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50E45" w14:textId="3E18A256" w:rsidR="0093230E" w:rsidRDefault="00CD7390" w:rsidP="0093230E">
      <w:pPr>
        <w:spacing w:after="0" w:line="240" w:lineRule="auto"/>
      </w:pPr>
      <w:r>
        <w:rPr>
          <w:noProof/>
        </w:rPr>
        <w:drawing>
          <wp:inline distT="0" distB="0" distL="0" distR="0" wp14:anchorId="22983B3E" wp14:editId="5218913C">
            <wp:extent cx="2834530" cy="50482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idman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4047" cy="506520"/>
                    </a:xfrm>
                    <a:prstGeom prst="rect">
                      <a:avLst/>
                    </a:prstGeom>
                  </pic:spPr>
                </pic:pic>
              </a:graphicData>
            </a:graphic>
          </wp:inline>
        </w:drawing>
      </w:r>
    </w:p>
    <w:p w14:paraId="6471542A" w14:textId="77777777" w:rsidR="0093230E" w:rsidRDefault="0093230E" w:rsidP="0093230E">
      <w:pPr>
        <w:spacing w:after="0" w:line="240" w:lineRule="auto"/>
        <w:rPr>
          <w:rFonts w:ascii="Times New Roman" w:hAnsi="Times New Roman"/>
          <w:b/>
        </w:rPr>
      </w:pPr>
    </w:p>
    <w:p w14:paraId="5B6FDC7A" w14:textId="77777777" w:rsidR="00FB1FC3" w:rsidRDefault="00FB1FC3" w:rsidP="0093230E">
      <w:pPr>
        <w:spacing w:after="0" w:line="240" w:lineRule="auto"/>
        <w:rPr>
          <w:b/>
          <w:sz w:val="24"/>
        </w:rPr>
      </w:pPr>
    </w:p>
    <w:p w14:paraId="6AB6CD0F" w14:textId="2B1B3905" w:rsidR="0093230E" w:rsidRPr="00CD7390" w:rsidRDefault="0093230E" w:rsidP="0093230E">
      <w:pPr>
        <w:spacing w:after="0" w:line="240" w:lineRule="auto"/>
        <w:rPr>
          <w:sz w:val="24"/>
        </w:rPr>
      </w:pPr>
      <w:r w:rsidRPr="00CD7390">
        <w:rPr>
          <w:b/>
          <w:sz w:val="24"/>
        </w:rPr>
        <w:t>Process Name:</w:t>
      </w:r>
      <w:r w:rsidR="00CD7390">
        <w:rPr>
          <w:sz w:val="24"/>
        </w:rPr>
        <w:t xml:space="preserve">  </w:t>
      </w:r>
      <w:r w:rsidR="0010022E">
        <w:rPr>
          <w:sz w:val="24"/>
        </w:rPr>
        <w:t>Seidman Webinars</w:t>
      </w:r>
    </w:p>
    <w:p w14:paraId="01E5B7AE" w14:textId="77777777" w:rsidR="0093230E" w:rsidRPr="00CD7390" w:rsidRDefault="0093230E" w:rsidP="0093230E">
      <w:pPr>
        <w:spacing w:after="0" w:line="240" w:lineRule="auto"/>
      </w:pPr>
    </w:p>
    <w:p w14:paraId="17A3F3FC" w14:textId="77777777" w:rsidR="00BF08EF" w:rsidRDefault="00BF08EF" w:rsidP="0093230E">
      <w:pPr>
        <w:spacing w:after="0" w:line="240" w:lineRule="auto"/>
        <w:rPr>
          <w:b/>
          <w:u w:val="single"/>
        </w:rPr>
      </w:pPr>
    </w:p>
    <w:p w14:paraId="64C45205" w14:textId="145B8FAF" w:rsidR="0093230E" w:rsidRPr="00CD7390" w:rsidRDefault="0093230E" w:rsidP="0093230E">
      <w:pPr>
        <w:spacing w:after="0" w:line="240" w:lineRule="auto"/>
        <w:rPr>
          <w:b/>
          <w:u w:val="single"/>
        </w:rPr>
      </w:pPr>
      <w:r w:rsidRPr="00CD7390">
        <w:rPr>
          <w:b/>
          <w:u w:val="single"/>
        </w:rPr>
        <w:t>Background</w:t>
      </w:r>
    </w:p>
    <w:p w14:paraId="7BBBD9A8" w14:textId="370084FD" w:rsidR="00D847BB" w:rsidRPr="00CD7390" w:rsidRDefault="0010022E" w:rsidP="00D847BB">
      <w:pPr>
        <w:spacing w:after="0" w:line="240" w:lineRule="auto"/>
      </w:pPr>
      <w:r>
        <w:t>In April of 2020, Seidman College started offering a webinar series to the community in response to the issues and urgency brought on by the COVID-19 pandemic. The process has evolved as we’ve offered these virtual events. This documentation captures the process used to produce the webinars.</w:t>
      </w:r>
    </w:p>
    <w:p w14:paraId="7099F62B" w14:textId="77777777" w:rsidR="00D847BB" w:rsidRPr="00CD7390" w:rsidRDefault="00D847BB" w:rsidP="00D847BB">
      <w:pPr>
        <w:spacing w:after="0" w:line="240" w:lineRule="auto"/>
      </w:pPr>
    </w:p>
    <w:p w14:paraId="5D85BE70" w14:textId="70EDC99F" w:rsidR="00D847BB" w:rsidRPr="00CD7390" w:rsidRDefault="0010022E" w:rsidP="00D847BB">
      <w:pPr>
        <w:spacing w:after="0" w:line="240" w:lineRule="auto"/>
        <w:rPr>
          <w:b/>
          <w:u w:val="single"/>
        </w:rPr>
      </w:pPr>
      <w:r>
        <w:rPr>
          <w:b/>
          <w:u w:val="single"/>
        </w:rPr>
        <w:t>Roles</w:t>
      </w:r>
    </w:p>
    <w:p w14:paraId="1C27C27C" w14:textId="12E826F8" w:rsidR="0010022E" w:rsidRDefault="0010022E" w:rsidP="0010022E">
      <w:pPr>
        <w:spacing w:after="0" w:line="240" w:lineRule="auto"/>
      </w:pPr>
      <w:r>
        <w:t>Event Lead – Karen Ruedinger: Scheduling events, marketing, overseeing registration and communication with external participants and internal resources</w:t>
      </w:r>
    </w:p>
    <w:p w14:paraId="53A4D871" w14:textId="201DBD7B" w:rsidR="0010022E" w:rsidRDefault="0010022E" w:rsidP="0010022E">
      <w:pPr>
        <w:spacing w:after="0" w:line="240" w:lineRule="auto"/>
      </w:pPr>
    </w:p>
    <w:p w14:paraId="2FFAED1A" w14:textId="2C4413A2" w:rsidR="0010022E" w:rsidRDefault="0010022E" w:rsidP="0010022E">
      <w:pPr>
        <w:spacing w:after="0" w:line="240" w:lineRule="auto"/>
      </w:pPr>
      <w:r>
        <w:t>Marketing Support – Jenna Grooms (Seidman Series)</w:t>
      </w:r>
      <w:r w:rsidR="00213575">
        <w:t xml:space="preserve"> with Lori Christopher as her backup</w:t>
      </w:r>
      <w:r>
        <w:t xml:space="preserve"> and </w:t>
      </w:r>
      <w:r w:rsidR="001E10B4">
        <w:t>Ashley Jefferson</w:t>
      </w:r>
      <w:r>
        <w:t xml:space="preserve"> (KBEI Series) </w:t>
      </w:r>
      <w:r w:rsidR="00213575">
        <w:t xml:space="preserve">with Lori Christopher as her backup </w:t>
      </w:r>
      <w:r>
        <w:t>under the leadership of the Event Lead</w:t>
      </w:r>
    </w:p>
    <w:p w14:paraId="2CEBB58A" w14:textId="77777777" w:rsidR="0010022E" w:rsidRDefault="0010022E" w:rsidP="0010022E">
      <w:pPr>
        <w:spacing w:after="0" w:line="240" w:lineRule="auto"/>
      </w:pPr>
    </w:p>
    <w:p w14:paraId="1A369248" w14:textId="4A344E18" w:rsidR="0010022E" w:rsidRDefault="0010022E" w:rsidP="0010022E">
      <w:pPr>
        <w:spacing w:after="0" w:line="240" w:lineRule="auto"/>
      </w:pPr>
      <w:r>
        <w:t>Technical Lead – Chris Gillespie: Technical production from pre-event set up to post-event recording production and placing recordings on the Seidman YouTube Channel; keeps up to date on the technology needed for production (e.g. Zoom Webinars)</w:t>
      </w:r>
    </w:p>
    <w:p w14:paraId="07D67ADE" w14:textId="77777777" w:rsidR="0010022E" w:rsidRDefault="0010022E" w:rsidP="0010022E">
      <w:pPr>
        <w:spacing w:after="0" w:line="240" w:lineRule="auto"/>
      </w:pPr>
    </w:p>
    <w:p w14:paraId="507F3F3E" w14:textId="0B037EA2" w:rsidR="0010022E" w:rsidRDefault="0010022E" w:rsidP="0010022E">
      <w:pPr>
        <w:spacing w:after="0" w:line="240" w:lineRule="auto"/>
      </w:pPr>
      <w:r w:rsidRPr="003B2FDF">
        <w:rPr>
          <w:highlight w:val="yellow"/>
        </w:rPr>
        <w:t>Technical Support – SCB Modality students under the leadership of the Technical Lead</w:t>
      </w:r>
    </w:p>
    <w:p w14:paraId="64B7EC20" w14:textId="77777777" w:rsidR="0010022E" w:rsidRPr="00CD7390" w:rsidRDefault="0010022E" w:rsidP="0010022E">
      <w:pPr>
        <w:spacing w:after="0" w:line="240" w:lineRule="auto"/>
      </w:pPr>
    </w:p>
    <w:p w14:paraId="651DAB4B" w14:textId="076D19CB" w:rsidR="0093230E" w:rsidRPr="00CD7390" w:rsidRDefault="006C5144" w:rsidP="0093230E">
      <w:pPr>
        <w:spacing w:after="0" w:line="240" w:lineRule="auto"/>
        <w:rPr>
          <w:b/>
          <w:u w:val="single"/>
        </w:rPr>
      </w:pPr>
      <w:r w:rsidRPr="00CD7390">
        <w:rPr>
          <w:b/>
          <w:u w:val="single"/>
        </w:rPr>
        <w:t>Key Steps &amp; Timing</w:t>
      </w:r>
    </w:p>
    <w:p w14:paraId="6C70750E" w14:textId="665131F7" w:rsidR="004513EC" w:rsidRDefault="004513EC" w:rsidP="0093230E">
      <w:pPr>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535"/>
        <w:gridCol w:w="4680"/>
        <w:gridCol w:w="2070"/>
        <w:gridCol w:w="2065"/>
      </w:tblGrid>
      <w:tr w:rsidR="005F1CA6" w:rsidRPr="005F1CA6" w14:paraId="6CB298C7" w14:textId="77777777" w:rsidTr="005F1CA6">
        <w:tc>
          <w:tcPr>
            <w:tcW w:w="535" w:type="dxa"/>
            <w:shd w:val="clear" w:color="auto" w:fill="BFBFBF" w:themeFill="background1" w:themeFillShade="BF"/>
          </w:tcPr>
          <w:p w14:paraId="42F89A0C" w14:textId="3CC76F5F" w:rsidR="005F1CA6" w:rsidRPr="005F1CA6" w:rsidRDefault="005F1CA6" w:rsidP="00372FC8">
            <w:pPr>
              <w:jc w:val="center"/>
              <w:rPr>
                <w:rFonts w:cstheme="minorHAnsi"/>
                <w:sz w:val="20"/>
              </w:rPr>
            </w:pPr>
          </w:p>
        </w:tc>
        <w:tc>
          <w:tcPr>
            <w:tcW w:w="4680" w:type="dxa"/>
            <w:shd w:val="clear" w:color="auto" w:fill="BFBFBF" w:themeFill="background1" w:themeFillShade="BF"/>
          </w:tcPr>
          <w:p w14:paraId="563AA29D" w14:textId="0195E414" w:rsidR="005F1CA6" w:rsidRPr="005F1CA6" w:rsidRDefault="005F1CA6" w:rsidP="005F1CA6">
            <w:pPr>
              <w:jc w:val="center"/>
              <w:rPr>
                <w:rFonts w:cstheme="minorHAnsi"/>
                <w:b/>
                <w:sz w:val="20"/>
              </w:rPr>
            </w:pPr>
            <w:r w:rsidRPr="005F1CA6">
              <w:rPr>
                <w:rFonts w:cstheme="minorHAnsi"/>
                <w:b/>
                <w:sz w:val="20"/>
              </w:rPr>
              <w:t>Step</w:t>
            </w:r>
          </w:p>
        </w:tc>
        <w:tc>
          <w:tcPr>
            <w:tcW w:w="2070" w:type="dxa"/>
            <w:shd w:val="clear" w:color="auto" w:fill="BFBFBF" w:themeFill="background1" w:themeFillShade="BF"/>
          </w:tcPr>
          <w:p w14:paraId="227D3C3A" w14:textId="2C34C343" w:rsidR="005F1CA6" w:rsidRPr="005F1CA6" w:rsidRDefault="005F1CA6" w:rsidP="005F1CA6">
            <w:pPr>
              <w:jc w:val="center"/>
              <w:rPr>
                <w:rFonts w:cstheme="minorHAnsi"/>
                <w:b/>
                <w:sz w:val="20"/>
              </w:rPr>
            </w:pPr>
            <w:r w:rsidRPr="005F1CA6">
              <w:rPr>
                <w:rFonts w:cstheme="minorHAnsi"/>
                <w:b/>
                <w:sz w:val="20"/>
              </w:rPr>
              <w:t>Responsible Party</w:t>
            </w:r>
          </w:p>
        </w:tc>
        <w:tc>
          <w:tcPr>
            <w:tcW w:w="2065" w:type="dxa"/>
            <w:shd w:val="clear" w:color="auto" w:fill="BFBFBF" w:themeFill="background1" w:themeFillShade="BF"/>
          </w:tcPr>
          <w:p w14:paraId="397C32B8" w14:textId="26B4D023" w:rsidR="005F1CA6" w:rsidRPr="005F1CA6" w:rsidRDefault="005A297A" w:rsidP="005F1CA6">
            <w:pPr>
              <w:jc w:val="center"/>
              <w:rPr>
                <w:rFonts w:cstheme="minorHAnsi"/>
                <w:b/>
                <w:sz w:val="20"/>
              </w:rPr>
            </w:pPr>
            <w:r>
              <w:rPr>
                <w:rFonts w:cstheme="minorHAnsi"/>
                <w:b/>
                <w:sz w:val="20"/>
              </w:rPr>
              <w:t>Timing</w:t>
            </w:r>
          </w:p>
        </w:tc>
      </w:tr>
      <w:tr w:rsidR="005F1CA6" w:rsidRPr="005F1CA6" w14:paraId="7119AA8A" w14:textId="77777777" w:rsidTr="005F1CA6">
        <w:tc>
          <w:tcPr>
            <w:tcW w:w="535" w:type="dxa"/>
          </w:tcPr>
          <w:p w14:paraId="1A9C05A1" w14:textId="06CCAF81" w:rsidR="005F1CA6" w:rsidRPr="005F1CA6" w:rsidRDefault="005F1CA6" w:rsidP="00372FC8">
            <w:pPr>
              <w:jc w:val="center"/>
              <w:rPr>
                <w:rFonts w:cstheme="minorHAnsi"/>
                <w:sz w:val="20"/>
              </w:rPr>
            </w:pPr>
            <w:r>
              <w:rPr>
                <w:rFonts w:cstheme="minorHAnsi"/>
                <w:sz w:val="20"/>
              </w:rPr>
              <w:t>1</w:t>
            </w:r>
          </w:p>
        </w:tc>
        <w:tc>
          <w:tcPr>
            <w:tcW w:w="4680" w:type="dxa"/>
          </w:tcPr>
          <w:p w14:paraId="6E90A45D" w14:textId="5264111B" w:rsidR="00621589" w:rsidRPr="005F1CA6" w:rsidRDefault="0010022E" w:rsidP="0093230E">
            <w:pPr>
              <w:rPr>
                <w:rFonts w:cstheme="minorHAnsi"/>
                <w:sz w:val="20"/>
              </w:rPr>
            </w:pPr>
            <w:r>
              <w:rPr>
                <w:rFonts w:cstheme="minorHAnsi"/>
                <w:sz w:val="20"/>
              </w:rPr>
              <w:t>Identify webinar</w:t>
            </w:r>
            <w:r w:rsidR="00744006">
              <w:rPr>
                <w:rFonts w:cstheme="minorHAnsi"/>
                <w:sz w:val="20"/>
              </w:rPr>
              <w:t xml:space="preserve"> topic and type (e.g. virtual or hyflex)</w:t>
            </w:r>
            <w:r>
              <w:rPr>
                <w:rFonts w:cstheme="minorHAnsi"/>
                <w:sz w:val="20"/>
              </w:rPr>
              <w:t xml:space="preserve"> or receive a request for a webinar; vet the idea internally</w:t>
            </w:r>
          </w:p>
        </w:tc>
        <w:tc>
          <w:tcPr>
            <w:tcW w:w="2070" w:type="dxa"/>
          </w:tcPr>
          <w:p w14:paraId="3DFE6A70" w14:textId="48D871FB" w:rsidR="005F1CA6" w:rsidRPr="005F1CA6" w:rsidRDefault="0010022E" w:rsidP="00910A14">
            <w:pPr>
              <w:jc w:val="center"/>
              <w:rPr>
                <w:rFonts w:cstheme="minorHAnsi"/>
                <w:sz w:val="20"/>
              </w:rPr>
            </w:pPr>
            <w:r>
              <w:rPr>
                <w:rFonts w:cstheme="minorHAnsi"/>
                <w:sz w:val="20"/>
              </w:rPr>
              <w:t>Event Lead</w:t>
            </w:r>
          </w:p>
        </w:tc>
        <w:tc>
          <w:tcPr>
            <w:tcW w:w="2065" w:type="dxa"/>
          </w:tcPr>
          <w:p w14:paraId="64461ED5" w14:textId="3941F6C3" w:rsidR="005F1CA6" w:rsidRPr="005F1CA6" w:rsidRDefault="0010022E" w:rsidP="00910A14">
            <w:pPr>
              <w:jc w:val="center"/>
              <w:rPr>
                <w:rFonts w:cstheme="minorHAnsi"/>
                <w:sz w:val="20"/>
              </w:rPr>
            </w:pPr>
            <w:r>
              <w:rPr>
                <w:rFonts w:cstheme="minorHAnsi"/>
                <w:sz w:val="20"/>
              </w:rPr>
              <w:t xml:space="preserve">At least </w:t>
            </w:r>
            <w:r w:rsidR="007C0247">
              <w:rPr>
                <w:rFonts w:cstheme="minorHAnsi"/>
                <w:sz w:val="20"/>
              </w:rPr>
              <w:t>4</w:t>
            </w:r>
            <w:r>
              <w:rPr>
                <w:rFonts w:cstheme="minorHAnsi"/>
                <w:sz w:val="20"/>
              </w:rPr>
              <w:t xml:space="preserve"> weeks prior to the proposed event date</w:t>
            </w:r>
          </w:p>
        </w:tc>
      </w:tr>
      <w:tr w:rsidR="006D5EBF" w:rsidRPr="005F1CA6" w14:paraId="25A16E9A" w14:textId="77777777" w:rsidTr="005F1CA6">
        <w:tc>
          <w:tcPr>
            <w:tcW w:w="535" w:type="dxa"/>
          </w:tcPr>
          <w:p w14:paraId="3B3C5875" w14:textId="7CA49EF6" w:rsidR="006D5EBF" w:rsidRDefault="006D5EBF" w:rsidP="00372FC8">
            <w:pPr>
              <w:jc w:val="center"/>
              <w:rPr>
                <w:rFonts w:cstheme="minorHAnsi"/>
                <w:sz w:val="20"/>
              </w:rPr>
            </w:pPr>
            <w:r>
              <w:rPr>
                <w:rFonts w:cstheme="minorHAnsi"/>
                <w:sz w:val="20"/>
              </w:rPr>
              <w:t>2</w:t>
            </w:r>
          </w:p>
        </w:tc>
        <w:tc>
          <w:tcPr>
            <w:tcW w:w="4680" w:type="dxa"/>
          </w:tcPr>
          <w:p w14:paraId="151A44EB" w14:textId="4275DAFB" w:rsidR="006D5EBF" w:rsidRDefault="0000278C" w:rsidP="0093230E">
            <w:pPr>
              <w:rPr>
                <w:rFonts w:cstheme="minorHAnsi"/>
                <w:sz w:val="20"/>
              </w:rPr>
            </w:pPr>
            <w:r>
              <w:rPr>
                <w:rFonts w:cstheme="minorHAnsi"/>
                <w:sz w:val="20"/>
              </w:rPr>
              <w:t xml:space="preserve">Create an appointment on the SCB Webinars calendar with “HOLD Event Name” note the event type and internal sponsor name (if applicable) in the appointment notes; </w:t>
            </w:r>
            <w:r w:rsidR="00EE1EB0">
              <w:rPr>
                <w:rFonts w:cstheme="minorHAnsi"/>
                <w:sz w:val="20"/>
              </w:rPr>
              <w:t>schedule for actual event time plus 15 min prior (virtual) or 20 min prior (</w:t>
            </w:r>
            <w:proofErr w:type="spellStart"/>
            <w:r w:rsidR="00EE1EB0">
              <w:rPr>
                <w:rFonts w:cstheme="minorHAnsi"/>
                <w:sz w:val="20"/>
              </w:rPr>
              <w:t>hyflex</w:t>
            </w:r>
            <w:proofErr w:type="spellEnd"/>
            <w:r w:rsidR="00EE1EB0">
              <w:rPr>
                <w:rFonts w:cstheme="minorHAnsi"/>
                <w:sz w:val="20"/>
              </w:rPr>
              <w:t xml:space="preserve">); </w:t>
            </w:r>
            <w:r>
              <w:rPr>
                <w:rFonts w:cstheme="minorHAnsi"/>
                <w:sz w:val="20"/>
              </w:rPr>
              <w:t xml:space="preserve">send to </w:t>
            </w:r>
            <w:proofErr w:type="spellStart"/>
            <w:r>
              <w:rPr>
                <w:rFonts w:cstheme="minorHAnsi"/>
                <w:sz w:val="20"/>
              </w:rPr>
              <w:t>SCB_Modality</w:t>
            </w:r>
            <w:proofErr w:type="spellEnd"/>
            <w:r>
              <w:rPr>
                <w:rFonts w:cstheme="minorHAnsi"/>
                <w:sz w:val="20"/>
              </w:rPr>
              <w:t xml:space="preserve"> and include the Modality students by name and the Technical Lead</w:t>
            </w:r>
          </w:p>
        </w:tc>
        <w:tc>
          <w:tcPr>
            <w:tcW w:w="2070" w:type="dxa"/>
          </w:tcPr>
          <w:p w14:paraId="2BD2A418" w14:textId="13AA2ED5" w:rsidR="006D5EBF" w:rsidRDefault="0010022E" w:rsidP="00910A14">
            <w:pPr>
              <w:jc w:val="center"/>
              <w:rPr>
                <w:rFonts w:cstheme="minorHAnsi"/>
                <w:sz w:val="20"/>
              </w:rPr>
            </w:pPr>
            <w:r>
              <w:rPr>
                <w:rFonts w:cstheme="minorHAnsi"/>
                <w:sz w:val="20"/>
              </w:rPr>
              <w:t>Event Lead</w:t>
            </w:r>
          </w:p>
        </w:tc>
        <w:tc>
          <w:tcPr>
            <w:tcW w:w="2065" w:type="dxa"/>
          </w:tcPr>
          <w:p w14:paraId="4AEDF373" w14:textId="05962625" w:rsidR="006D5EBF" w:rsidRDefault="0010022E" w:rsidP="00910A14">
            <w:pPr>
              <w:jc w:val="center"/>
              <w:rPr>
                <w:rFonts w:cstheme="minorHAnsi"/>
                <w:sz w:val="20"/>
              </w:rPr>
            </w:pPr>
            <w:r>
              <w:rPr>
                <w:rFonts w:cstheme="minorHAnsi"/>
                <w:sz w:val="20"/>
              </w:rPr>
              <w:t xml:space="preserve">At least </w:t>
            </w:r>
            <w:r w:rsidR="00426D6D">
              <w:rPr>
                <w:rFonts w:cstheme="minorHAnsi"/>
                <w:sz w:val="20"/>
              </w:rPr>
              <w:t>4</w:t>
            </w:r>
            <w:r>
              <w:rPr>
                <w:rFonts w:cstheme="minorHAnsi"/>
                <w:sz w:val="20"/>
              </w:rPr>
              <w:t xml:space="preserve"> weeks prior to the proposed event date</w:t>
            </w:r>
          </w:p>
        </w:tc>
      </w:tr>
      <w:tr w:rsidR="00BF08EF" w:rsidRPr="005F1CA6" w14:paraId="76C1F33A" w14:textId="77777777" w:rsidTr="005F1CA6">
        <w:tc>
          <w:tcPr>
            <w:tcW w:w="535" w:type="dxa"/>
          </w:tcPr>
          <w:p w14:paraId="3374ED71" w14:textId="287026C2" w:rsidR="00BF08EF" w:rsidRDefault="006D5EBF" w:rsidP="00372FC8">
            <w:pPr>
              <w:jc w:val="center"/>
              <w:rPr>
                <w:rFonts w:cstheme="minorHAnsi"/>
                <w:sz w:val="20"/>
              </w:rPr>
            </w:pPr>
            <w:r>
              <w:rPr>
                <w:rFonts w:cstheme="minorHAnsi"/>
                <w:sz w:val="20"/>
              </w:rPr>
              <w:t>3</w:t>
            </w:r>
          </w:p>
        </w:tc>
        <w:tc>
          <w:tcPr>
            <w:tcW w:w="4680" w:type="dxa"/>
          </w:tcPr>
          <w:p w14:paraId="27C5E138" w14:textId="5439B2C5" w:rsidR="00BF08EF" w:rsidRDefault="0010022E" w:rsidP="00BF08EF">
            <w:pPr>
              <w:rPr>
                <w:rFonts w:cstheme="minorHAnsi"/>
                <w:sz w:val="20"/>
              </w:rPr>
            </w:pPr>
            <w:r>
              <w:rPr>
                <w:rFonts w:cstheme="minorHAnsi"/>
                <w:sz w:val="20"/>
              </w:rPr>
              <w:t>Confirm event date</w:t>
            </w:r>
            <w:r w:rsidR="00744006">
              <w:rPr>
                <w:rFonts w:cstheme="minorHAnsi"/>
                <w:sz w:val="20"/>
              </w:rPr>
              <w:t>, time, and webinar type;</w:t>
            </w:r>
            <w:r>
              <w:rPr>
                <w:rFonts w:cstheme="minorHAnsi"/>
                <w:sz w:val="20"/>
              </w:rPr>
              <w:t xml:space="preserve"> ensure technical staffing is available</w:t>
            </w:r>
            <w:r w:rsidR="00426D6D">
              <w:rPr>
                <w:rFonts w:cstheme="minorHAnsi"/>
                <w:sz w:val="20"/>
              </w:rPr>
              <w:t xml:space="preserve"> and that any special event requests can be accommodated</w:t>
            </w:r>
            <w:r w:rsidR="005A297A">
              <w:rPr>
                <w:rFonts w:cstheme="minorHAnsi"/>
                <w:sz w:val="20"/>
              </w:rPr>
              <w:t xml:space="preserve">; </w:t>
            </w:r>
            <w:r w:rsidR="00CC75C2">
              <w:rPr>
                <w:rFonts w:cstheme="minorHAnsi"/>
                <w:sz w:val="20"/>
              </w:rPr>
              <w:t>i</w:t>
            </w:r>
            <w:r w:rsidR="005A297A">
              <w:rPr>
                <w:rFonts w:cstheme="minorHAnsi"/>
                <w:sz w:val="20"/>
              </w:rPr>
              <w:t xml:space="preserve">nform Event Lead </w:t>
            </w:r>
            <w:r w:rsidR="00744006">
              <w:rPr>
                <w:rFonts w:cstheme="minorHAnsi"/>
                <w:sz w:val="20"/>
              </w:rPr>
              <w:t>by email</w:t>
            </w:r>
          </w:p>
        </w:tc>
        <w:tc>
          <w:tcPr>
            <w:tcW w:w="2070" w:type="dxa"/>
          </w:tcPr>
          <w:p w14:paraId="6D5DDAA9" w14:textId="3B94C747" w:rsidR="00BF08EF" w:rsidRDefault="005A297A" w:rsidP="00BF08EF">
            <w:pPr>
              <w:jc w:val="center"/>
              <w:rPr>
                <w:rFonts w:cstheme="minorHAnsi"/>
                <w:sz w:val="20"/>
              </w:rPr>
            </w:pPr>
            <w:r>
              <w:rPr>
                <w:rFonts w:cstheme="minorHAnsi"/>
                <w:sz w:val="20"/>
              </w:rPr>
              <w:t>Technical Lead</w:t>
            </w:r>
          </w:p>
        </w:tc>
        <w:tc>
          <w:tcPr>
            <w:tcW w:w="2065" w:type="dxa"/>
          </w:tcPr>
          <w:p w14:paraId="449A83E0" w14:textId="6C043880" w:rsidR="00BF08EF" w:rsidRDefault="005A297A" w:rsidP="00BF08EF">
            <w:pPr>
              <w:jc w:val="center"/>
              <w:rPr>
                <w:rFonts w:cstheme="minorHAnsi"/>
                <w:sz w:val="20"/>
              </w:rPr>
            </w:pPr>
            <w:r>
              <w:rPr>
                <w:rFonts w:cstheme="minorHAnsi"/>
                <w:sz w:val="20"/>
              </w:rPr>
              <w:t>At least 3 weeks prior to the proposed event date</w:t>
            </w:r>
          </w:p>
        </w:tc>
      </w:tr>
      <w:tr w:rsidR="00744006" w:rsidRPr="005F1CA6" w14:paraId="3AD0CBE8" w14:textId="77777777" w:rsidTr="005F1CA6">
        <w:tc>
          <w:tcPr>
            <w:tcW w:w="535" w:type="dxa"/>
          </w:tcPr>
          <w:p w14:paraId="17CFD27F" w14:textId="12346AAE" w:rsidR="00744006" w:rsidRDefault="00744006" w:rsidP="00744006">
            <w:pPr>
              <w:jc w:val="center"/>
              <w:rPr>
                <w:rFonts w:cstheme="minorHAnsi"/>
                <w:sz w:val="20"/>
              </w:rPr>
            </w:pPr>
            <w:r>
              <w:rPr>
                <w:rFonts w:cstheme="minorHAnsi"/>
                <w:sz w:val="20"/>
              </w:rPr>
              <w:t>4</w:t>
            </w:r>
          </w:p>
        </w:tc>
        <w:tc>
          <w:tcPr>
            <w:tcW w:w="4680" w:type="dxa"/>
          </w:tcPr>
          <w:p w14:paraId="1ACB0A1C" w14:textId="1E5E80ED" w:rsidR="000D4D35" w:rsidRDefault="00744006" w:rsidP="00744006">
            <w:pPr>
              <w:rPr>
                <w:rFonts w:cstheme="minorHAnsi"/>
                <w:sz w:val="20"/>
              </w:rPr>
            </w:pPr>
            <w:r>
              <w:rPr>
                <w:rFonts w:cstheme="minorHAnsi"/>
                <w:sz w:val="20"/>
              </w:rPr>
              <w:t>Send appointments to the webinar tech team members with additional pre-event timing and post-event timing</w:t>
            </w:r>
            <w:r w:rsidR="00E101A1">
              <w:rPr>
                <w:rFonts w:cstheme="minorHAnsi"/>
                <w:sz w:val="20"/>
              </w:rPr>
              <w:t>. Remove the HOLD on the SCB Webinars calendar.</w:t>
            </w:r>
            <w:r w:rsidR="0000278C">
              <w:rPr>
                <w:rFonts w:cstheme="minorHAnsi"/>
                <w:sz w:val="20"/>
              </w:rPr>
              <w:t xml:space="preserve"> Include the Event Lead in these appointments.</w:t>
            </w:r>
          </w:p>
          <w:p w14:paraId="2A84D15A" w14:textId="44602796" w:rsidR="00744006" w:rsidRPr="000D4D35" w:rsidRDefault="000D4D35" w:rsidP="000D4D35">
            <w:pPr>
              <w:tabs>
                <w:tab w:val="left" w:pos="1110"/>
              </w:tabs>
              <w:rPr>
                <w:rFonts w:cstheme="minorHAnsi"/>
                <w:sz w:val="20"/>
              </w:rPr>
            </w:pPr>
            <w:r>
              <w:rPr>
                <w:rFonts w:cstheme="minorHAnsi"/>
                <w:sz w:val="20"/>
              </w:rPr>
              <w:tab/>
            </w:r>
          </w:p>
        </w:tc>
        <w:tc>
          <w:tcPr>
            <w:tcW w:w="2070" w:type="dxa"/>
          </w:tcPr>
          <w:p w14:paraId="7A4FA1F2" w14:textId="1F7A6C9D" w:rsidR="00744006" w:rsidRDefault="00744006" w:rsidP="00744006">
            <w:pPr>
              <w:jc w:val="center"/>
              <w:rPr>
                <w:rFonts w:cstheme="minorHAnsi"/>
                <w:sz w:val="20"/>
              </w:rPr>
            </w:pPr>
            <w:r>
              <w:rPr>
                <w:rFonts w:cstheme="minorHAnsi"/>
                <w:sz w:val="20"/>
              </w:rPr>
              <w:t>Technical Lead</w:t>
            </w:r>
          </w:p>
        </w:tc>
        <w:tc>
          <w:tcPr>
            <w:tcW w:w="2065" w:type="dxa"/>
          </w:tcPr>
          <w:p w14:paraId="5C04AF95" w14:textId="34D38E4B" w:rsidR="00744006" w:rsidRDefault="00744006" w:rsidP="00744006">
            <w:pPr>
              <w:jc w:val="center"/>
              <w:rPr>
                <w:rFonts w:cstheme="minorHAnsi"/>
                <w:sz w:val="20"/>
              </w:rPr>
            </w:pPr>
            <w:r>
              <w:rPr>
                <w:rFonts w:cstheme="minorHAnsi"/>
                <w:sz w:val="20"/>
              </w:rPr>
              <w:t>At least 3 weeks prior to the event date</w:t>
            </w:r>
          </w:p>
        </w:tc>
      </w:tr>
      <w:tr w:rsidR="00744006" w:rsidRPr="005F1CA6" w14:paraId="1AC13563" w14:textId="77777777" w:rsidTr="005F1CA6">
        <w:tc>
          <w:tcPr>
            <w:tcW w:w="535" w:type="dxa"/>
          </w:tcPr>
          <w:p w14:paraId="082AC0F4" w14:textId="7FED5831" w:rsidR="00744006" w:rsidRDefault="00744006" w:rsidP="00744006">
            <w:pPr>
              <w:jc w:val="center"/>
              <w:rPr>
                <w:rFonts w:cstheme="minorHAnsi"/>
                <w:sz w:val="20"/>
              </w:rPr>
            </w:pPr>
            <w:r>
              <w:rPr>
                <w:rFonts w:cstheme="minorHAnsi"/>
                <w:sz w:val="20"/>
              </w:rPr>
              <w:lastRenderedPageBreak/>
              <w:t>5</w:t>
            </w:r>
          </w:p>
        </w:tc>
        <w:tc>
          <w:tcPr>
            <w:tcW w:w="4680" w:type="dxa"/>
          </w:tcPr>
          <w:p w14:paraId="44B9842B" w14:textId="240C3895" w:rsidR="00744006" w:rsidRPr="0079684F" w:rsidRDefault="00744006" w:rsidP="0000278C">
            <w:pPr>
              <w:rPr>
                <w:rFonts w:cstheme="minorHAnsi"/>
                <w:sz w:val="20"/>
              </w:rPr>
            </w:pPr>
            <w:r>
              <w:rPr>
                <w:rFonts w:cstheme="minorHAnsi"/>
                <w:sz w:val="20"/>
              </w:rPr>
              <w:t>Request availability of Dean Lawson to host the event (if applicable…Diana doesn’t host the KBEI webinars)</w:t>
            </w:r>
            <w:r>
              <w:rPr>
                <w:rFonts w:cstheme="minorHAnsi"/>
                <w:sz w:val="20"/>
              </w:rPr>
              <w:tab/>
            </w:r>
          </w:p>
        </w:tc>
        <w:tc>
          <w:tcPr>
            <w:tcW w:w="2070" w:type="dxa"/>
          </w:tcPr>
          <w:p w14:paraId="04CA4B4D" w14:textId="20E692BF" w:rsidR="00744006" w:rsidRDefault="00744006" w:rsidP="00744006">
            <w:pPr>
              <w:jc w:val="center"/>
              <w:rPr>
                <w:rFonts w:cstheme="minorHAnsi"/>
                <w:sz w:val="20"/>
              </w:rPr>
            </w:pPr>
            <w:r>
              <w:rPr>
                <w:rFonts w:cstheme="minorHAnsi"/>
                <w:sz w:val="20"/>
              </w:rPr>
              <w:t>Event Lead</w:t>
            </w:r>
          </w:p>
        </w:tc>
        <w:tc>
          <w:tcPr>
            <w:tcW w:w="2065" w:type="dxa"/>
          </w:tcPr>
          <w:p w14:paraId="5FB76C43" w14:textId="28A17F78" w:rsidR="00744006" w:rsidRDefault="00744006" w:rsidP="00744006">
            <w:pPr>
              <w:jc w:val="center"/>
              <w:rPr>
                <w:rFonts w:cstheme="minorHAnsi"/>
                <w:sz w:val="20"/>
              </w:rPr>
            </w:pPr>
            <w:r>
              <w:rPr>
                <w:rFonts w:cstheme="minorHAnsi"/>
                <w:sz w:val="20"/>
              </w:rPr>
              <w:t>At least 3 weeks prior to the event date</w:t>
            </w:r>
          </w:p>
        </w:tc>
      </w:tr>
      <w:tr w:rsidR="00744006" w:rsidRPr="005F1CA6" w14:paraId="6E688B6F" w14:textId="77777777" w:rsidTr="005F1CA6">
        <w:tc>
          <w:tcPr>
            <w:tcW w:w="535" w:type="dxa"/>
          </w:tcPr>
          <w:p w14:paraId="468C13E7" w14:textId="4F5D5ED7" w:rsidR="00744006" w:rsidRDefault="00744006" w:rsidP="00744006">
            <w:pPr>
              <w:jc w:val="center"/>
              <w:rPr>
                <w:rFonts w:cstheme="minorHAnsi"/>
                <w:sz w:val="20"/>
              </w:rPr>
            </w:pPr>
            <w:bookmarkStart w:id="0" w:name="_Hlk65565525"/>
            <w:r>
              <w:rPr>
                <w:rFonts w:cstheme="minorHAnsi"/>
                <w:sz w:val="20"/>
              </w:rPr>
              <w:t>6</w:t>
            </w:r>
          </w:p>
        </w:tc>
        <w:tc>
          <w:tcPr>
            <w:tcW w:w="4680" w:type="dxa"/>
          </w:tcPr>
          <w:p w14:paraId="06E4552C" w14:textId="068EB41A" w:rsidR="00744006" w:rsidRDefault="00744006" w:rsidP="00744006">
            <w:pPr>
              <w:rPr>
                <w:rFonts w:cstheme="minorHAnsi"/>
                <w:sz w:val="20"/>
              </w:rPr>
            </w:pPr>
            <w:r>
              <w:rPr>
                <w:rFonts w:cstheme="minorHAnsi"/>
                <w:sz w:val="20"/>
              </w:rPr>
              <w:t>Generate the Zoom attendee/participant</w:t>
            </w:r>
            <w:r w:rsidRPr="002E1D3D">
              <w:rPr>
                <w:rFonts w:cstheme="minorHAnsi"/>
                <w:color w:val="FF0000"/>
                <w:sz w:val="20"/>
              </w:rPr>
              <w:t xml:space="preserve"> </w:t>
            </w:r>
            <w:r>
              <w:rPr>
                <w:rFonts w:cstheme="minorHAnsi"/>
                <w:sz w:val="20"/>
              </w:rPr>
              <w:t>link with</w:t>
            </w:r>
            <w:r w:rsidRPr="00426D6D">
              <w:rPr>
                <w:rFonts w:cstheme="minorHAnsi"/>
                <w:b/>
                <w:sz w:val="20"/>
              </w:rPr>
              <w:t xml:space="preserve"> </w:t>
            </w:r>
            <w:r w:rsidRPr="002B6B14">
              <w:rPr>
                <w:rFonts w:cstheme="minorHAnsi"/>
                <w:b/>
                <w:color w:val="FF0000"/>
                <w:sz w:val="20"/>
              </w:rPr>
              <w:t>registration</w:t>
            </w:r>
            <w:r>
              <w:rPr>
                <w:rFonts w:cstheme="minorHAnsi"/>
                <w:b/>
                <w:sz w:val="20"/>
              </w:rPr>
              <w:t xml:space="preserve"> enabled and providing an opportunity for </w:t>
            </w:r>
            <w:r w:rsidR="000D4D35">
              <w:rPr>
                <w:rFonts w:cstheme="minorHAnsi"/>
                <w:b/>
                <w:sz w:val="20"/>
              </w:rPr>
              <w:t>attendee</w:t>
            </w:r>
            <w:r>
              <w:rPr>
                <w:rFonts w:cstheme="minorHAnsi"/>
                <w:b/>
                <w:sz w:val="20"/>
              </w:rPr>
              <w:t>s to submit questions</w:t>
            </w:r>
            <w:r>
              <w:rPr>
                <w:rFonts w:cstheme="minorHAnsi"/>
                <w:sz w:val="20"/>
              </w:rPr>
              <w:t xml:space="preserve"> in Zoom and email to </w:t>
            </w:r>
            <w:r w:rsidR="0000278C">
              <w:rPr>
                <w:rFonts w:cstheme="minorHAnsi"/>
                <w:sz w:val="20"/>
              </w:rPr>
              <w:t>Marketing Support</w:t>
            </w:r>
            <w:r>
              <w:rPr>
                <w:rFonts w:cstheme="minorHAnsi"/>
                <w:sz w:val="20"/>
              </w:rPr>
              <w:t xml:space="preserve"> and CC: </w:t>
            </w:r>
            <w:r w:rsidR="0000278C">
              <w:rPr>
                <w:rFonts w:cstheme="minorHAnsi"/>
                <w:sz w:val="20"/>
              </w:rPr>
              <w:t>Event Lead</w:t>
            </w:r>
          </w:p>
        </w:tc>
        <w:tc>
          <w:tcPr>
            <w:tcW w:w="2070" w:type="dxa"/>
          </w:tcPr>
          <w:p w14:paraId="00A41AB5" w14:textId="0AF6B8E2" w:rsidR="00744006" w:rsidRDefault="00744006" w:rsidP="00744006">
            <w:pPr>
              <w:jc w:val="center"/>
              <w:rPr>
                <w:rFonts w:cstheme="minorHAnsi"/>
                <w:sz w:val="20"/>
              </w:rPr>
            </w:pPr>
            <w:r w:rsidRPr="003B2FDF">
              <w:rPr>
                <w:rFonts w:cstheme="minorHAnsi"/>
                <w:sz w:val="20"/>
                <w:highlight w:val="yellow"/>
              </w:rPr>
              <w:t>Technical Support</w:t>
            </w:r>
          </w:p>
        </w:tc>
        <w:tc>
          <w:tcPr>
            <w:tcW w:w="2065" w:type="dxa"/>
          </w:tcPr>
          <w:p w14:paraId="32A13B31" w14:textId="25E89F50" w:rsidR="00744006" w:rsidRDefault="00744006" w:rsidP="00744006">
            <w:pPr>
              <w:jc w:val="center"/>
              <w:rPr>
                <w:rFonts w:cstheme="minorHAnsi"/>
                <w:sz w:val="20"/>
              </w:rPr>
            </w:pPr>
            <w:r>
              <w:rPr>
                <w:rFonts w:cstheme="minorHAnsi"/>
                <w:sz w:val="20"/>
              </w:rPr>
              <w:t>At least 3 weeks prior to the proposed event date</w:t>
            </w:r>
          </w:p>
        </w:tc>
      </w:tr>
      <w:bookmarkEnd w:id="0"/>
      <w:tr w:rsidR="00744006" w:rsidRPr="005F1CA6" w14:paraId="7A623387" w14:textId="77777777" w:rsidTr="005F1CA6">
        <w:tc>
          <w:tcPr>
            <w:tcW w:w="535" w:type="dxa"/>
          </w:tcPr>
          <w:p w14:paraId="26445FEC" w14:textId="4C0C2E81" w:rsidR="00744006" w:rsidRDefault="00744006" w:rsidP="00744006">
            <w:pPr>
              <w:jc w:val="center"/>
              <w:rPr>
                <w:rFonts w:cstheme="minorHAnsi"/>
                <w:sz w:val="20"/>
              </w:rPr>
            </w:pPr>
            <w:r>
              <w:rPr>
                <w:rFonts w:cstheme="minorHAnsi"/>
                <w:sz w:val="20"/>
              </w:rPr>
              <w:t>7</w:t>
            </w:r>
          </w:p>
        </w:tc>
        <w:tc>
          <w:tcPr>
            <w:tcW w:w="4680" w:type="dxa"/>
          </w:tcPr>
          <w:p w14:paraId="2820A119" w14:textId="1050EEF9" w:rsidR="00744006" w:rsidRDefault="00744006" w:rsidP="00744006">
            <w:pPr>
              <w:rPr>
                <w:rFonts w:cstheme="minorHAnsi"/>
                <w:sz w:val="20"/>
              </w:rPr>
            </w:pPr>
            <w:r>
              <w:rPr>
                <w:rFonts w:cstheme="minorHAnsi"/>
                <w:sz w:val="20"/>
              </w:rPr>
              <w:t>Finalize panelists for the webinar</w:t>
            </w:r>
          </w:p>
        </w:tc>
        <w:tc>
          <w:tcPr>
            <w:tcW w:w="2070" w:type="dxa"/>
          </w:tcPr>
          <w:p w14:paraId="06D1170C" w14:textId="3189700E" w:rsidR="00744006" w:rsidRDefault="00744006" w:rsidP="00744006">
            <w:pPr>
              <w:jc w:val="center"/>
              <w:rPr>
                <w:rFonts w:cstheme="minorHAnsi"/>
                <w:sz w:val="20"/>
              </w:rPr>
            </w:pPr>
            <w:r>
              <w:rPr>
                <w:rFonts w:cstheme="minorHAnsi"/>
                <w:sz w:val="20"/>
              </w:rPr>
              <w:t>Event Moderator</w:t>
            </w:r>
          </w:p>
        </w:tc>
        <w:tc>
          <w:tcPr>
            <w:tcW w:w="2065" w:type="dxa"/>
          </w:tcPr>
          <w:p w14:paraId="1E6DEE78" w14:textId="68BD84BC" w:rsidR="00744006" w:rsidRDefault="00744006" w:rsidP="00744006">
            <w:pPr>
              <w:jc w:val="center"/>
              <w:rPr>
                <w:rFonts w:cstheme="minorHAnsi"/>
                <w:sz w:val="20"/>
              </w:rPr>
            </w:pPr>
            <w:r>
              <w:rPr>
                <w:rFonts w:cstheme="minorHAnsi"/>
                <w:sz w:val="20"/>
              </w:rPr>
              <w:t>At least 3 weeks prior to the event date</w:t>
            </w:r>
          </w:p>
        </w:tc>
      </w:tr>
      <w:tr w:rsidR="00744006" w:rsidRPr="005F1CA6" w14:paraId="7D59CA13" w14:textId="77777777" w:rsidTr="005F1CA6">
        <w:tc>
          <w:tcPr>
            <w:tcW w:w="535" w:type="dxa"/>
          </w:tcPr>
          <w:p w14:paraId="00B0762F" w14:textId="0A60E0E2" w:rsidR="00744006" w:rsidRPr="005F1CA6" w:rsidRDefault="00744006" w:rsidP="00744006">
            <w:pPr>
              <w:jc w:val="center"/>
              <w:rPr>
                <w:rFonts w:cstheme="minorHAnsi"/>
                <w:sz w:val="20"/>
              </w:rPr>
            </w:pPr>
            <w:r>
              <w:rPr>
                <w:rFonts w:cstheme="minorHAnsi"/>
                <w:sz w:val="20"/>
              </w:rPr>
              <w:t>8</w:t>
            </w:r>
          </w:p>
        </w:tc>
        <w:tc>
          <w:tcPr>
            <w:tcW w:w="4680" w:type="dxa"/>
          </w:tcPr>
          <w:p w14:paraId="78FAD8AE" w14:textId="60EBADC3" w:rsidR="00744006" w:rsidRDefault="000D4D35" w:rsidP="00744006">
            <w:pPr>
              <w:rPr>
                <w:rFonts w:cstheme="minorHAnsi"/>
                <w:sz w:val="20"/>
              </w:rPr>
            </w:pPr>
            <w:r>
              <w:rPr>
                <w:rFonts w:cstheme="minorHAnsi"/>
                <w:sz w:val="20"/>
              </w:rPr>
              <w:t>F</w:t>
            </w:r>
            <w:r w:rsidR="00744006">
              <w:rPr>
                <w:rFonts w:cstheme="minorHAnsi"/>
                <w:sz w:val="20"/>
              </w:rPr>
              <w:t>inalize the event information:</w:t>
            </w:r>
          </w:p>
          <w:p w14:paraId="5DFD53A7" w14:textId="7311107F" w:rsidR="00744006" w:rsidRDefault="00744006" w:rsidP="00744006">
            <w:pPr>
              <w:pStyle w:val="ListParagraph"/>
              <w:numPr>
                <w:ilvl w:val="0"/>
                <w:numId w:val="21"/>
              </w:numPr>
              <w:rPr>
                <w:rFonts w:cstheme="minorHAnsi"/>
                <w:sz w:val="20"/>
              </w:rPr>
            </w:pPr>
            <w:r>
              <w:rPr>
                <w:rFonts w:cstheme="minorHAnsi"/>
                <w:sz w:val="20"/>
              </w:rPr>
              <w:t>T</w:t>
            </w:r>
            <w:r w:rsidRPr="005A297A">
              <w:rPr>
                <w:rFonts w:cstheme="minorHAnsi"/>
                <w:sz w:val="20"/>
              </w:rPr>
              <w:t>itle and description</w:t>
            </w:r>
          </w:p>
          <w:p w14:paraId="1950B2E6" w14:textId="618D7C94" w:rsidR="00744006" w:rsidRPr="005A297A" w:rsidRDefault="00744006" w:rsidP="00744006">
            <w:pPr>
              <w:pStyle w:val="ListParagraph"/>
              <w:numPr>
                <w:ilvl w:val="0"/>
                <w:numId w:val="21"/>
              </w:numPr>
              <w:rPr>
                <w:rFonts w:cstheme="minorHAnsi"/>
                <w:sz w:val="20"/>
              </w:rPr>
            </w:pPr>
            <w:r>
              <w:rPr>
                <w:rFonts w:cstheme="minorHAnsi"/>
                <w:sz w:val="20"/>
              </w:rPr>
              <w:t>P</w:t>
            </w:r>
            <w:r w:rsidRPr="005A297A">
              <w:rPr>
                <w:rFonts w:cstheme="minorHAnsi"/>
                <w:sz w:val="20"/>
              </w:rPr>
              <w:t>anelist names</w:t>
            </w:r>
            <w:r>
              <w:rPr>
                <w:rFonts w:cstheme="minorHAnsi"/>
                <w:sz w:val="20"/>
              </w:rPr>
              <w:t>, titles, organization</w:t>
            </w:r>
          </w:p>
          <w:p w14:paraId="0CB29AE8" w14:textId="5B08959A" w:rsidR="00744006" w:rsidRPr="005A297A" w:rsidRDefault="00744006" w:rsidP="00744006">
            <w:pPr>
              <w:pStyle w:val="ListParagraph"/>
              <w:numPr>
                <w:ilvl w:val="0"/>
                <w:numId w:val="21"/>
              </w:numPr>
              <w:rPr>
                <w:rFonts w:cstheme="minorHAnsi"/>
                <w:sz w:val="20"/>
              </w:rPr>
            </w:pPr>
            <w:r>
              <w:rPr>
                <w:rFonts w:cstheme="minorHAnsi"/>
                <w:sz w:val="20"/>
              </w:rPr>
              <w:t>Panelist emails</w:t>
            </w:r>
          </w:p>
        </w:tc>
        <w:tc>
          <w:tcPr>
            <w:tcW w:w="2070" w:type="dxa"/>
          </w:tcPr>
          <w:p w14:paraId="3AED61BE" w14:textId="43F44CE1" w:rsidR="00744006" w:rsidRPr="005F1CA6" w:rsidRDefault="00744006" w:rsidP="00744006">
            <w:pPr>
              <w:jc w:val="center"/>
              <w:rPr>
                <w:rFonts w:cstheme="minorHAnsi"/>
                <w:sz w:val="20"/>
              </w:rPr>
            </w:pPr>
            <w:r>
              <w:rPr>
                <w:rFonts w:cstheme="minorHAnsi"/>
                <w:sz w:val="20"/>
              </w:rPr>
              <w:t>Event Lead</w:t>
            </w:r>
          </w:p>
        </w:tc>
        <w:tc>
          <w:tcPr>
            <w:tcW w:w="2065" w:type="dxa"/>
          </w:tcPr>
          <w:p w14:paraId="3FCB827D" w14:textId="0B58F28B" w:rsidR="00744006" w:rsidRPr="005F1CA6" w:rsidRDefault="00744006" w:rsidP="00744006">
            <w:pPr>
              <w:jc w:val="center"/>
              <w:rPr>
                <w:rFonts w:cstheme="minorHAnsi"/>
                <w:sz w:val="20"/>
              </w:rPr>
            </w:pPr>
            <w:r>
              <w:rPr>
                <w:rFonts w:cstheme="minorHAnsi"/>
                <w:sz w:val="20"/>
              </w:rPr>
              <w:t>At least 3 weeks prior to the event date</w:t>
            </w:r>
          </w:p>
        </w:tc>
      </w:tr>
      <w:tr w:rsidR="00744006" w:rsidRPr="005F1CA6" w14:paraId="2A873685" w14:textId="77777777" w:rsidTr="005F1CA6">
        <w:tc>
          <w:tcPr>
            <w:tcW w:w="535" w:type="dxa"/>
          </w:tcPr>
          <w:p w14:paraId="685D31F8" w14:textId="41A005A9" w:rsidR="00744006" w:rsidRDefault="00744006" w:rsidP="00744006">
            <w:pPr>
              <w:jc w:val="center"/>
              <w:rPr>
                <w:rFonts w:cstheme="minorHAnsi"/>
                <w:sz w:val="20"/>
              </w:rPr>
            </w:pPr>
            <w:r>
              <w:rPr>
                <w:rFonts w:cstheme="minorHAnsi"/>
                <w:sz w:val="20"/>
              </w:rPr>
              <w:t>9</w:t>
            </w:r>
          </w:p>
        </w:tc>
        <w:tc>
          <w:tcPr>
            <w:tcW w:w="4680" w:type="dxa"/>
          </w:tcPr>
          <w:p w14:paraId="5A52E7EF" w14:textId="79C4440E" w:rsidR="00744006" w:rsidRDefault="00744006" w:rsidP="00744006">
            <w:pPr>
              <w:rPr>
                <w:rFonts w:cstheme="minorHAnsi"/>
                <w:sz w:val="20"/>
              </w:rPr>
            </w:pPr>
            <w:r>
              <w:rPr>
                <w:rFonts w:cstheme="minorHAnsi"/>
                <w:sz w:val="20"/>
              </w:rPr>
              <w:t>Send event information to Marketing Support (Jenna)</w:t>
            </w:r>
          </w:p>
        </w:tc>
        <w:tc>
          <w:tcPr>
            <w:tcW w:w="2070" w:type="dxa"/>
          </w:tcPr>
          <w:p w14:paraId="3998AACB" w14:textId="1FEBA166" w:rsidR="00744006" w:rsidRDefault="00744006" w:rsidP="00744006">
            <w:pPr>
              <w:jc w:val="center"/>
              <w:rPr>
                <w:rFonts w:cstheme="minorHAnsi"/>
                <w:sz w:val="20"/>
              </w:rPr>
            </w:pPr>
            <w:r>
              <w:rPr>
                <w:rFonts w:cstheme="minorHAnsi"/>
                <w:sz w:val="20"/>
              </w:rPr>
              <w:t>Event Lead</w:t>
            </w:r>
          </w:p>
        </w:tc>
        <w:tc>
          <w:tcPr>
            <w:tcW w:w="2065" w:type="dxa"/>
          </w:tcPr>
          <w:p w14:paraId="30DD07F6" w14:textId="5048DD8B" w:rsidR="00744006" w:rsidRDefault="00744006" w:rsidP="00744006">
            <w:pPr>
              <w:jc w:val="center"/>
              <w:rPr>
                <w:rFonts w:cstheme="minorHAnsi"/>
                <w:sz w:val="20"/>
              </w:rPr>
            </w:pPr>
            <w:r>
              <w:rPr>
                <w:rFonts w:cstheme="minorHAnsi"/>
                <w:sz w:val="20"/>
              </w:rPr>
              <w:t>At least 3 weeks prior to the event date</w:t>
            </w:r>
          </w:p>
        </w:tc>
      </w:tr>
      <w:tr w:rsidR="00744006" w:rsidRPr="005F1CA6" w14:paraId="195FBD69" w14:textId="77777777" w:rsidTr="005F1CA6">
        <w:tc>
          <w:tcPr>
            <w:tcW w:w="535" w:type="dxa"/>
          </w:tcPr>
          <w:p w14:paraId="17B9DE59" w14:textId="3305E9C7" w:rsidR="00744006" w:rsidRDefault="00744006" w:rsidP="00744006">
            <w:pPr>
              <w:jc w:val="center"/>
              <w:rPr>
                <w:rFonts w:cstheme="minorHAnsi"/>
                <w:sz w:val="20"/>
              </w:rPr>
            </w:pPr>
            <w:r>
              <w:rPr>
                <w:rFonts w:cstheme="minorHAnsi"/>
                <w:sz w:val="20"/>
              </w:rPr>
              <w:t>10</w:t>
            </w:r>
          </w:p>
        </w:tc>
        <w:tc>
          <w:tcPr>
            <w:tcW w:w="4680" w:type="dxa"/>
          </w:tcPr>
          <w:p w14:paraId="5093B9B3" w14:textId="35211BEB" w:rsidR="00744006" w:rsidRDefault="00744006" w:rsidP="00744006">
            <w:pPr>
              <w:rPr>
                <w:rFonts w:cstheme="minorHAnsi"/>
                <w:sz w:val="20"/>
              </w:rPr>
            </w:pPr>
            <w:r>
              <w:rPr>
                <w:rFonts w:cstheme="minorHAnsi"/>
                <w:sz w:val="20"/>
              </w:rPr>
              <w:t xml:space="preserve">Update </w:t>
            </w:r>
            <w:hyperlink r:id="rId8" w:history="1">
              <w:r w:rsidRPr="005A297A">
                <w:rPr>
                  <w:rStyle w:val="Hyperlink"/>
                  <w:rFonts w:cstheme="minorHAnsi"/>
                  <w:sz w:val="20"/>
                </w:rPr>
                <w:t>webinars page</w:t>
              </w:r>
            </w:hyperlink>
            <w:r>
              <w:rPr>
                <w:rFonts w:cstheme="minorHAnsi"/>
                <w:sz w:val="20"/>
              </w:rPr>
              <w:t xml:space="preserve"> with event information and prepare e-blast and social media squares. Send squares to Event Lead and draft email to Event Lead for review.</w:t>
            </w:r>
          </w:p>
        </w:tc>
        <w:tc>
          <w:tcPr>
            <w:tcW w:w="2070" w:type="dxa"/>
          </w:tcPr>
          <w:p w14:paraId="4E47D8CD" w14:textId="2BCC8547" w:rsidR="00744006" w:rsidRDefault="00744006" w:rsidP="00744006">
            <w:pPr>
              <w:jc w:val="center"/>
              <w:rPr>
                <w:rFonts w:cstheme="minorHAnsi"/>
                <w:sz w:val="20"/>
              </w:rPr>
            </w:pPr>
            <w:r>
              <w:rPr>
                <w:rFonts w:cstheme="minorHAnsi"/>
                <w:sz w:val="20"/>
              </w:rPr>
              <w:t>Marketing Support (Jenna)</w:t>
            </w:r>
          </w:p>
        </w:tc>
        <w:tc>
          <w:tcPr>
            <w:tcW w:w="2065" w:type="dxa"/>
          </w:tcPr>
          <w:p w14:paraId="355502F8" w14:textId="797D5620" w:rsidR="00744006" w:rsidRDefault="00744006" w:rsidP="00744006">
            <w:pPr>
              <w:jc w:val="center"/>
              <w:rPr>
                <w:rFonts w:cstheme="minorHAnsi"/>
                <w:sz w:val="20"/>
              </w:rPr>
            </w:pPr>
            <w:r>
              <w:rPr>
                <w:rFonts w:cstheme="minorHAnsi"/>
                <w:sz w:val="20"/>
              </w:rPr>
              <w:t>At least 3 weeks prior to the event date</w:t>
            </w:r>
          </w:p>
        </w:tc>
      </w:tr>
      <w:tr w:rsidR="00744006" w:rsidRPr="005F1CA6" w14:paraId="5C0CF80A" w14:textId="77777777" w:rsidTr="005F1CA6">
        <w:tc>
          <w:tcPr>
            <w:tcW w:w="535" w:type="dxa"/>
          </w:tcPr>
          <w:p w14:paraId="243D09BE" w14:textId="04E658C7" w:rsidR="00744006" w:rsidRDefault="00744006" w:rsidP="00744006">
            <w:pPr>
              <w:jc w:val="center"/>
              <w:rPr>
                <w:rFonts w:cstheme="minorHAnsi"/>
                <w:sz w:val="20"/>
              </w:rPr>
            </w:pPr>
            <w:r>
              <w:rPr>
                <w:rFonts w:cstheme="minorHAnsi"/>
                <w:sz w:val="20"/>
              </w:rPr>
              <w:t>11</w:t>
            </w:r>
          </w:p>
        </w:tc>
        <w:tc>
          <w:tcPr>
            <w:tcW w:w="4680" w:type="dxa"/>
          </w:tcPr>
          <w:p w14:paraId="54AB8AF9" w14:textId="6676E153" w:rsidR="00744006" w:rsidRDefault="00744006" w:rsidP="00744006">
            <w:pPr>
              <w:rPr>
                <w:rFonts w:cstheme="minorHAnsi"/>
                <w:sz w:val="20"/>
              </w:rPr>
            </w:pPr>
            <w:r>
              <w:rPr>
                <w:rFonts w:cstheme="minorHAnsi"/>
                <w:sz w:val="20"/>
              </w:rPr>
              <w:t>Create CMS event, clicking to add to the Main GVSU Events Calendar, and adding the tag alumni. (</w:t>
            </w:r>
            <w:r w:rsidR="0000278C">
              <w:rPr>
                <w:rFonts w:cstheme="minorHAnsi"/>
                <w:sz w:val="20"/>
              </w:rPr>
              <w:t>N</w:t>
            </w:r>
            <w:r>
              <w:rPr>
                <w:rFonts w:cstheme="minorHAnsi"/>
                <w:sz w:val="20"/>
              </w:rPr>
              <w:t xml:space="preserve">ote: registration is NOT through CMS) </w:t>
            </w:r>
          </w:p>
        </w:tc>
        <w:tc>
          <w:tcPr>
            <w:tcW w:w="2070" w:type="dxa"/>
          </w:tcPr>
          <w:p w14:paraId="53FF6133" w14:textId="39F755CD" w:rsidR="00744006" w:rsidRDefault="00744006" w:rsidP="00744006">
            <w:pPr>
              <w:jc w:val="center"/>
              <w:rPr>
                <w:rFonts w:cstheme="minorHAnsi"/>
                <w:sz w:val="20"/>
              </w:rPr>
            </w:pPr>
            <w:r>
              <w:rPr>
                <w:rFonts w:cstheme="minorHAnsi"/>
                <w:sz w:val="20"/>
              </w:rPr>
              <w:t>Marketing Support (Jenna)</w:t>
            </w:r>
          </w:p>
        </w:tc>
        <w:tc>
          <w:tcPr>
            <w:tcW w:w="2065" w:type="dxa"/>
          </w:tcPr>
          <w:p w14:paraId="0740CD34" w14:textId="6BC5062C" w:rsidR="00744006" w:rsidRDefault="00744006" w:rsidP="00744006">
            <w:pPr>
              <w:jc w:val="center"/>
              <w:rPr>
                <w:rFonts w:cstheme="minorHAnsi"/>
                <w:sz w:val="20"/>
              </w:rPr>
            </w:pPr>
            <w:r>
              <w:rPr>
                <w:rFonts w:cstheme="minorHAnsi"/>
                <w:sz w:val="20"/>
              </w:rPr>
              <w:t>At least 3 weeks prior to the event date</w:t>
            </w:r>
          </w:p>
        </w:tc>
      </w:tr>
      <w:tr w:rsidR="00744006" w:rsidRPr="005F1CA6" w14:paraId="794FEA40" w14:textId="77777777" w:rsidTr="005F1CA6">
        <w:tc>
          <w:tcPr>
            <w:tcW w:w="535" w:type="dxa"/>
          </w:tcPr>
          <w:p w14:paraId="1D975DA5" w14:textId="13E889D6" w:rsidR="00744006" w:rsidRDefault="00744006" w:rsidP="00744006">
            <w:pPr>
              <w:jc w:val="center"/>
              <w:rPr>
                <w:rFonts w:cstheme="minorHAnsi"/>
                <w:sz w:val="20"/>
              </w:rPr>
            </w:pPr>
            <w:r>
              <w:rPr>
                <w:rFonts w:cstheme="minorHAnsi"/>
                <w:sz w:val="20"/>
              </w:rPr>
              <w:t>12</w:t>
            </w:r>
          </w:p>
        </w:tc>
        <w:tc>
          <w:tcPr>
            <w:tcW w:w="4680" w:type="dxa"/>
          </w:tcPr>
          <w:p w14:paraId="52F0507E" w14:textId="73EBAF55" w:rsidR="00744006" w:rsidRDefault="00744006" w:rsidP="00744006">
            <w:pPr>
              <w:rPr>
                <w:rFonts w:cstheme="minorHAnsi"/>
                <w:sz w:val="20"/>
              </w:rPr>
            </w:pPr>
            <w:r>
              <w:rPr>
                <w:rFonts w:cstheme="minorHAnsi"/>
                <w:sz w:val="20"/>
              </w:rPr>
              <w:t>Create social media events on LinkedIn and Facebook. Schedule posts as appropriate.</w:t>
            </w:r>
          </w:p>
        </w:tc>
        <w:tc>
          <w:tcPr>
            <w:tcW w:w="2070" w:type="dxa"/>
          </w:tcPr>
          <w:p w14:paraId="684CCB89" w14:textId="0F77D487" w:rsidR="00744006" w:rsidRDefault="00744006" w:rsidP="00744006">
            <w:pPr>
              <w:jc w:val="center"/>
              <w:rPr>
                <w:rFonts w:cstheme="minorHAnsi"/>
                <w:sz w:val="20"/>
              </w:rPr>
            </w:pPr>
            <w:r>
              <w:rPr>
                <w:rFonts w:cstheme="minorHAnsi"/>
                <w:sz w:val="20"/>
              </w:rPr>
              <w:t>Marketing Support (Jenna)</w:t>
            </w:r>
          </w:p>
        </w:tc>
        <w:tc>
          <w:tcPr>
            <w:tcW w:w="2065" w:type="dxa"/>
          </w:tcPr>
          <w:p w14:paraId="652937D6" w14:textId="36051364" w:rsidR="00744006" w:rsidRDefault="00744006" w:rsidP="00744006">
            <w:pPr>
              <w:jc w:val="center"/>
              <w:rPr>
                <w:rFonts w:cstheme="minorHAnsi"/>
                <w:sz w:val="20"/>
              </w:rPr>
            </w:pPr>
            <w:r>
              <w:rPr>
                <w:rFonts w:cstheme="minorHAnsi"/>
                <w:sz w:val="20"/>
              </w:rPr>
              <w:t>2-3 weeks prior to the event date</w:t>
            </w:r>
          </w:p>
        </w:tc>
      </w:tr>
      <w:tr w:rsidR="00744006" w:rsidRPr="005F1CA6" w14:paraId="3CAA888A" w14:textId="77777777" w:rsidTr="005F1CA6">
        <w:tc>
          <w:tcPr>
            <w:tcW w:w="535" w:type="dxa"/>
          </w:tcPr>
          <w:p w14:paraId="4C1D6958" w14:textId="5AFC8B6A" w:rsidR="00744006" w:rsidRDefault="00744006" w:rsidP="00744006">
            <w:pPr>
              <w:jc w:val="center"/>
              <w:rPr>
                <w:rFonts w:cstheme="minorHAnsi"/>
                <w:sz w:val="20"/>
              </w:rPr>
            </w:pPr>
            <w:r>
              <w:rPr>
                <w:rFonts w:cstheme="minorHAnsi"/>
                <w:sz w:val="20"/>
              </w:rPr>
              <w:t>13</w:t>
            </w:r>
          </w:p>
        </w:tc>
        <w:tc>
          <w:tcPr>
            <w:tcW w:w="4680" w:type="dxa"/>
          </w:tcPr>
          <w:p w14:paraId="1F5F2119" w14:textId="7EF99518" w:rsidR="00744006" w:rsidRDefault="00744006" w:rsidP="00744006">
            <w:pPr>
              <w:rPr>
                <w:rFonts w:cstheme="minorHAnsi"/>
                <w:sz w:val="20"/>
              </w:rPr>
            </w:pPr>
            <w:r>
              <w:rPr>
                <w:rFonts w:cstheme="minorHAnsi"/>
                <w:sz w:val="20"/>
              </w:rPr>
              <w:t xml:space="preserve">Send panelist information to </w:t>
            </w:r>
            <w:r w:rsidR="00CC75C2">
              <w:rPr>
                <w:rFonts w:cstheme="minorHAnsi"/>
                <w:sz w:val="20"/>
              </w:rPr>
              <w:t xml:space="preserve">Technical Support CC: Technical Lead and SCB Modality </w:t>
            </w:r>
            <w:r>
              <w:rPr>
                <w:rFonts w:cstheme="minorHAnsi"/>
                <w:sz w:val="20"/>
              </w:rPr>
              <w:t>(names and emails)</w:t>
            </w:r>
          </w:p>
        </w:tc>
        <w:tc>
          <w:tcPr>
            <w:tcW w:w="2070" w:type="dxa"/>
          </w:tcPr>
          <w:p w14:paraId="1F85848A" w14:textId="2FCB0770" w:rsidR="00744006" w:rsidRDefault="00744006" w:rsidP="00744006">
            <w:pPr>
              <w:jc w:val="center"/>
              <w:rPr>
                <w:rFonts w:cstheme="minorHAnsi"/>
                <w:sz w:val="20"/>
              </w:rPr>
            </w:pPr>
            <w:r>
              <w:rPr>
                <w:rFonts w:cstheme="minorHAnsi"/>
                <w:sz w:val="20"/>
              </w:rPr>
              <w:t>Event Lead</w:t>
            </w:r>
          </w:p>
        </w:tc>
        <w:tc>
          <w:tcPr>
            <w:tcW w:w="2065" w:type="dxa"/>
          </w:tcPr>
          <w:p w14:paraId="603A6E68" w14:textId="4E6E4B54" w:rsidR="00744006" w:rsidRDefault="00744006" w:rsidP="00744006">
            <w:pPr>
              <w:jc w:val="center"/>
              <w:rPr>
                <w:rFonts w:cstheme="minorHAnsi"/>
                <w:sz w:val="20"/>
              </w:rPr>
            </w:pPr>
            <w:r>
              <w:rPr>
                <w:rFonts w:cstheme="minorHAnsi"/>
                <w:sz w:val="20"/>
              </w:rPr>
              <w:t>2-3 weeks prior to the event date</w:t>
            </w:r>
          </w:p>
        </w:tc>
      </w:tr>
      <w:tr w:rsidR="0000278C" w:rsidRPr="005F1CA6" w14:paraId="12FAF2F3" w14:textId="77777777" w:rsidTr="005F1CA6">
        <w:tc>
          <w:tcPr>
            <w:tcW w:w="535" w:type="dxa"/>
          </w:tcPr>
          <w:p w14:paraId="00E1F4E0" w14:textId="7B89B490" w:rsidR="0000278C" w:rsidRDefault="0000278C" w:rsidP="0000278C">
            <w:pPr>
              <w:jc w:val="center"/>
              <w:rPr>
                <w:rFonts w:cstheme="minorHAnsi"/>
                <w:sz w:val="20"/>
              </w:rPr>
            </w:pPr>
            <w:r>
              <w:rPr>
                <w:rFonts w:cstheme="minorHAnsi"/>
                <w:sz w:val="20"/>
              </w:rPr>
              <w:t>14</w:t>
            </w:r>
          </w:p>
        </w:tc>
        <w:tc>
          <w:tcPr>
            <w:tcW w:w="4680" w:type="dxa"/>
          </w:tcPr>
          <w:p w14:paraId="777BEE64" w14:textId="3E1D1E5B" w:rsidR="0000278C" w:rsidRDefault="0000278C" w:rsidP="0000278C">
            <w:pPr>
              <w:rPr>
                <w:rFonts w:cstheme="minorHAnsi"/>
                <w:sz w:val="20"/>
              </w:rPr>
            </w:pPr>
            <w:r>
              <w:rPr>
                <w:rFonts w:cstheme="minorHAnsi"/>
                <w:sz w:val="20"/>
              </w:rPr>
              <w:t>Email panelists</w:t>
            </w:r>
            <w:r w:rsidR="000D4D35">
              <w:rPr>
                <w:rFonts w:cstheme="minorHAnsi"/>
                <w:sz w:val="20"/>
              </w:rPr>
              <w:t xml:space="preserve"> </w:t>
            </w:r>
            <w:r>
              <w:rPr>
                <w:rFonts w:cstheme="minorHAnsi"/>
                <w:sz w:val="20"/>
              </w:rPr>
              <w:t>confirming dates and requesting bio and headshot; include Marketing Kit and social media squares; let them know they will/have receive</w:t>
            </w:r>
            <w:r w:rsidR="00EE1EB0">
              <w:rPr>
                <w:rFonts w:cstheme="minorHAnsi"/>
                <w:sz w:val="20"/>
              </w:rPr>
              <w:t>d</w:t>
            </w:r>
            <w:r>
              <w:rPr>
                <w:rFonts w:cstheme="minorHAnsi"/>
                <w:sz w:val="20"/>
              </w:rPr>
              <w:t xml:space="preserve"> individual panelist links for the webinar from </w:t>
            </w:r>
            <w:proofErr w:type="spellStart"/>
            <w:r>
              <w:rPr>
                <w:rFonts w:cstheme="minorHAnsi"/>
                <w:sz w:val="20"/>
              </w:rPr>
              <w:t>SCB_Webinars</w:t>
            </w:r>
            <w:proofErr w:type="spellEnd"/>
            <w:r w:rsidR="00EE1EB0">
              <w:rPr>
                <w:rFonts w:cstheme="minorHAnsi"/>
                <w:sz w:val="20"/>
              </w:rPr>
              <w:t xml:space="preserve"> (NOTE: Do not include the panelist link in the appointment as each is different.)</w:t>
            </w:r>
          </w:p>
        </w:tc>
        <w:tc>
          <w:tcPr>
            <w:tcW w:w="2070" w:type="dxa"/>
          </w:tcPr>
          <w:p w14:paraId="68757B4C" w14:textId="7B876654" w:rsidR="0000278C" w:rsidRDefault="0000278C" w:rsidP="0000278C">
            <w:pPr>
              <w:jc w:val="center"/>
              <w:rPr>
                <w:rFonts w:cstheme="minorHAnsi"/>
                <w:sz w:val="20"/>
              </w:rPr>
            </w:pPr>
            <w:r>
              <w:rPr>
                <w:rFonts w:cstheme="minorHAnsi"/>
                <w:sz w:val="20"/>
              </w:rPr>
              <w:t>Event Lead</w:t>
            </w:r>
          </w:p>
        </w:tc>
        <w:tc>
          <w:tcPr>
            <w:tcW w:w="2065" w:type="dxa"/>
          </w:tcPr>
          <w:p w14:paraId="7E07F97C" w14:textId="146DB0EF" w:rsidR="0000278C" w:rsidRDefault="0000278C" w:rsidP="0000278C">
            <w:pPr>
              <w:jc w:val="center"/>
              <w:rPr>
                <w:rFonts w:cstheme="minorHAnsi"/>
                <w:sz w:val="20"/>
              </w:rPr>
            </w:pPr>
            <w:r>
              <w:rPr>
                <w:rFonts w:cstheme="minorHAnsi"/>
                <w:sz w:val="20"/>
              </w:rPr>
              <w:t>At least 2 weeks prior to the event date</w:t>
            </w:r>
          </w:p>
        </w:tc>
      </w:tr>
      <w:tr w:rsidR="00EE1EB0" w:rsidRPr="005F1CA6" w14:paraId="75185468" w14:textId="77777777" w:rsidTr="005F1CA6">
        <w:tc>
          <w:tcPr>
            <w:tcW w:w="535" w:type="dxa"/>
          </w:tcPr>
          <w:p w14:paraId="072ADBFD" w14:textId="0E5CE9AF" w:rsidR="00EE1EB0" w:rsidRDefault="00EE1EB0" w:rsidP="00EE1EB0">
            <w:pPr>
              <w:jc w:val="center"/>
              <w:rPr>
                <w:rFonts w:cstheme="minorHAnsi"/>
                <w:sz w:val="20"/>
              </w:rPr>
            </w:pPr>
            <w:r>
              <w:rPr>
                <w:rFonts w:cstheme="minorHAnsi"/>
                <w:sz w:val="20"/>
              </w:rPr>
              <w:t>15</w:t>
            </w:r>
          </w:p>
        </w:tc>
        <w:tc>
          <w:tcPr>
            <w:tcW w:w="4680" w:type="dxa"/>
          </w:tcPr>
          <w:p w14:paraId="12463947" w14:textId="54AAB772" w:rsidR="00EE1EB0" w:rsidRDefault="00EE1EB0" w:rsidP="00EE1EB0">
            <w:pPr>
              <w:rPr>
                <w:rFonts w:cstheme="minorHAnsi"/>
                <w:sz w:val="20"/>
              </w:rPr>
            </w:pPr>
            <w:r>
              <w:rPr>
                <w:rFonts w:cstheme="minorHAnsi"/>
                <w:sz w:val="20"/>
              </w:rPr>
              <w:t>Add panelists to the SCB Webinars appointment</w:t>
            </w:r>
          </w:p>
        </w:tc>
        <w:tc>
          <w:tcPr>
            <w:tcW w:w="2070" w:type="dxa"/>
          </w:tcPr>
          <w:p w14:paraId="2B100D65" w14:textId="3D5DD0B4" w:rsidR="00EE1EB0" w:rsidRDefault="00EE1EB0" w:rsidP="00EE1EB0">
            <w:pPr>
              <w:jc w:val="center"/>
              <w:rPr>
                <w:rFonts w:cstheme="minorHAnsi"/>
                <w:sz w:val="20"/>
              </w:rPr>
            </w:pPr>
            <w:r>
              <w:rPr>
                <w:rFonts w:cstheme="minorHAnsi"/>
                <w:sz w:val="20"/>
              </w:rPr>
              <w:t>Event Lead</w:t>
            </w:r>
          </w:p>
        </w:tc>
        <w:tc>
          <w:tcPr>
            <w:tcW w:w="2065" w:type="dxa"/>
          </w:tcPr>
          <w:p w14:paraId="21DEA2CD" w14:textId="531C6481" w:rsidR="00EE1EB0" w:rsidRDefault="00EE1EB0" w:rsidP="00EE1EB0">
            <w:pPr>
              <w:jc w:val="center"/>
              <w:rPr>
                <w:rFonts w:cstheme="minorHAnsi"/>
                <w:sz w:val="20"/>
              </w:rPr>
            </w:pPr>
            <w:r>
              <w:rPr>
                <w:rFonts w:cstheme="minorHAnsi"/>
                <w:sz w:val="20"/>
              </w:rPr>
              <w:t>At least 2 weeks prior to the event date</w:t>
            </w:r>
          </w:p>
        </w:tc>
      </w:tr>
      <w:tr w:rsidR="00EE1EB0" w:rsidRPr="005F1CA6" w14:paraId="1DD582DC" w14:textId="77777777" w:rsidTr="0000278C">
        <w:trPr>
          <w:trHeight w:val="323"/>
        </w:trPr>
        <w:tc>
          <w:tcPr>
            <w:tcW w:w="535" w:type="dxa"/>
          </w:tcPr>
          <w:p w14:paraId="184EC2CD" w14:textId="6CDAB26F" w:rsidR="00EE1EB0" w:rsidRDefault="00EE1EB0" w:rsidP="00EE1EB0">
            <w:pPr>
              <w:jc w:val="center"/>
              <w:rPr>
                <w:rFonts w:cstheme="minorHAnsi"/>
                <w:sz w:val="20"/>
              </w:rPr>
            </w:pPr>
            <w:r>
              <w:rPr>
                <w:rFonts w:cstheme="minorHAnsi"/>
                <w:sz w:val="20"/>
              </w:rPr>
              <w:t>16</w:t>
            </w:r>
          </w:p>
        </w:tc>
        <w:tc>
          <w:tcPr>
            <w:tcW w:w="4680" w:type="dxa"/>
          </w:tcPr>
          <w:p w14:paraId="20940412" w14:textId="7532382D" w:rsidR="00EE1EB0" w:rsidRDefault="00EE1EB0" w:rsidP="00EE1EB0">
            <w:pPr>
              <w:rPr>
                <w:rFonts w:cstheme="minorHAnsi"/>
                <w:sz w:val="20"/>
              </w:rPr>
            </w:pPr>
            <w:r>
              <w:rPr>
                <w:rFonts w:cstheme="minorHAnsi"/>
                <w:sz w:val="20"/>
              </w:rPr>
              <w:t>Generate panelist links for the webinars and email to each panelist</w:t>
            </w:r>
          </w:p>
        </w:tc>
        <w:tc>
          <w:tcPr>
            <w:tcW w:w="2070" w:type="dxa"/>
          </w:tcPr>
          <w:p w14:paraId="696CF8F5" w14:textId="540AE2B5" w:rsidR="00EE1EB0" w:rsidRDefault="00EE1EB0" w:rsidP="00EE1EB0">
            <w:pPr>
              <w:jc w:val="center"/>
              <w:rPr>
                <w:rFonts w:cstheme="minorHAnsi"/>
                <w:sz w:val="20"/>
              </w:rPr>
            </w:pPr>
            <w:r w:rsidRPr="003B2FDF">
              <w:rPr>
                <w:rFonts w:cstheme="minorHAnsi"/>
                <w:sz w:val="20"/>
                <w:highlight w:val="yellow"/>
              </w:rPr>
              <w:t>Technical Support</w:t>
            </w:r>
          </w:p>
        </w:tc>
        <w:tc>
          <w:tcPr>
            <w:tcW w:w="2065" w:type="dxa"/>
          </w:tcPr>
          <w:p w14:paraId="1497C7B7" w14:textId="40A827E6" w:rsidR="00EE1EB0" w:rsidRDefault="00EE1EB0" w:rsidP="00EE1EB0">
            <w:pPr>
              <w:jc w:val="center"/>
              <w:rPr>
                <w:rFonts w:cstheme="minorHAnsi"/>
                <w:sz w:val="20"/>
              </w:rPr>
            </w:pPr>
            <w:r>
              <w:rPr>
                <w:rFonts w:cstheme="minorHAnsi"/>
                <w:sz w:val="20"/>
              </w:rPr>
              <w:t>At least 2 weeks prior to the event date</w:t>
            </w:r>
          </w:p>
        </w:tc>
      </w:tr>
      <w:tr w:rsidR="00EE1EB0" w:rsidRPr="005F1CA6" w14:paraId="66EDC5FB" w14:textId="77777777" w:rsidTr="005F1CA6">
        <w:tc>
          <w:tcPr>
            <w:tcW w:w="535" w:type="dxa"/>
          </w:tcPr>
          <w:p w14:paraId="2CC3884C" w14:textId="0BC54890" w:rsidR="00EE1EB0" w:rsidRDefault="00EE1EB0" w:rsidP="00EE1EB0">
            <w:pPr>
              <w:jc w:val="center"/>
              <w:rPr>
                <w:rFonts w:cstheme="minorHAnsi"/>
                <w:sz w:val="20"/>
              </w:rPr>
            </w:pPr>
            <w:r>
              <w:rPr>
                <w:rFonts w:cstheme="minorHAnsi"/>
                <w:sz w:val="20"/>
              </w:rPr>
              <w:t>17</w:t>
            </w:r>
          </w:p>
        </w:tc>
        <w:tc>
          <w:tcPr>
            <w:tcW w:w="4680" w:type="dxa"/>
          </w:tcPr>
          <w:p w14:paraId="6450848E" w14:textId="4C9E5D86" w:rsidR="00EE1EB0" w:rsidRDefault="00EE1EB0" w:rsidP="00EE1EB0">
            <w:pPr>
              <w:rPr>
                <w:rFonts w:cstheme="minorHAnsi"/>
                <w:sz w:val="20"/>
              </w:rPr>
            </w:pPr>
            <w:r>
              <w:rPr>
                <w:rFonts w:cstheme="minorHAnsi"/>
                <w:sz w:val="20"/>
              </w:rPr>
              <w:t>Send social media squares to</w:t>
            </w:r>
            <w:r w:rsidR="001E10B4">
              <w:rPr>
                <w:rFonts w:cstheme="minorHAnsi"/>
                <w:sz w:val="20"/>
              </w:rPr>
              <w:t xml:space="preserve"> any event partners</w:t>
            </w:r>
          </w:p>
        </w:tc>
        <w:tc>
          <w:tcPr>
            <w:tcW w:w="2070" w:type="dxa"/>
          </w:tcPr>
          <w:p w14:paraId="7FFA1738" w14:textId="1F80498F" w:rsidR="00EE1EB0" w:rsidRDefault="00EE1EB0" w:rsidP="00EE1EB0">
            <w:pPr>
              <w:jc w:val="center"/>
              <w:rPr>
                <w:rFonts w:cstheme="minorHAnsi"/>
                <w:sz w:val="20"/>
              </w:rPr>
            </w:pPr>
            <w:r>
              <w:rPr>
                <w:rFonts w:cstheme="minorHAnsi"/>
                <w:sz w:val="20"/>
              </w:rPr>
              <w:t>Event Lead</w:t>
            </w:r>
          </w:p>
        </w:tc>
        <w:tc>
          <w:tcPr>
            <w:tcW w:w="2065" w:type="dxa"/>
          </w:tcPr>
          <w:p w14:paraId="3859C52B" w14:textId="2191354E" w:rsidR="00EE1EB0" w:rsidRDefault="00EE1EB0" w:rsidP="00EE1EB0">
            <w:pPr>
              <w:jc w:val="center"/>
              <w:rPr>
                <w:rFonts w:cstheme="minorHAnsi"/>
                <w:sz w:val="20"/>
              </w:rPr>
            </w:pPr>
            <w:r>
              <w:rPr>
                <w:rFonts w:cstheme="minorHAnsi"/>
                <w:sz w:val="20"/>
              </w:rPr>
              <w:t>At least 2 weeks prior to the event date</w:t>
            </w:r>
          </w:p>
        </w:tc>
      </w:tr>
      <w:tr w:rsidR="00EE1EB0" w:rsidRPr="005F1CA6" w14:paraId="53B0A6CF" w14:textId="77777777" w:rsidTr="005F1CA6">
        <w:tc>
          <w:tcPr>
            <w:tcW w:w="535" w:type="dxa"/>
          </w:tcPr>
          <w:p w14:paraId="5418750F" w14:textId="7637D2DC" w:rsidR="00EE1EB0" w:rsidRDefault="00EE1EB0" w:rsidP="00EE1EB0">
            <w:pPr>
              <w:jc w:val="center"/>
              <w:rPr>
                <w:rFonts w:cstheme="minorHAnsi"/>
                <w:sz w:val="20"/>
              </w:rPr>
            </w:pPr>
            <w:r>
              <w:rPr>
                <w:rFonts w:cstheme="minorHAnsi"/>
                <w:sz w:val="20"/>
              </w:rPr>
              <w:t>18</w:t>
            </w:r>
          </w:p>
        </w:tc>
        <w:tc>
          <w:tcPr>
            <w:tcW w:w="4680" w:type="dxa"/>
          </w:tcPr>
          <w:p w14:paraId="494FAEB4" w14:textId="5C0B632B" w:rsidR="00EE1EB0" w:rsidRDefault="00EE1EB0" w:rsidP="00EE1EB0">
            <w:pPr>
              <w:rPr>
                <w:rFonts w:cstheme="minorHAnsi"/>
                <w:sz w:val="20"/>
              </w:rPr>
            </w:pPr>
            <w:r>
              <w:rPr>
                <w:rFonts w:cstheme="minorHAnsi"/>
                <w:sz w:val="20"/>
              </w:rPr>
              <w:t>Plan for the event with panelists by email or a virtual meeting</w:t>
            </w:r>
          </w:p>
        </w:tc>
        <w:tc>
          <w:tcPr>
            <w:tcW w:w="2070" w:type="dxa"/>
          </w:tcPr>
          <w:p w14:paraId="10EE105A" w14:textId="2DAC1102" w:rsidR="00EE1EB0" w:rsidRDefault="000D4D35" w:rsidP="00EE1EB0">
            <w:pPr>
              <w:jc w:val="center"/>
              <w:rPr>
                <w:rFonts w:cstheme="minorHAnsi"/>
                <w:sz w:val="20"/>
              </w:rPr>
            </w:pPr>
            <w:r>
              <w:rPr>
                <w:rFonts w:cstheme="minorHAnsi"/>
                <w:sz w:val="20"/>
              </w:rPr>
              <w:t xml:space="preserve">Event </w:t>
            </w:r>
            <w:r w:rsidR="00EE1EB0">
              <w:rPr>
                <w:rFonts w:cstheme="minorHAnsi"/>
                <w:sz w:val="20"/>
              </w:rPr>
              <w:t>Moderator</w:t>
            </w:r>
          </w:p>
        </w:tc>
        <w:tc>
          <w:tcPr>
            <w:tcW w:w="2065" w:type="dxa"/>
          </w:tcPr>
          <w:p w14:paraId="17F601D2" w14:textId="58479AAB" w:rsidR="00EE1EB0" w:rsidRDefault="00EE1EB0" w:rsidP="00EE1EB0">
            <w:pPr>
              <w:jc w:val="center"/>
              <w:rPr>
                <w:rFonts w:cstheme="minorHAnsi"/>
                <w:sz w:val="20"/>
              </w:rPr>
            </w:pPr>
            <w:r>
              <w:rPr>
                <w:rFonts w:cstheme="minorHAnsi"/>
                <w:sz w:val="20"/>
              </w:rPr>
              <w:t>At least 2 weeks prior to the event date</w:t>
            </w:r>
          </w:p>
        </w:tc>
      </w:tr>
      <w:tr w:rsidR="00EE1EB0" w:rsidRPr="005F1CA6" w14:paraId="77E3F229" w14:textId="77777777" w:rsidTr="005F1CA6">
        <w:tc>
          <w:tcPr>
            <w:tcW w:w="535" w:type="dxa"/>
          </w:tcPr>
          <w:p w14:paraId="21DF726F" w14:textId="56A134AC" w:rsidR="00EE1EB0" w:rsidRDefault="00EE1EB0" w:rsidP="00EE1EB0">
            <w:pPr>
              <w:jc w:val="center"/>
              <w:rPr>
                <w:rFonts w:cstheme="minorHAnsi"/>
                <w:sz w:val="20"/>
              </w:rPr>
            </w:pPr>
            <w:r>
              <w:rPr>
                <w:rFonts w:cstheme="minorHAnsi"/>
                <w:sz w:val="20"/>
              </w:rPr>
              <w:t>19</w:t>
            </w:r>
          </w:p>
        </w:tc>
        <w:tc>
          <w:tcPr>
            <w:tcW w:w="4680" w:type="dxa"/>
          </w:tcPr>
          <w:p w14:paraId="1435DD2D" w14:textId="1CBAEE08" w:rsidR="00EE1EB0" w:rsidRDefault="00EE1EB0" w:rsidP="00EE1EB0">
            <w:pPr>
              <w:rPr>
                <w:rFonts w:cstheme="minorHAnsi"/>
                <w:sz w:val="20"/>
              </w:rPr>
            </w:pPr>
            <w:r>
              <w:rPr>
                <w:rFonts w:cstheme="minorHAnsi"/>
                <w:sz w:val="20"/>
              </w:rPr>
              <w:t>Send draft e-blast to Event Lead for review</w:t>
            </w:r>
          </w:p>
        </w:tc>
        <w:tc>
          <w:tcPr>
            <w:tcW w:w="2070" w:type="dxa"/>
          </w:tcPr>
          <w:p w14:paraId="7172BA72" w14:textId="7463BA2C" w:rsidR="00EE1EB0" w:rsidRDefault="00EE1EB0" w:rsidP="00EE1EB0">
            <w:pPr>
              <w:jc w:val="center"/>
              <w:rPr>
                <w:rFonts w:cstheme="minorHAnsi"/>
                <w:sz w:val="20"/>
              </w:rPr>
            </w:pPr>
            <w:r>
              <w:rPr>
                <w:rFonts w:cstheme="minorHAnsi"/>
                <w:sz w:val="20"/>
              </w:rPr>
              <w:t>Marketing Support</w:t>
            </w:r>
          </w:p>
        </w:tc>
        <w:tc>
          <w:tcPr>
            <w:tcW w:w="2065" w:type="dxa"/>
          </w:tcPr>
          <w:p w14:paraId="5967A2F8" w14:textId="076655BE" w:rsidR="00EE1EB0" w:rsidRDefault="00EE1EB0" w:rsidP="00EE1EB0">
            <w:pPr>
              <w:jc w:val="center"/>
              <w:rPr>
                <w:rFonts w:cstheme="minorHAnsi"/>
                <w:sz w:val="20"/>
              </w:rPr>
            </w:pPr>
            <w:r>
              <w:rPr>
                <w:rFonts w:cstheme="minorHAnsi"/>
                <w:sz w:val="20"/>
              </w:rPr>
              <w:t>At least 24 hours before each e-blast</w:t>
            </w:r>
          </w:p>
        </w:tc>
      </w:tr>
      <w:tr w:rsidR="00EE1EB0" w:rsidRPr="005F1CA6" w14:paraId="1B34605C" w14:textId="77777777" w:rsidTr="005F1CA6">
        <w:tc>
          <w:tcPr>
            <w:tcW w:w="535" w:type="dxa"/>
          </w:tcPr>
          <w:p w14:paraId="3BA068FC" w14:textId="2BC1AB7D" w:rsidR="00EE1EB0" w:rsidRDefault="00EE1EB0" w:rsidP="00EE1EB0">
            <w:pPr>
              <w:jc w:val="center"/>
              <w:rPr>
                <w:rFonts w:cstheme="minorHAnsi"/>
                <w:sz w:val="20"/>
              </w:rPr>
            </w:pPr>
            <w:r>
              <w:rPr>
                <w:rFonts w:cstheme="minorHAnsi"/>
                <w:sz w:val="20"/>
              </w:rPr>
              <w:t>20</w:t>
            </w:r>
          </w:p>
        </w:tc>
        <w:tc>
          <w:tcPr>
            <w:tcW w:w="4680" w:type="dxa"/>
          </w:tcPr>
          <w:p w14:paraId="13E86610" w14:textId="28141B28" w:rsidR="00EE1EB0" w:rsidRDefault="00EE1EB0" w:rsidP="00EE1EB0">
            <w:pPr>
              <w:rPr>
                <w:rFonts w:cstheme="minorHAnsi"/>
                <w:sz w:val="20"/>
              </w:rPr>
            </w:pPr>
            <w:r>
              <w:rPr>
                <w:rFonts w:cstheme="minorHAnsi"/>
                <w:sz w:val="20"/>
              </w:rPr>
              <w:t>Review and send approval for e-blast to Marketing Support</w:t>
            </w:r>
          </w:p>
        </w:tc>
        <w:tc>
          <w:tcPr>
            <w:tcW w:w="2070" w:type="dxa"/>
          </w:tcPr>
          <w:p w14:paraId="55A03779" w14:textId="1D7C1115" w:rsidR="00EE1EB0" w:rsidRDefault="00EE1EB0" w:rsidP="00EE1EB0">
            <w:pPr>
              <w:jc w:val="center"/>
              <w:rPr>
                <w:rFonts w:cstheme="minorHAnsi"/>
                <w:sz w:val="20"/>
              </w:rPr>
            </w:pPr>
            <w:r>
              <w:rPr>
                <w:rFonts w:cstheme="minorHAnsi"/>
                <w:sz w:val="20"/>
              </w:rPr>
              <w:t>Event Lead</w:t>
            </w:r>
          </w:p>
        </w:tc>
        <w:tc>
          <w:tcPr>
            <w:tcW w:w="2065" w:type="dxa"/>
          </w:tcPr>
          <w:p w14:paraId="7E7CF79E" w14:textId="726C2697" w:rsidR="00EE1EB0" w:rsidRDefault="00EE1EB0" w:rsidP="00EE1EB0">
            <w:pPr>
              <w:jc w:val="center"/>
              <w:rPr>
                <w:rFonts w:cstheme="minorHAnsi"/>
                <w:sz w:val="20"/>
              </w:rPr>
            </w:pPr>
            <w:r>
              <w:rPr>
                <w:rFonts w:cstheme="minorHAnsi"/>
                <w:sz w:val="20"/>
              </w:rPr>
              <w:t>At least 2 weeks prior to the event date</w:t>
            </w:r>
          </w:p>
        </w:tc>
      </w:tr>
      <w:tr w:rsidR="00EE1EB0" w:rsidRPr="005F1CA6" w14:paraId="5DD0BBA7" w14:textId="77777777" w:rsidTr="005F1CA6">
        <w:tc>
          <w:tcPr>
            <w:tcW w:w="535" w:type="dxa"/>
          </w:tcPr>
          <w:p w14:paraId="498A571A" w14:textId="3FDC9BD3" w:rsidR="00EE1EB0" w:rsidRDefault="00EE1EB0" w:rsidP="00EE1EB0">
            <w:pPr>
              <w:jc w:val="center"/>
              <w:rPr>
                <w:rFonts w:cstheme="minorHAnsi"/>
                <w:sz w:val="20"/>
              </w:rPr>
            </w:pPr>
            <w:r>
              <w:rPr>
                <w:rFonts w:cstheme="minorHAnsi"/>
                <w:sz w:val="20"/>
              </w:rPr>
              <w:t>21</w:t>
            </w:r>
          </w:p>
        </w:tc>
        <w:tc>
          <w:tcPr>
            <w:tcW w:w="4680" w:type="dxa"/>
          </w:tcPr>
          <w:p w14:paraId="5B3C502B" w14:textId="31AE1AF8" w:rsidR="00EE1EB0" w:rsidRDefault="00EE1EB0" w:rsidP="00EE1EB0">
            <w:pPr>
              <w:rPr>
                <w:rFonts w:cstheme="minorHAnsi"/>
                <w:sz w:val="20"/>
              </w:rPr>
            </w:pPr>
            <w:r>
              <w:rPr>
                <w:rFonts w:cstheme="minorHAnsi"/>
                <w:sz w:val="20"/>
              </w:rPr>
              <w:t>Schedule e-blasts (initial eblast plus reminder)</w:t>
            </w:r>
          </w:p>
        </w:tc>
        <w:tc>
          <w:tcPr>
            <w:tcW w:w="2070" w:type="dxa"/>
          </w:tcPr>
          <w:p w14:paraId="33DC65A7" w14:textId="2D354D4E" w:rsidR="00EE1EB0" w:rsidRDefault="00EE1EB0" w:rsidP="00EE1EB0">
            <w:pPr>
              <w:jc w:val="center"/>
              <w:rPr>
                <w:rFonts w:cstheme="minorHAnsi"/>
                <w:sz w:val="20"/>
              </w:rPr>
            </w:pPr>
            <w:r>
              <w:rPr>
                <w:rFonts w:cstheme="minorHAnsi"/>
                <w:sz w:val="20"/>
              </w:rPr>
              <w:t>Marketing Support</w:t>
            </w:r>
          </w:p>
        </w:tc>
        <w:tc>
          <w:tcPr>
            <w:tcW w:w="2065" w:type="dxa"/>
          </w:tcPr>
          <w:p w14:paraId="29347DF4" w14:textId="0E8A794C" w:rsidR="00EE1EB0" w:rsidRDefault="00EE1EB0" w:rsidP="00EE1EB0">
            <w:pPr>
              <w:jc w:val="center"/>
              <w:rPr>
                <w:rFonts w:cstheme="minorHAnsi"/>
                <w:sz w:val="20"/>
              </w:rPr>
            </w:pPr>
            <w:r>
              <w:rPr>
                <w:rFonts w:cstheme="minorHAnsi"/>
                <w:sz w:val="20"/>
              </w:rPr>
              <w:t>At least 2 weeks prior to the event date</w:t>
            </w:r>
          </w:p>
        </w:tc>
      </w:tr>
      <w:tr w:rsidR="00EE1EB0" w:rsidRPr="005F1CA6" w14:paraId="37B10B5D" w14:textId="77777777" w:rsidTr="005F1CA6">
        <w:tc>
          <w:tcPr>
            <w:tcW w:w="535" w:type="dxa"/>
          </w:tcPr>
          <w:p w14:paraId="177C31F8" w14:textId="0D52B716" w:rsidR="00EE1EB0" w:rsidRDefault="00EE1EB0" w:rsidP="00EE1EB0">
            <w:pPr>
              <w:jc w:val="center"/>
              <w:rPr>
                <w:rFonts w:cstheme="minorHAnsi"/>
                <w:sz w:val="20"/>
              </w:rPr>
            </w:pPr>
            <w:r>
              <w:rPr>
                <w:rFonts w:cstheme="minorHAnsi"/>
                <w:sz w:val="20"/>
              </w:rPr>
              <w:t>22</w:t>
            </w:r>
          </w:p>
        </w:tc>
        <w:tc>
          <w:tcPr>
            <w:tcW w:w="4680" w:type="dxa"/>
          </w:tcPr>
          <w:p w14:paraId="1295A2C8" w14:textId="2EB259EE" w:rsidR="00EE1EB0" w:rsidRDefault="00EE1EB0" w:rsidP="00EE1EB0">
            <w:pPr>
              <w:rPr>
                <w:rFonts w:cstheme="minorHAnsi"/>
                <w:sz w:val="20"/>
              </w:rPr>
            </w:pPr>
            <w:r>
              <w:rPr>
                <w:rFonts w:cstheme="minorHAnsi"/>
                <w:sz w:val="20"/>
              </w:rPr>
              <w:t>Send all panelist</w:t>
            </w:r>
            <w:r w:rsidR="000D4D35">
              <w:rPr>
                <w:rFonts w:cstheme="minorHAnsi"/>
                <w:sz w:val="20"/>
              </w:rPr>
              <w:t xml:space="preserve"> </w:t>
            </w:r>
            <w:r>
              <w:rPr>
                <w:rFonts w:cstheme="minorHAnsi"/>
                <w:sz w:val="20"/>
              </w:rPr>
              <w:t>bios and headshots to the Marketing Support</w:t>
            </w:r>
          </w:p>
        </w:tc>
        <w:tc>
          <w:tcPr>
            <w:tcW w:w="2070" w:type="dxa"/>
          </w:tcPr>
          <w:p w14:paraId="1192822A" w14:textId="03F6542D" w:rsidR="00EE1EB0" w:rsidRDefault="00EE1EB0" w:rsidP="00EE1EB0">
            <w:pPr>
              <w:jc w:val="center"/>
              <w:rPr>
                <w:rFonts w:cstheme="minorHAnsi"/>
                <w:sz w:val="20"/>
              </w:rPr>
            </w:pPr>
            <w:r>
              <w:rPr>
                <w:rFonts w:cstheme="minorHAnsi"/>
                <w:sz w:val="20"/>
              </w:rPr>
              <w:t>Event Lead</w:t>
            </w:r>
          </w:p>
        </w:tc>
        <w:tc>
          <w:tcPr>
            <w:tcW w:w="2065" w:type="dxa"/>
          </w:tcPr>
          <w:p w14:paraId="3C983EE1" w14:textId="33E344A9" w:rsidR="00EE1EB0" w:rsidRDefault="00EE1EB0" w:rsidP="00EE1EB0">
            <w:pPr>
              <w:jc w:val="center"/>
              <w:rPr>
                <w:rFonts w:cstheme="minorHAnsi"/>
                <w:sz w:val="20"/>
              </w:rPr>
            </w:pPr>
            <w:r>
              <w:rPr>
                <w:rFonts w:cstheme="minorHAnsi"/>
                <w:sz w:val="20"/>
              </w:rPr>
              <w:t>1-2 weeks prior to the event date</w:t>
            </w:r>
          </w:p>
        </w:tc>
      </w:tr>
      <w:tr w:rsidR="00EE1EB0" w:rsidRPr="005F1CA6" w14:paraId="46891A08" w14:textId="77777777" w:rsidTr="005F1CA6">
        <w:tc>
          <w:tcPr>
            <w:tcW w:w="535" w:type="dxa"/>
          </w:tcPr>
          <w:p w14:paraId="096DC9A3" w14:textId="39467AC5" w:rsidR="00EE1EB0" w:rsidRDefault="00EE1EB0" w:rsidP="00EE1EB0">
            <w:pPr>
              <w:jc w:val="center"/>
              <w:rPr>
                <w:rFonts w:cstheme="minorHAnsi"/>
                <w:sz w:val="20"/>
              </w:rPr>
            </w:pPr>
            <w:r>
              <w:rPr>
                <w:rFonts w:cstheme="minorHAnsi"/>
                <w:sz w:val="20"/>
              </w:rPr>
              <w:t>23</w:t>
            </w:r>
          </w:p>
        </w:tc>
        <w:tc>
          <w:tcPr>
            <w:tcW w:w="4680" w:type="dxa"/>
          </w:tcPr>
          <w:p w14:paraId="53DD3533" w14:textId="05B5E347" w:rsidR="00EE1EB0" w:rsidRDefault="00EE1EB0" w:rsidP="00EE1EB0">
            <w:pPr>
              <w:rPr>
                <w:rFonts w:cstheme="minorHAnsi"/>
                <w:sz w:val="20"/>
              </w:rPr>
            </w:pPr>
            <w:r>
              <w:rPr>
                <w:rFonts w:cstheme="minorHAnsi"/>
                <w:sz w:val="20"/>
              </w:rPr>
              <w:t>Create event PPT slides and send to Event Lead and SCB Modality</w:t>
            </w:r>
            <w:r w:rsidR="00D06F94">
              <w:rPr>
                <w:rFonts w:cstheme="minorHAnsi"/>
                <w:sz w:val="20"/>
              </w:rPr>
              <w:t>. Save last slide as a different file from the other slides shown at the beginning of the webinar.</w:t>
            </w:r>
          </w:p>
        </w:tc>
        <w:tc>
          <w:tcPr>
            <w:tcW w:w="2070" w:type="dxa"/>
          </w:tcPr>
          <w:p w14:paraId="1CBBF108" w14:textId="77777777" w:rsidR="00EE1EB0" w:rsidRDefault="00EE1EB0" w:rsidP="00EE1EB0">
            <w:pPr>
              <w:jc w:val="center"/>
              <w:rPr>
                <w:rFonts w:cstheme="minorHAnsi"/>
                <w:sz w:val="20"/>
              </w:rPr>
            </w:pPr>
            <w:r>
              <w:rPr>
                <w:rFonts w:cstheme="minorHAnsi"/>
                <w:sz w:val="20"/>
              </w:rPr>
              <w:t>Marketing Support</w:t>
            </w:r>
          </w:p>
          <w:p w14:paraId="4158B876" w14:textId="77777777" w:rsidR="00EE1EB0" w:rsidRDefault="00EE1EB0" w:rsidP="00EE1EB0">
            <w:pPr>
              <w:jc w:val="center"/>
              <w:rPr>
                <w:rFonts w:cstheme="minorHAnsi"/>
                <w:sz w:val="20"/>
              </w:rPr>
            </w:pPr>
            <w:r>
              <w:rPr>
                <w:rFonts w:cstheme="minorHAnsi"/>
                <w:sz w:val="20"/>
              </w:rPr>
              <w:t>(Jenna for SCB)</w:t>
            </w:r>
          </w:p>
          <w:p w14:paraId="684ECE33" w14:textId="5F93A1EF" w:rsidR="00EE1EB0" w:rsidRDefault="00EE1EB0" w:rsidP="00EE1EB0">
            <w:pPr>
              <w:jc w:val="center"/>
              <w:rPr>
                <w:rFonts w:cstheme="minorHAnsi"/>
                <w:sz w:val="20"/>
              </w:rPr>
            </w:pPr>
            <w:r>
              <w:rPr>
                <w:rFonts w:cstheme="minorHAnsi"/>
                <w:sz w:val="20"/>
              </w:rPr>
              <w:t>(A</w:t>
            </w:r>
            <w:r w:rsidR="001E10B4">
              <w:rPr>
                <w:rFonts w:cstheme="minorHAnsi"/>
                <w:sz w:val="20"/>
              </w:rPr>
              <w:t>shley</w:t>
            </w:r>
            <w:r>
              <w:rPr>
                <w:rFonts w:cstheme="minorHAnsi"/>
                <w:sz w:val="20"/>
              </w:rPr>
              <w:t xml:space="preserve"> for KBEI)</w:t>
            </w:r>
          </w:p>
        </w:tc>
        <w:tc>
          <w:tcPr>
            <w:tcW w:w="2065" w:type="dxa"/>
          </w:tcPr>
          <w:p w14:paraId="32497137" w14:textId="03CA170F" w:rsidR="00EE1EB0" w:rsidRDefault="00EE1EB0" w:rsidP="00EE1EB0">
            <w:pPr>
              <w:jc w:val="center"/>
              <w:rPr>
                <w:rFonts w:cstheme="minorHAnsi"/>
                <w:sz w:val="20"/>
              </w:rPr>
            </w:pPr>
            <w:r>
              <w:rPr>
                <w:rFonts w:cstheme="minorHAnsi"/>
                <w:sz w:val="20"/>
              </w:rPr>
              <w:t>1 week prior to the event</w:t>
            </w:r>
          </w:p>
        </w:tc>
      </w:tr>
      <w:tr w:rsidR="00EE1EB0" w:rsidRPr="005F1CA6" w14:paraId="3E6A47D0" w14:textId="77777777" w:rsidTr="005F1CA6">
        <w:tc>
          <w:tcPr>
            <w:tcW w:w="535" w:type="dxa"/>
          </w:tcPr>
          <w:p w14:paraId="6FF8D712" w14:textId="5FE09EBF" w:rsidR="00EE1EB0" w:rsidRDefault="00EE1EB0" w:rsidP="00EE1EB0">
            <w:pPr>
              <w:jc w:val="center"/>
              <w:rPr>
                <w:rFonts w:cstheme="minorHAnsi"/>
                <w:sz w:val="20"/>
              </w:rPr>
            </w:pPr>
            <w:r>
              <w:rPr>
                <w:rFonts w:cstheme="minorHAnsi"/>
                <w:sz w:val="20"/>
              </w:rPr>
              <w:lastRenderedPageBreak/>
              <w:t>24</w:t>
            </w:r>
          </w:p>
        </w:tc>
        <w:tc>
          <w:tcPr>
            <w:tcW w:w="4680" w:type="dxa"/>
          </w:tcPr>
          <w:p w14:paraId="385FD084" w14:textId="14B202D1" w:rsidR="00EE1EB0" w:rsidRDefault="00EE1EB0" w:rsidP="00EE1EB0">
            <w:pPr>
              <w:rPr>
                <w:rFonts w:cstheme="minorHAnsi"/>
                <w:sz w:val="20"/>
              </w:rPr>
            </w:pPr>
            <w:r>
              <w:rPr>
                <w:rFonts w:cstheme="minorHAnsi"/>
                <w:sz w:val="20"/>
              </w:rPr>
              <w:t>Provide attendee list and questions received through registration to Event Lead and Michael DeWilde (if KBEI webinar) CC: Marketing Support</w:t>
            </w:r>
          </w:p>
        </w:tc>
        <w:tc>
          <w:tcPr>
            <w:tcW w:w="2070" w:type="dxa"/>
          </w:tcPr>
          <w:p w14:paraId="4ECF1EE9" w14:textId="307D64D3" w:rsidR="00EE1EB0" w:rsidRPr="003B2FDF" w:rsidRDefault="00EE1EB0" w:rsidP="00EE1EB0">
            <w:pPr>
              <w:jc w:val="center"/>
              <w:rPr>
                <w:rFonts w:cstheme="minorHAnsi"/>
                <w:sz w:val="20"/>
                <w:highlight w:val="yellow"/>
              </w:rPr>
            </w:pPr>
            <w:r w:rsidRPr="003B2FDF">
              <w:rPr>
                <w:rFonts w:cstheme="minorHAnsi"/>
                <w:sz w:val="20"/>
                <w:highlight w:val="yellow"/>
              </w:rPr>
              <w:t>Technical Support</w:t>
            </w:r>
          </w:p>
        </w:tc>
        <w:tc>
          <w:tcPr>
            <w:tcW w:w="2065" w:type="dxa"/>
          </w:tcPr>
          <w:p w14:paraId="7AE1AB01" w14:textId="5591C273" w:rsidR="00EE1EB0" w:rsidRDefault="00EE1EB0" w:rsidP="00EE1EB0">
            <w:pPr>
              <w:jc w:val="center"/>
              <w:rPr>
                <w:rFonts w:cstheme="minorHAnsi"/>
                <w:sz w:val="20"/>
              </w:rPr>
            </w:pPr>
            <w:r>
              <w:rPr>
                <w:rFonts w:cstheme="minorHAnsi"/>
                <w:sz w:val="20"/>
              </w:rPr>
              <w:t>1 week prior to the event and again 48 hours before the event</w:t>
            </w:r>
          </w:p>
        </w:tc>
      </w:tr>
      <w:tr w:rsidR="00FD28B8" w:rsidRPr="005F1CA6" w14:paraId="30CCE15C" w14:textId="77777777" w:rsidTr="005F1CA6">
        <w:tc>
          <w:tcPr>
            <w:tcW w:w="535" w:type="dxa"/>
          </w:tcPr>
          <w:p w14:paraId="4AA603A2" w14:textId="103BFA7E" w:rsidR="00FD28B8" w:rsidRDefault="00FD28B8" w:rsidP="00FD28B8">
            <w:pPr>
              <w:jc w:val="center"/>
              <w:rPr>
                <w:rFonts w:cstheme="minorHAnsi"/>
                <w:sz w:val="20"/>
              </w:rPr>
            </w:pPr>
            <w:r>
              <w:rPr>
                <w:rFonts w:cstheme="minorHAnsi"/>
                <w:sz w:val="20"/>
              </w:rPr>
              <w:t>25</w:t>
            </w:r>
          </w:p>
        </w:tc>
        <w:tc>
          <w:tcPr>
            <w:tcW w:w="4680" w:type="dxa"/>
          </w:tcPr>
          <w:p w14:paraId="5DE63A63" w14:textId="6D5A3DB8" w:rsidR="00FD28B8" w:rsidRDefault="00FD28B8" w:rsidP="00FD28B8">
            <w:pPr>
              <w:rPr>
                <w:rFonts w:cstheme="minorHAnsi"/>
                <w:sz w:val="20"/>
              </w:rPr>
            </w:pPr>
            <w:r>
              <w:rPr>
                <w:rFonts w:cstheme="minorHAnsi"/>
                <w:sz w:val="20"/>
              </w:rPr>
              <w:t>Run test of technology in the space where the event is taking place; prepare back-up solution</w:t>
            </w:r>
          </w:p>
        </w:tc>
        <w:tc>
          <w:tcPr>
            <w:tcW w:w="2070" w:type="dxa"/>
          </w:tcPr>
          <w:p w14:paraId="645ACE51" w14:textId="2E32AD71" w:rsidR="00FD28B8" w:rsidRPr="003B2FDF" w:rsidRDefault="00FD28B8" w:rsidP="00FD28B8">
            <w:pPr>
              <w:jc w:val="center"/>
              <w:rPr>
                <w:rFonts w:cstheme="minorHAnsi"/>
                <w:sz w:val="20"/>
                <w:highlight w:val="yellow"/>
              </w:rPr>
            </w:pPr>
            <w:r w:rsidRPr="003B2FDF">
              <w:rPr>
                <w:rFonts w:cstheme="minorHAnsi"/>
                <w:sz w:val="20"/>
                <w:highlight w:val="yellow"/>
              </w:rPr>
              <w:t>Technical Support</w:t>
            </w:r>
          </w:p>
        </w:tc>
        <w:tc>
          <w:tcPr>
            <w:tcW w:w="2065" w:type="dxa"/>
          </w:tcPr>
          <w:p w14:paraId="0AA9D7EA" w14:textId="47065C19" w:rsidR="00FD28B8" w:rsidRDefault="00FD28B8" w:rsidP="00FD28B8">
            <w:pPr>
              <w:jc w:val="center"/>
              <w:rPr>
                <w:rFonts w:cstheme="minorHAnsi"/>
                <w:sz w:val="20"/>
              </w:rPr>
            </w:pPr>
            <w:r>
              <w:rPr>
                <w:rFonts w:cstheme="minorHAnsi"/>
                <w:sz w:val="20"/>
              </w:rPr>
              <w:t>Same week as the event</w:t>
            </w:r>
          </w:p>
        </w:tc>
      </w:tr>
      <w:tr w:rsidR="00FD28B8" w:rsidRPr="005F1CA6" w14:paraId="6717A262" w14:textId="77777777" w:rsidTr="005F1CA6">
        <w:tc>
          <w:tcPr>
            <w:tcW w:w="535" w:type="dxa"/>
          </w:tcPr>
          <w:p w14:paraId="4B9D42A1" w14:textId="35A9ADA4" w:rsidR="00FD28B8" w:rsidRDefault="00FD28B8" w:rsidP="00FD28B8">
            <w:pPr>
              <w:jc w:val="center"/>
              <w:rPr>
                <w:rFonts w:cstheme="minorHAnsi"/>
                <w:sz w:val="20"/>
              </w:rPr>
            </w:pPr>
            <w:r>
              <w:rPr>
                <w:rFonts w:cstheme="minorHAnsi"/>
                <w:sz w:val="20"/>
              </w:rPr>
              <w:t>26</w:t>
            </w:r>
          </w:p>
        </w:tc>
        <w:tc>
          <w:tcPr>
            <w:tcW w:w="4680" w:type="dxa"/>
          </w:tcPr>
          <w:p w14:paraId="6B120688" w14:textId="6D536E81" w:rsidR="00FD28B8" w:rsidRDefault="00FD28B8" w:rsidP="00FD28B8">
            <w:pPr>
              <w:rPr>
                <w:rFonts w:cstheme="minorHAnsi"/>
                <w:sz w:val="20"/>
              </w:rPr>
            </w:pPr>
            <w:r>
              <w:rPr>
                <w:rFonts w:cstheme="minorHAnsi"/>
                <w:sz w:val="20"/>
              </w:rPr>
              <w:t>Reminder to those who registered auto-sent from Zoom</w:t>
            </w:r>
          </w:p>
        </w:tc>
        <w:tc>
          <w:tcPr>
            <w:tcW w:w="2070" w:type="dxa"/>
          </w:tcPr>
          <w:p w14:paraId="2D918CC3" w14:textId="30476D01" w:rsidR="00FD28B8" w:rsidRDefault="00FD28B8" w:rsidP="00FD28B8">
            <w:pPr>
              <w:jc w:val="center"/>
              <w:rPr>
                <w:rFonts w:cstheme="minorHAnsi"/>
                <w:sz w:val="20"/>
              </w:rPr>
            </w:pPr>
            <w:r>
              <w:rPr>
                <w:rFonts w:cstheme="minorHAnsi"/>
                <w:sz w:val="20"/>
              </w:rPr>
              <w:t>Zoom/Technical Support</w:t>
            </w:r>
          </w:p>
        </w:tc>
        <w:tc>
          <w:tcPr>
            <w:tcW w:w="2065" w:type="dxa"/>
          </w:tcPr>
          <w:p w14:paraId="43D1EA55" w14:textId="22942F35" w:rsidR="00FD28B8" w:rsidRDefault="00FD28B8" w:rsidP="00FD28B8">
            <w:pPr>
              <w:jc w:val="center"/>
              <w:rPr>
                <w:rFonts w:cstheme="minorHAnsi"/>
                <w:sz w:val="20"/>
              </w:rPr>
            </w:pPr>
            <w:r>
              <w:rPr>
                <w:rFonts w:cstheme="minorHAnsi"/>
                <w:sz w:val="20"/>
              </w:rPr>
              <w:t>1 day prior to the event</w:t>
            </w:r>
          </w:p>
        </w:tc>
      </w:tr>
      <w:tr w:rsidR="00FD28B8" w:rsidRPr="005F1CA6" w14:paraId="6315B34C" w14:textId="77777777" w:rsidTr="005F1CA6">
        <w:tc>
          <w:tcPr>
            <w:tcW w:w="535" w:type="dxa"/>
          </w:tcPr>
          <w:p w14:paraId="65FDBC28" w14:textId="00EEFBE0" w:rsidR="00FD28B8" w:rsidRDefault="00FD28B8" w:rsidP="00FD28B8">
            <w:pPr>
              <w:jc w:val="center"/>
              <w:rPr>
                <w:rFonts w:cstheme="minorHAnsi"/>
                <w:sz w:val="20"/>
              </w:rPr>
            </w:pPr>
            <w:r>
              <w:rPr>
                <w:rFonts w:cstheme="minorHAnsi"/>
                <w:sz w:val="20"/>
              </w:rPr>
              <w:t>27</w:t>
            </w:r>
          </w:p>
        </w:tc>
        <w:tc>
          <w:tcPr>
            <w:tcW w:w="4680" w:type="dxa"/>
          </w:tcPr>
          <w:p w14:paraId="522833CE" w14:textId="64BDF2BC" w:rsidR="00FD28B8" w:rsidRDefault="00FD28B8" w:rsidP="00FD28B8">
            <w:pPr>
              <w:rPr>
                <w:rFonts w:cstheme="minorHAnsi"/>
                <w:sz w:val="20"/>
              </w:rPr>
            </w:pPr>
            <w:r>
              <w:rPr>
                <w:rFonts w:cstheme="minorHAnsi"/>
                <w:sz w:val="20"/>
              </w:rPr>
              <w:t>Send technical tips email as part of reminder to panelists</w:t>
            </w:r>
          </w:p>
        </w:tc>
        <w:tc>
          <w:tcPr>
            <w:tcW w:w="2070" w:type="dxa"/>
          </w:tcPr>
          <w:p w14:paraId="6B58478A" w14:textId="3C232ED1" w:rsidR="00FD28B8" w:rsidRDefault="00FD28B8" w:rsidP="00FD28B8">
            <w:pPr>
              <w:jc w:val="center"/>
              <w:rPr>
                <w:rFonts w:cstheme="minorHAnsi"/>
                <w:sz w:val="20"/>
              </w:rPr>
            </w:pPr>
            <w:r>
              <w:rPr>
                <w:rFonts w:cstheme="minorHAnsi"/>
                <w:sz w:val="20"/>
              </w:rPr>
              <w:t>Event Lead</w:t>
            </w:r>
          </w:p>
        </w:tc>
        <w:tc>
          <w:tcPr>
            <w:tcW w:w="2065" w:type="dxa"/>
          </w:tcPr>
          <w:p w14:paraId="34BD73F1" w14:textId="7CF076B4" w:rsidR="00FD28B8" w:rsidRDefault="00FD28B8" w:rsidP="00FD28B8">
            <w:pPr>
              <w:jc w:val="center"/>
              <w:rPr>
                <w:rFonts w:cstheme="minorHAnsi"/>
                <w:sz w:val="20"/>
              </w:rPr>
            </w:pPr>
            <w:r>
              <w:rPr>
                <w:rFonts w:cstheme="minorHAnsi"/>
                <w:sz w:val="20"/>
              </w:rPr>
              <w:t>Morning of Event</w:t>
            </w:r>
          </w:p>
        </w:tc>
      </w:tr>
      <w:tr w:rsidR="00FD28B8" w:rsidRPr="005F1CA6" w14:paraId="6ED87981" w14:textId="77777777" w:rsidTr="005F1CA6">
        <w:tc>
          <w:tcPr>
            <w:tcW w:w="535" w:type="dxa"/>
          </w:tcPr>
          <w:p w14:paraId="2549649D" w14:textId="45ECE790" w:rsidR="00FD28B8" w:rsidRDefault="00FD28B8" w:rsidP="00FD28B8">
            <w:pPr>
              <w:jc w:val="center"/>
              <w:rPr>
                <w:rFonts w:cstheme="minorHAnsi"/>
                <w:sz w:val="20"/>
              </w:rPr>
            </w:pPr>
            <w:r>
              <w:rPr>
                <w:rFonts w:cstheme="minorHAnsi"/>
                <w:sz w:val="20"/>
              </w:rPr>
              <w:t>28</w:t>
            </w:r>
          </w:p>
        </w:tc>
        <w:tc>
          <w:tcPr>
            <w:tcW w:w="4680" w:type="dxa"/>
          </w:tcPr>
          <w:p w14:paraId="0BA5B0FB" w14:textId="525D80AE" w:rsidR="00FD28B8" w:rsidRDefault="00FD28B8" w:rsidP="00FD28B8">
            <w:pPr>
              <w:rPr>
                <w:rFonts w:cstheme="minorHAnsi"/>
                <w:sz w:val="20"/>
              </w:rPr>
            </w:pPr>
            <w:r>
              <w:rPr>
                <w:rFonts w:cstheme="minorHAnsi"/>
                <w:sz w:val="20"/>
              </w:rPr>
              <w:t>Send reminder email to panelists with their unique links for the webinar</w:t>
            </w:r>
          </w:p>
        </w:tc>
        <w:tc>
          <w:tcPr>
            <w:tcW w:w="2070" w:type="dxa"/>
          </w:tcPr>
          <w:p w14:paraId="6E834DC5" w14:textId="65E759E1" w:rsidR="00FD28B8" w:rsidRPr="003B2FDF" w:rsidRDefault="00FD28B8" w:rsidP="00FD28B8">
            <w:pPr>
              <w:jc w:val="center"/>
              <w:rPr>
                <w:rFonts w:cstheme="minorHAnsi"/>
                <w:sz w:val="20"/>
                <w:highlight w:val="yellow"/>
              </w:rPr>
            </w:pPr>
            <w:r w:rsidRPr="003B2FDF">
              <w:rPr>
                <w:rFonts w:cstheme="minorHAnsi"/>
                <w:sz w:val="20"/>
                <w:highlight w:val="yellow"/>
              </w:rPr>
              <w:t>Technical Support</w:t>
            </w:r>
          </w:p>
        </w:tc>
        <w:tc>
          <w:tcPr>
            <w:tcW w:w="2065" w:type="dxa"/>
          </w:tcPr>
          <w:p w14:paraId="3E4B6E6F" w14:textId="03EB646E" w:rsidR="00FD28B8" w:rsidRDefault="00FD28B8" w:rsidP="00FD28B8">
            <w:pPr>
              <w:jc w:val="center"/>
              <w:rPr>
                <w:rFonts w:cstheme="minorHAnsi"/>
                <w:sz w:val="20"/>
              </w:rPr>
            </w:pPr>
            <w:r>
              <w:rPr>
                <w:rFonts w:cstheme="minorHAnsi"/>
                <w:sz w:val="20"/>
              </w:rPr>
              <w:t>Day of Event</w:t>
            </w:r>
          </w:p>
        </w:tc>
      </w:tr>
      <w:tr w:rsidR="00FD28B8" w:rsidRPr="005F1CA6" w14:paraId="1D561669" w14:textId="77777777" w:rsidTr="005F1CA6">
        <w:tc>
          <w:tcPr>
            <w:tcW w:w="535" w:type="dxa"/>
          </w:tcPr>
          <w:p w14:paraId="4E6B29A4" w14:textId="391902FB" w:rsidR="00FD28B8" w:rsidRDefault="00FD28B8" w:rsidP="00FD28B8">
            <w:pPr>
              <w:jc w:val="center"/>
              <w:rPr>
                <w:rFonts w:cstheme="minorHAnsi"/>
                <w:sz w:val="20"/>
              </w:rPr>
            </w:pPr>
            <w:r>
              <w:rPr>
                <w:rFonts w:cstheme="minorHAnsi"/>
                <w:sz w:val="20"/>
              </w:rPr>
              <w:t>29</w:t>
            </w:r>
          </w:p>
        </w:tc>
        <w:tc>
          <w:tcPr>
            <w:tcW w:w="4680" w:type="dxa"/>
          </w:tcPr>
          <w:p w14:paraId="00295B6A" w14:textId="7416572B" w:rsidR="00FD28B8" w:rsidRDefault="00FD28B8" w:rsidP="00FD28B8">
            <w:pPr>
              <w:rPr>
                <w:rFonts w:cstheme="minorHAnsi"/>
                <w:sz w:val="20"/>
              </w:rPr>
            </w:pPr>
            <w:r>
              <w:rPr>
                <w:rFonts w:cstheme="minorHAnsi"/>
                <w:sz w:val="20"/>
              </w:rPr>
              <w:t>Set up for event; send final event registration list to Marketing Lead and Marketing Support; and run audio/video check with panelists; prepare PPT slides to run</w:t>
            </w:r>
          </w:p>
        </w:tc>
        <w:tc>
          <w:tcPr>
            <w:tcW w:w="2070" w:type="dxa"/>
          </w:tcPr>
          <w:p w14:paraId="4DA49506" w14:textId="465E4409" w:rsidR="00FD28B8" w:rsidRPr="003B2FDF" w:rsidRDefault="00FD28B8" w:rsidP="00FD28B8">
            <w:pPr>
              <w:jc w:val="center"/>
              <w:rPr>
                <w:rFonts w:cstheme="minorHAnsi"/>
                <w:sz w:val="20"/>
                <w:highlight w:val="yellow"/>
              </w:rPr>
            </w:pPr>
            <w:r w:rsidRPr="003B2FDF">
              <w:rPr>
                <w:rFonts w:cstheme="minorHAnsi"/>
                <w:sz w:val="20"/>
                <w:highlight w:val="yellow"/>
              </w:rPr>
              <w:t>Technical Support</w:t>
            </w:r>
          </w:p>
        </w:tc>
        <w:tc>
          <w:tcPr>
            <w:tcW w:w="2065" w:type="dxa"/>
          </w:tcPr>
          <w:p w14:paraId="3DF5E4C4" w14:textId="2964E6E3" w:rsidR="00FD28B8" w:rsidRDefault="00FD28B8" w:rsidP="00FD28B8">
            <w:pPr>
              <w:jc w:val="center"/>
              <w:rPr>
                <w:rFonts w:cstheme="minorHAnsi"/>
                <w:sz w:val="20"/>
              </w:rPr>
            </w:pPr>
            <w:r>
              <w:rPr>
                <w:rFonts w:cstheme="minorHAnsi"/>
                <w:sz w:val="20"/>
              </w:rPr>
              <w:t>Day of Event</w:t>
            </w:r>
          </w:p>
        </w:tc>
      </w:tr>
      <w:tr w:rsidR="00FD28B8" w:rsidRPr="005F1CA6" w14:paraId="6650B6B3" w14:textId="77777777" w:rsidTr="005F1CA6">
        <w:tc>
          <w:tcPr>
            <w:tcW w:w="535" w:type="dxa"/>
          </w:tcPr>
          <w:p w14:paraId="5A65A0E4" w14:textId="3FDC6AE0" w:rsidR="00FD28B8" w:rsidRDefault="00FD28B8" w:rsidP="00FD28B8">
            <w:pPr>
              <w:jc w:val="center"/>
              <w:rPr>
                <w:rFonts w:cstheme="minorHAnsi"/>
                <w:sz w:val="20"/>
              </w:rPr>
            </w:pPr>
            <w:r>
              <w:rPr>
                <w:rFonts w:cstheme="minorHAnsi"/>
                <w:sz w:val="20"/>
              </w:rPr>
              <w:t>30</w:t>
            </w:r>
          </w:p>
        </w:tc>
        <w:tc>
          <w:tcPr>
            <w:tcW w:w="4680" w:type="dxa"/>
          </w:tcPr>
          <w:p w14:paraId="07DA2904" w14:textId="2EB13533" w:rsidR="00FD28B8" w:rsidRDefault="00FD28B8" w:rsidP="00FD28B8">
            <w:pPr>
              <w:rPr>
                <w:rFonts w:cstheme="minorHAnsi"/>
                <w:sz w:val="20"/>
              </w:rPr>
            </w:pPr>
            <w:r>
              <w:rPr>
                <w:rFonts w:cstheme="minorHAnsi"/>
                <w:sz w:val="20"/>
              </w:rPr>
              <w:t>Run the Webinar</w:t>
            </w:r>
          </w:p>
        </w:tc>
        <w:tc>
          <w:tcPr>
            <w:tcW w:w="2070" w:type="dxa"/>
          </w:tcPr>
          <w:p w14:paraId="57643E4A" w14:textId="6EECF1FD" w:rsidR="00FD28B8" w:rsidRPr="003B2FDF" w:rsidRDefault="00FD28B8" w:rsidP="00FD28B8">
            <w:pPr>
              <w:jc w:val="center"/>
              <w:rPr>
                <w:rFonts w:cstheme="minorHAnsi"/>
                <w:sz w:val="20"/>
                <w:highlight w:val="yellow"/>
              </w:rPr>
            </w:pPr>
            <w:r w:rsidRPr="003B2FDF">
              <w:rPr>
                <w:rFonts w:cstheme="minorHAnsi"/>
                <w:sz w:val="20"/>
                <w:highlight w:val="yellow"/>
              </w:rPr>
              <w:t>Technical Support</w:t>
            </w:r>
          </w:p>
        </w:tc>
        <w:tc>
          <w:tcPr>
            <w:tcW w:w="2065" w:type="dxa"/>
          </w:tcPr>
          <w:p w14:paraId="3BB693CB" w14:textId="130C5672" w:rsidR="00FD28B8" w:rsidRDefault="00FD28B8" w:rsidP="00FD28B8">
            <w:pPr>
              <w:jc w:val="center"/>
              <w:rPr>
                <w:rFonts w:cstheme="minorHAnsi"/>
                <w:sz w:val="20"/>
              </w:rPr>
            </w:pPr>
            <w:r>
              <w:rPr>
                <w:rFonts w:cstheme="minorHAnsi"/>
                <w:sz w:val="20"/>
              </w:rPr>
              <w:t>Day of Event</w:t>
            </w:r>
          </w:p>
        </w:tc>
      </w:tr>
      <w:tr w:rsidR="00FD28B8" w:rsidRPr="005F1CA6" w14:paraId="21C3CC51" w14:textId="77777777" w:rsidTr="005F1CA6">
        <w:tc>
          <w:tcPr>
            <w:tcW w:w="535" w:type="dxa"/>
          </w:tcPr>
          <w:p w14:paraId="1FFF1762" w14:textId="50ACC51A" w:rsidR="00FD28B8" w:rsidRDefault="00FD28B8" w:rsidP="00FD28B8">
            <w:pPr>
              <w:jc w:val="center"/>
              <w:rPr>
                <w:rFonts w:cstheme="minorHAnsi"/>
                <w:sz w:val="20"/>
              </w:rPr>
            </w:pPr>
            <w:r>
              <w:rPr>
                <w:rFonts w:cstheme="minorHAnsi"/>
                <w:sz w:val="20"/>
              </w:rPr>
              <w:t>31</w:t>
            </w:r>
          </w:p>
        </w:tc>
        <w:tc>
          <w:tcPr>
            <w:tcW w:w="4680" w:type="dxa"/>
          </w:tcPr>
          <w:p w14:paraId="1830BBFB" w14:textId="3D32EA36" w:rsidR="00FD28B8" w:rsidRDefault="00FD28B8" w:rsidP="00FD28B8">
            <w:pPr>
              <w:rPr>
                <w:rFonts w:cstheme="minorHAnsi"/>
                <w:sz w:val="20"/>
              </w:rPr>
            </w:pPr>
            <w:r>
              <w:rPr>
                <w:rFonts w:cstheme="minorHAnsi"/>
                <w:sz w:val="20"/>
              </w:rPr>
              <w:t>Download the event recording &amp; email Event Lead with the final number of registrants and attendees for the event</w:t>
            </w:r>
          </w:p>
        </w:tc>
        <w:tc>
          <w:tcPr>
            <w:tcW w:w="2070" w:type="dxa"/>
          </w:tcPr>
          <w:p w14:paraId="20A85A90" w14:textId="6C643E16" w:rsidR="00FD28B8" w:rsidRPr="003B2FDF" w:rsidRDefault="00FD28B8" w:rsidP="00FD28B8">
            <w:pPr>
              <w:jc w:val="center"/>
              <w:rPr>
                <w:rFonts w:cstheme="minorHAnsi"/>
                <w:sz w:val="20"/>
                <w:highlight w:val="yellow"/>
              </w:rPr>
            </w:pPr>
            <w:r w:rsidRPr="003B2FDF">
              <w:rPr>
                <w:rFonts w:cstheme="minorHAnsi"/>
                <w:sz w:val="20"/>
                <w:highlight w:val="yellow"/>
              </w:rPr>
              <w:t>Technical Support</w:t>
            </w:r>
          </w:p>
        </w:tc>
        <w:tc>
          <w:tcPr>
            <w:tcW w:w="2065" w:type="dxa"/>
          </w:tcPr>
          <w:p w14:paraId="75A6F9A3" w14:textId="38444B30" w:rsidR="00FD28B8" w:rsidRDefault="00FD28B8" w:rsidP="00FD28B8">
            <w:pPr>
              <w:jc w:val="center"/>
              <w:rPr>
                <w:rFonts w:cstheme="minorHAnsi"/>
                <w:sz w:val="20"/>
              </w:rPr>
            </w:pPr>
            <w:r>
              <w:rPr>
                <w:rFonts w:cstheme="minorHAnsi"/>
                <w:sz w:val="20"/>
              </w:rPr>
              <w:t>Day of Event</w:t>
            </w:r>
          </w:p>
        </w:tc>
      </w:tr>
      <w:tr w:rsidR="00FD28B8" w:rsidRPr="005F1CA6" w14:paraId="6EE835AC" w14:textId="77777777" w:rsidTr="005F1CA6">
        <w:tc>
          <w:tcPr>
            <w:tcW w:w="535" w:type="dxa"/>
          </w:tcPr>
          <w:p w14:paraId="2DBBA8D6" w14:textId="5030E911" w:rsidR="00FD28B8" w:rsidRDefault="00FD28B8" w:rsidP="00FD28B8">
            <w:pPr>
              <w:jc w:val="center"/>
              <w:rPr>
                <w:rFonts w:cstheme="minorHAnsi"/>
                <w:sz w:val="20"/>
              </w:rPr>
            </w:pPr>
            <w:r>
              <w:rPr>
                <w:rFonts w:cstheme="minorHAnsi"/>
                <w:sz w:val="20"/>
              </w:rPr>
              <w:t>32</w:t>
            </w:r>
          </w:p>
        </w:tc>
        <w:tc>
          <w:tcPr>
            <w:tcW w:w="4680" w:type="dxa"/>
          </w:tcPr>
          <w:p w14:paraId="1348E7D2" w14:textId="22C36E6B" w:rsidR="00FD28B8" w:rsidRDefault="00FD28B8" w:rsidP="00FD28B8">
            <w:pPr>
              <w:rPr>
                <w:rFonts w:cstheme="minorHAnsi"/>
                <w:sz w:val="20"/>
              </w:rPr>
            </w:pPr>
            <w:r>
              <w:rPr>
                <w:rFonts w:cstheme="minorHAnsi"/>
                <w:sz w:val="20"/>
              </w:rPr>
              <w:t>Upload event recording to the Seidman YouTube Channel under The Seidman Series Webinars playlist (in order of newest to oldest and use a thumbnail of the panelists on screen); alert the Marketing Lead and Support that the video is available on YouTube</w:t>
            </w:r>
          </w:p>
        </w:tc>
        <w:tc>
          <w:tcPr>
            <w:tcW w:w="2070" w:type="dxa"/>
          </w:tcPr>
          <w:p w14:paraId="6EF2211A" w14:textId="6EACE065" w:rsidR="00FD28B8" w:rsidRDefault="00FD28B8" w:rsidP="00FD28B8">
            <w:pPr>
              <w:jc w:val="center"/>
              <w:rPr>
                <w:rFonts w:cstheme="minorHAnsi"/>
                <w:sz w:val="20"/>
              </w:rPr>
            </w:pPr>
            <w:r w:rsidRPr="003B2FDF">
              <w:rPr>
                <w:rFonts w:cstheme="minorHAnsi"/>
                <w:sz w:val="20"/>
                <w:highlight w:val="yellow"/>
              </w:rPr>
              <w:t>Technical Support</w:t>
            </w:r>
          </w:p>
        </w:tc>
        <w:tc>
          <w:tcPr>
            <w:tcW w:w="2065" w:type="dxa"/>
          </w:tcPr>
          <w:p w14:paraId="59ECDD07" w14:textId="5E5CEE7D" w:rsidR="00FD28B8" w:rsidRDefault="00FD28B8" w:rsidP="00FD28B8">
            <w:pPr>
              <w:jc w:val="center"/>
              <w:rPr>
                <w:rFonts w:cstheme="minorHAnsi"/>
                <w:sz w:val="20"/>
              </w:rPr>
            </w:pPr>
            <w:r>
              <w:rPr>
                <w:rFonts w:cstheme="minorHAnsi"/>
                <w:sz w:val="20"/>
              </w:rPr>
              <w:t>Within 2 business days after the event</w:t>
            </w:r>
          </w:p>
        </w:tc>
      </w:tr>
      <w:tr w:rsidR="00FD28B8" w:rsidRPr="005F1CA6" w14:paraId="2DAB06D5" w14:textId="77777777" w:rsidTr="005F1CA6">
        <w:tc>
          <w:tcPr>
            <w:tcW w:w="535" w:type="dxa"/>
          </w:tcPr>
          <w:p w14:paraId="7D305F2F" w14:textId="21387582" w:rsidR="00FD28B8" w:rsidRPr="005F1CA6" w:rsidRDefault="00FD28B8" w:rsidP="00FD28B8">
            <w:pPr>
              <w:jc w:val="center"/>
              <w:rPr>
                <w:rFonts w:cstheme="minorHAnsi"/>
                <w:sz w:val="20"/>
              </w:rPr>
            </w:pPr>
            <w:r>
              <w:rPr>
                <w:rFonts w:cstheme="minorHAnsi"/>
                <w:sz w:val="20"/>
              </w:rPr>
              <w:t>33</w:t>
            </w:r>
          </w:p>
        </w:tc>
        <w:tc>
          <w:tcPr>
            <w:tcW w:w="4680" w:type="dxa"/>
          </w:tcPr>
          <w:p w14:paraId="43C07759" w14:textId="517321D5" w:rsidR="00FD28B8" w:rsidRPr="00BF08EF" w:rsidRDefault="00FD28B8" w:rsidP="00FD28B8">
            <w:pPr>
              <w:rPr>
                <w:rFonts w:cstheme="minorHAnsi"/>
                <w:sz w:val="20"/>
              </w:rPr>
            </w:pPr>
            <w:r>
              <w:rPr>
                <w:rFonts w:cstheme="minorHAnsi"/>
                <w:sz w:val="20"/>
              </w:rPr>
              <w:t xml:space="preserve">Update </w:t>
            </w:r>
            <w:hyperlink r:id="rId9" w:history="1">
              <w:r w:rsidRPr="005A297A">
                <w:rPr>
                  <w:rStyle w:val="Hyperlink"/>
                  <w:rFonts w:cstheme="minorHAnsi"/>
                  <w:sz w:val="20"/>
                </w:rPr>
                <w:t>webinars page</w:t>
              </w:r>
            </w:hyperlink>
            <w:r>
              <w:rPr>
                <w:rFonts w:cstheme="minorHAnsi"/>
                <w:sz w:val="20"/>
              </w:rPr>
              <w:t xml:space="preserve"> with the recording link </w:t>
            </w:r>
          </w:p>
        </w:tc>
        <w:tc>
          <w:tcPr>
            <w:tcW w:w="2070" w:type="dxa"/>
          </w:tcPr>
          <w:p w14:paraId="49AF731D" w14:textId="0FD4D48F" w:rsidR="00FD28B8" w:rsidRPr="005F1CA6" w:rsidRDefault="00FD28B8" w:rsidP="00FD28B8">
            <w:pPr>
              <w:jc w:val="center"/>
              <w:rPr>
                <w:rFonts w:cstheme="minorHAnsi"/>
                <w:sz w:val="20"/>
              </w:rPr>
            </w:pPr>
            <w:r>
              <w:rPr>
                <w:rFonts w:cstheme="minorHAnsi"/>
                <w:sz w:val="20"/>
              </w:rPr>
              <w:t>Marketing Support</w:t>
            </w:r>
          </w:p>
        </w:tc>
        <w:tc>
          <w:tcPr>
            <w:tcW w:w="2065" w:type="dxa"/>
          </w:tcPr>
          <w:p w14:paraId="6ADFFAF2" w14:textId="45E2B8F2" w:rsidR="00FD28B8" w:rsidRPr="005F1CA6" w:rsidRDefault="00FD28B8" w:rsidP="00FD28B8">
            <w:pPr>
              <w:jc w:val="center"/>
              <w:rPr>
                <w:rFonts w:cstheme="minorHAnsi"/>
                <w:sz w:val="20"/>
              </w:rPr>
            </w:pPr>
            <w:r>
              <w:rPr>
                <w:rFonts w:cstheme="minorHAnsi"/>
                <w:sz w:val="20"/>
              </w:rPr>
              <w:t>Within 1 week after the event</w:t>
            </w:r>
          </w:p>
        </w:tc>
      </w:tr>
      <w:tr w:rsidR="00FD28B8" w:rsidRPr="005F1CA6" w14:paraId="43D26604" w14:textId="77777777" w:rsidTr="005F1CA6">
        <w:tc>
          <w:tcPr>
            <w:tcW w:w="535" w:type="dxa"/>
          </w:tcPr>
          <w:p w14:paraId="1B02E497" w14:textId="4DF0C093" w:rsidR="00FD28B8" w:rsidRDefault="00FD28B8" w:rsidP="00FD28B8">
            <w:pPr>
              <w:jc w:val="center"/>
              <w:rPr>
                <w:rFonts w:cstheme="minorHAnsi"/>
                <w:sz w:val="20"/>
              </w:rPr>
            </w:pPr>
            <w:r>
              <w:rPr>
                <w:rFonts w:cstheme="minorHAnsi"/>
                <w:sz w:val="20"/>
              </w:rPr>
              <w:t>34</w:t>
            </w:r>
          </w:p>
        </w:tc>
        <w:tc>
          <w:tcPr>
            <w:tcW w:w="4680" w:type="dxa"/>
          </w:tcPr>
          <w:p w14:paraId="59083764" w14:textId="7F72B8EA" w:rsidR="00FD28B8" w:rsidRDefault="00FD28B8" w:rsidP="00FD28B8">
            <w:pPr>
              <w:rPr>
                <w:rFonts w:cstheme="minorHAnsi"/>
                <w:sz w:val="20"/>
              </w:rPr>
            </w:pPr>
            <w:r>
              <w:rPr>
                <w:rFonts w:cstheme="minorHAnsi"/>
                <w:sz w:val="20"/>
              </w:rPr>
              <w:t>Send an e-blast to the registrants alerting them to the recording link</w:t>
            </w:r>
          </w:p>
        </w:tc>
        <w:tc>
          <w:tcPr>
            <w:tcW w:w="2070" w:type="dxa"/>
          </w:tcPr>
          <w:p w14:paraId="2B41DC8F" w14:textId="0AAE52B5" w:rsidR="00FD28B8" w:rsidRDefault="00FD28B8" w:rsidP="00FD28B8">
            <w:pPr>
              <w:jc w:val="center"/>
              <w:rPr>
                <w:rFonts w:cstheme="minorHAnsi"/>
                <w:sz w:val="20"/>
              </w:rPr>
            </w:pPr>
            <w:r>
              <w:rPr>
                <w:rFonts w:cstheme="minorHAnsi"/>
                <w:sz w:val="20"/>
              </w:rPr>
              <w:t>Marketing Support</w:t>
            </w:r>
          </w:p>
        </w:tc>
        <w:tc>
          <w:tcPr>
            <w:tcW w:w="2065" w:type="dxa"/>
          </w:tcPr>
          <w:p w14:paraId="18B71CA3" w14:textId="732DAFAE" w:rsidR="00FD28B8" w:rsidRDefault="00FD28B8" w:rsidP="00FD28B8">
            <w:pPr>
              <w:jc w:val="center"/>
              <w:rPr>
                <w:rFonts w:cstheme="minorHAnsi"/>
                <w:sz w:val="20"/>
              </w:rPr>
            </w:pPr>
            <w:r>
              <w:rPr>
                <w:rFonts w:cstheme="minorHAnsi"/>
                <w:sz w:val="20"/>
              </w:rPr>
              <w:t>Within 1 week after the event</w:t>
            </w:r>
          </w:p>
        </w:tc>
      </w:tr>
    </w:tbl>
    <w:p w14:paraId="227335B1" w14:textId="6D38985C" w:rsidR="00B934CA" w:rsidRDefault="00B934CA" w:rsidP="0093230E">
      <w:pPr>
        <w:spacing w:after="0" w:line="240" w:lineRule="auto"/>
        <w:rPr>
          <w:b/>
          <w:u w:val="single"/>
        </w:rPr>
      </w:pPr>
    </w:p>
    <w:p w14:paraId="3B96FEE8" w14:textId="75A016FB" w:rsidR="00E02AF3" w:rsidRPr="00426D6D" w:rsidRDefault="00426D6D" w:rsidP="0093230E">
      <w:pPr>
        <w:spacing w:after="0" w:line="240" w:lineRule="auto"/>
      </w:pPr>
      <w:r>
        <w:rPr>
          <w:b/>
          <w:u w:val="single"/>
        </w:rPr>
        <w:t>Zoom Webinars Specifications</w:t>
      </w:r>
    </w:p>
    <w:p w14:paraId="5366799A" w14:textId="7A549B25" w:rsidR="00E02AF3" w:rsidRPr="00426D6D" w:rsidRDefault="00426D6D" w:rsidP="00426D6D">
      <w:pPr>
        <w:pStyle w:val="ListParagraph"/>
        <w:numPr>
          <w:ilvl w:val="0"/>
          <w:numId w:val="22"/>
        </w:numPr>
        <w:spacing w:after="0" w:line="240" w:lineRule="auto"/>
      </w:pPr>
      <w:r w:rsidRPr="00426D6D">
        <w:t>Zoom registration required</w:t>
      </w:r>
    </w:p>
    <w:p w14:paraId="1AD0D5C7" w14:textId="04229BB9" w:rsidR="00426D6D" w:rsidRPr="00426D6D" w:rsidRDefault="00426D6D" w:rsidP="00426D6D">
      <w:pPr>
        <w:pStyle w:val="ListParagraph"/>
        <w:numPr>
          <w:ilvl w:val="0"/>
          <w:numId w:val="22"/>
        </w:numPr>
        <w:spacing w:after="0" w:line="240" w:lineRule="auto"/>
      </w:pPr>
      <w:r w:rsidRPr="00426D6D">
        <w:t>Zoom authentication required</w:t>
      </w:r>
    </w:p>
    <w:p w14:paraId="7C2DC197" w14:textId="6BF04210" w:rsidR="00426D6D" w:rsidRPr="009A47AB" w:rsidRDefault="00426D6D" w:rsidP="00426D6D">
      <w:pPr>
        <w:pStyle w:val="ListParagraph"/>
        <w:numPr>
          <w:ilvl w:val="0"/>
          <w:numId w:val="22"/>
        </w:numPr>
        <w:spacing w:after="0" w:line="240" w:lineRule="auto"/>
      </w:pPr>
      <w:r w:rsidRPr="009A47AB">
        <w:t>Q&amp;A disabled</w:t>
      </w:r>
    </w:p>
    <w:p w14:paraId="1A17E439" w14:textId="77777777" w:rsidR="00A52497" w:rsidRDefault="00426D6D" w:rsidP="00A52497">
      <w:pPr>
        <w:pStyle w:val="ListParagraph"/>
        <w:numPr>
          <w:ilvl w:val="0"/>
          <w:numId w:val="22"/>
        </w:numPr>
        <w:spacing w:after="0" w:line="240" w:lineRule="auto"/>
      </w:pPr>
      <w:r w:rsidRPr="009A47AB">
        <w:t>Chat enabled between panelists only</w:t>
      </w:r>
    </w:p>
    <w:p w14:paraId="32774534" w14:textId="285D306F" w:rsidR="00A52497" w:rsidRDefault="00426D6D" w:rsidP="00A52497">
      <w:pPr>
        <w:pStyle w:val="ListParagraph"/>
        <w:numPr>
          <w:ilvl w:val="0"/>
          <w:numId w:val="22"/>
        </w:numPr>
        <w:spacing w:after="0" w:line="240" w:lineRule="auto"/>
      </w:pPr>
      <w:r w:rsidRPr="009A47AB">
        <w:t>Opportunity for registrants to submit questions for the panelists</w:t>
      </w:r>
      <w:r w:rsidR="009A47AB" w:rsidRPr="009A47AB">
        <w:t xml:space="preserve"> if submitted at least 48 hours before the webinar</w:t>
      </w:r>
      <w:r w:rsidR="00A52497">
        <w:t xml:space="preserve">. Verbiage: </w:t>
      </w:r>
      <w:bookmarkStart w:id="1" w:name="_Hlk84320629"/>
      <w:r w:rsidR="00A52497" w:rsidRPr="00A52497">
        <w:rPr>
          <w:i/>
        </w:rPr>
        <w:t>Do you have a question for the panelist(s)?</w:t>
      </w:r>
      <w:r w:rsidR="00A52497">
        <w:t xml:space="preserve"> (Note: Questions for the panelists will be considered for registrations completed at least 48 hours prior to the event. Event constraints may not allow all questions to be addressed during the webinar.)</w:t>
      </w:r>
    </w:p>
    <w:bookmarkEnd w:id="1"/>
    <w:p w14:paraId="29FB1673" w14:textId="48269B64" w:rsidR="006A54E4" w:rsidRDefault="000D4D35" w:rsidP="000D4D35">
      <w:pPr>
        <w:pStyle w:val="ListParagraph"/>
        <w:numPr>
          <w:ilvl w:val="0"/>
          <w:numId w:val="22"/>
        </w:numPr>
        <w:spacing w:after="0" w:line="240" w:lineRule="auto"/>
      </w:pPr>
      <w:r>
        <w:t>Zoom auto reminder to those who register, one day prior to the event</w:t>
      </w:r>
    </w:p>
    <w:p w14:paraId="0C242F83" w14:textId="0907DA14" w:rsidR="000D4D35" w:rsidRDefault="000D4D35" w:rsidP="000D4D35">
      <w:pPr>
        <w:pStyle w:val="ListParagraph"/>
        <w:numPr>
          <w:ilvl w:val="0"/>
          <w:numId w:val="22"/>
        </w:numPr>
        <w:spacing w:after="0" w:line="240" w:lineRule="auto"/>
      </w:pPr>
      <w:r>
        <w:t>Zoom auto reminder to panelists, one day prior to the event</w:t>
      </w:r>
    </w:p>
    <w:p w14:paraId="0D45E75E" w14:textId="45A69DD3" w:rsidR="000D4D35" w:rsidRDefault="000D4D35" w:rsidP="000D4D35">
      <w:pPr>
        <w:pStyle w:val="ListParagraph"/>
        <w:numPr>
          <w:ilvl w:val="0"/>
          <w:numId w:val="22"/>
        </w:numPr>
        <w:spacing w:after="0" w:line="240" w:lineRule="auto"/>
      </w:pPr>
      <w:r>
        <w:t>Set Zoom to close registration after the event</w:t>
      </w:r>
    </w:p>
    <w:p w14:paraId="1488E346" w14:textId="1C2E8B1B" w:rsidR="000D4D35" w:rsidRDefault="000D4D35" w:rsidP="000D4D35">
      <w:pPr>
        <w:spacing w:after="0" w:line="240" w:lineRule="auto"/>
      </w:pPr>
    </w:p>
    <w:p w14:paraId="207D4B6F" w14:textId="77777777" w:rsidR="00B27DC8" w:rsidRDefault="00B27DC8" w:rsidP="00B27DC8">
      <w:pPr>
        <w:rPr>
          <w:b/>
          <w:bCs/>
          <w:u w:val="single"/>
        </w:rPr>
      </w:pPr>
      <w:r>
        <w:rPr>
          <w:b/>
          <w:bCs/>
          <w:u w:val="single"/>
        </w:rPr>
        <w:t>Zoom Webinar Links</w:t>
      </w:r>
    </w:p>
    <w:p w14:paraId="01C3B732" w14:textId="77777777" w:rsidR="00B27DC8" w:rsidRDefault="00B27DC8" w:rsidP="00B27DC8">
      <w:r>
        <w:t>Attendee – One link for all attendees to use.</w:t>
      </w:r>
    </w:p>
    <w:p w14:paraId="4C57B2C9" w14:textId="2818B446" w:rsidR="00FD28B8" w:rsidRDefault="00B27DC8" w:rsidP="00B27DC8">
      <w:r>
        <w:t>Panelist – Each panelist will receive a unique link assigned to them.</w:t>
      </w:r>
    </w:p>
    <w:p w14:paraId="56C8B858" w14:textId="6D54FCC8" w:rsidR="00B27DC8" w:rsidRPr="00FD28B8" w:rsidRDefault="00FD28B8" w:rsidP="00FD28B8">
      <w:pPr>
        <w:tabs>
          <w:tab w:val="left" w:pos="2055"/>
        </w:tabs>
      </w:pPr>
      <w:r>
        <w:tab/>
      </w:r>
    </w:p>
    <w:p w14:paraId="560A2FAD" w14:textId="77777777" w:rsidR="00B27DC8" w:rsidRDefault="00B27DC8" w:rsidP="00B27DC8">
      <w:r>
        <w:lastRenderedPageBreak/>
        <w:t>If a panelist is removed from a webinar, their IP (router/computer) address is blocked. To rejoin, they can use their cell phone or try rebooting their internet router and computer to change their IP.</w:t>
      </w:r>
    </w:p>
    <w:p w14:paraId="254F5EF0" w14:textId="3CBF4177" w:rsidR="00B27DC8" w:rsidRDefault="00B27DC8" w:rsidP="000D4D35">
      <w:pPr>
        <w:spacing w:after="0" w:line="240" w:lineRule="auto"/>
      </w:pPr>
    </w:p>
    <w:p w14:paraId="103F41BC" w14:textId="77777777" w:rsidR="007023F1" w:rsidRDefault="007023F1" w:rsidP="000D4D35">
      <w:pPr>
        <w:spacing w:after="0" w:line="240" w:lineRule="auto"/>
      </w:pPr>
    </w:p>
    <w:p w14:paraId="11BC8751" w14:textId="77777777" w:rsidR="00B17779" w:rsidRPr="00CD7390" w:rsidRDefault="00B17779" w:rsidP="00B17779">
      <w:pPr>
        <w:spacing w:after="0" w:line="240" w:lineRule="auto"/>
        <w:rPr>
          <w:b/>
          <w:u w:val="single"/>
        </w:rPr>
      </w:pPr>
      <w:r w:rsidRPr="00CD7390">
        <w:rPr>
          <w:b/>
          <w:u w:val="single"/>
        </w:rPr>
        <w:t>FAQ’s</w:t>
      </w:r>
    </w:p>
    <w:p w14:paraId="089FE2A8" w14:textId="61AE6BFE" w:rsidR="00B17779" w:rsidRPr="00CD7390" w:rsidRDefault="00B17779" w:rsidP="00B17779">
      <w:pPr>
        <w:spacing w:after="0" w:line="240" w:lineRule="auto"/>
        <w:ind w:left="270" w:hanging="270"/>
      </w:pPr>
      <w:r w:rsidRPr="00CD7390">
        <w:rPr>
          <w:b/>
        </w:rPr>
        <w:t>Q.</w:t>
      </w:r>
      <w:r w:rsidRPr="00CD7390">
        <w:t xml:space="preserve"> </w:t>
      </w:r>
      <w:r w:rsidR="006A54E4">
        <w:rPr>
          <w:i/>
        </w:rPr>
        <w:t>Where are event files stored?</w:t>
      </w:r>
    </w:p>
    <w:p w14:paraId="78C6EB4B" w14:textId="28F0A28F" w:rsidR="00B17779" w:rsidRPr="00CD7390" w:rsidRDefault="00B17779" w:rsidP="006A54E4">
      <w:pPr>
        <w:spacing w:after="0" w:line="240" w:lineRule="auto"/>
      </w:pPr>
      <w:r w:rsidRPr="00CD7390">
        <w:rPr>
          <w:b/>
        </w:rPr>
        <w:t>A.</w:t>
      </w:r>
      <w:r>
        <w:t xml:space="preserve">  </w:t>
      </w:r>
      <w:r w:rsidR="006A54E4" w:rsidRPr="006A54E4">
        <w:t>\\office.ads.gvsu.edu\dfs\SCB-Dean-Data\DEAN'S OFFICE\Events\Seidman Series</w:t>
      </w:r>
      <w:r w:rsidR="006A54E4">
        <w:t xml:space="preserve"> </w:t>
      </w:r>
    </w:p>
    <w:p w14:paraId="023D9928" w14:textId="5700198C" w:rsidR="00B17779" w:rsidRDefault="00B17779" w:rsidP="00B17779">
      <w:pPr>
        <w:spacing w:after="0" w:line="240" w:lineRule="auto"/>
        <w:ind w:left="270" w:hanging="270"/>
      </w:pPr>
    </w:p>
    <w:p w14:paraId="39E0FDEE" w14:textId="0D0B86AD" w:rsidR="000D4D35" w:rsidRDefault="000D4D35" w:rsidP="00B17779">
      <w:pPr>
        <w:spacing w:after="0" w:line="240" w:lineRule="auto"/>
        <w:ind w:left="270" w:hanging="270"/>
      </w:pPr>
      <w:r w:rsidRPr="00B27DC8">
        <w:rPr>
          <w:b/>
        </w:rPr>
        <w:t>Q.</w:t>
      </w:r>
      <w:r>
        <w:t xml:space="preserve"> </w:t>
      </w:r>
      <w:r w:rsidRPr="00B27DC8">
        <w:rPr>
          <w:i/>
        </w:rPr>
        <w:t>Are there any notable differences in the panelist roles?</w:t>
      </w:r>
    </w:p>
    <w:p w14:paraId="0E3A4CE7" w14:textId="47AE206F" w:rsidR="000D4D35" w:rsidRDefault="000D4D35" w:rsidP="00B17779">
      <w:pPr>
        <w:spacing w:after="0" w:line="240" w:lineRule="auto"/>
        <w:ind w:left="270" w:hanging="270"/>
      </w:pPr>
      <w:r w:rsidRPr="00B27DC8">
        <w:rPr>
          <w:b/>
        </w:rPr>
        <w:t>A.</w:t>
      </w:r>
      <w:r>
        <w:t xml:space="preserve"> Yes. There’s a panelist-host who introduces and closes the webinar; a panelist-moderator who introduces the panelist-guests and facilitates the discussion; and the panelist-guest(s) who provide the content. In some cases (e.g. KBEI webinar series) the host and moderator are the same person. Also, there are sometimes panelist-event support people such as the Event Lead and possibly others who are in the background during the webinar (never visible and always muted) who are on hand to help facilitate the event as needed. The Chat feature should stay open between all panelists to facilitate this communication.</w:t>
      </w:r>
    </w:p>
    <w:p w14:paraId="7DC5DFE4" w14:textId="77777777" w:rsidR="000D4D35" w:rsidRPr="00CD7390" w:rsidRDefault="000D4D35" w:rsidP="00B17779">
      <w:pPr>
        <w:spacing w:after="0" w:line="240" w:lineRule="auto"/>
        <w:ind w:left="270" w:hanging="270"/>
      </w:pPr>
    </w:p>
    <w:p w14:paraId="10293F38" w14:textId="1D2506D5" w:rsidR="00B17779" w:rsidRPr="00CD7390" w:rsidRDefault="00B17779" w:rsidP="00B17779">
      <w:pPr>
        <w:spacing w:after="0" w:line="240" w:lineRule="auto"/>
        <w:ind w:left="270" w:hanging="270"/>
      </w:pPr>
      <w:r w:rsidRPr="00CD7390">
        <w:rPr>
          <w:b/>
        </w:rPr>
        <w:t>Q.</w:t>
      </w:r>
      <w:r w:rsidRPr="00CD7390">
        <w:t xml:space="preserve"> </w:t>
      </w:r>
      <w:r w:rsidR="006A54E4">
        <w:rPr>
          <w:i/>
        </w:rPr>
        <w:t>Who is the marketing point person at the GR Chamber?</w:t>
      </w:r>
    </w:p>
    <w:p w14:paraId="5852E908" w14:textId="03CFCEE2" w:rsidR="00B17779" w:rsidRDefault="00B17779" w:rsidP="00B17779">
      <w:pPr>
        <w:spacing w:after="0" w:line="240" w:lineRule="auto"/>
        <w:ind w:left="270" w:hanging="270"/>
      </w:pPr>
      <w:r w:rsidRPr="00CD7390">
        <w:rPr>
          <w:b/>
        </w:rPr>
        <w:t>A.</w:t>
      </w:r>
      <w:r w:rsidRPr="00CD7390">
        <w:t xml:space="preserve"> </w:t>
      </w:r>
      <w:r>
        <w:t xml:space="preserve"> </w:t>
      </w:r>
      <w:r w:rsidR="006A54E4" w:rsidRPr="006A54E4">
        <w:t>M</w:t>
      </w:r>
      <w:r w:rsidR="001E10B4">
        <w:t xml:space="preserve">addie Finn </w:t>
      </w:r>
      <w:hyperlink r:id="rId10" w:history="1">
        <w:r w:rsidR="001E10B4" w:rsidRPr="00C834D8">
          <w:rPr>
            <w:rStyle w:val="Hyperlink"/>
          </w:rPr>
          <w:t>maddie@grandrapids.org</w:t>
        </w:r>
      </w:hyperlink>
      <w:r w:rsidR="001E10B4">
        <w:t xml:space="preserve">. </w:t>
      </w:r>
      <w:r w:rsidR="000D4D35">
        <w:t>Note that no</w:t>
      </w:r>
      <w:r w:rsidR="001E10B4">
        <w:t>t</w:t>
      </w:r>
      <w:r w:rsidR="000D4D35">
        <w:t xml:space="preserve"> all webinars are in partnership with the GR Chamber. Only the Seidman Series Webinars for West Michigan Business currently is in partnership with the GR Chamber.</w:t>
      </w:r>
    </w:p>
    <w:p w14:paraId="13F13F44" w14:textId="77777777" w:rsidR="00B17779" w:rsidRDefault="00B17779" w:rsidP="00B17779">
      <w:pPr>
        <w:spacing w:after="0" w:line="240" w:lineRule="auto"/>
        <w:ind w:left="270" w:hanging="270"/>
      </w:pPr>
    </w:p>
    <w:p w14:paraId="60711CE9" w14:textId="4918BAF5" w:rsidR="00B17779" w:rsidRDefault="00B17779" w:rsidP="00B17779">
      <w:pPr>
        <w:spacing w:after="0" w:line="240" w:lineRule="auto"/>
        <w:ind w:left="270" w:hanging="270"/>
      </w:pPr>
      <w:r>
        <w:rPr>
          <w:b/>
        </w:rPr>
        <w:t>Q.</w:t>
      </w:r>
      <w:r>
        <w:t xml:space="preserve"> </w:t>
      </w:r>
      <w:r w:rsidR="006A54E4">
        <w:rPr>
          <w:i/>
        </w:rPr>
        <w:t>Who maintains the credentials for the Seidman YouTube Channel?</w:t>
      </w:r>
    </w:p>
    <w:p w14:paraId="196AF6DA" w14:textId="30CC0179" w:rsidR="00B17779" w:rsidRDefault="00B17779" w:rsidP="00B17779">
      <w:pPr>
        <w:spacing w:after="0" w:line="240" w:lineRule="auto"/>
        <w:ind w:left="270" w:hanging="270"/>
      </w:pPr>
      <w:r>
        <w:rPr>
          <w:b/>
        </w:rPr>
        <w:t>A.</w:t>
      </w:r>
      <w:r>
        <w:t xml:space="preserve">  </w:t>
      </w:r>
      <w:r w:rsidR="006A54E4">
        <w:t>Dana Lewis in the Dean’s Office</w:t>
      </w:r>
      <w:r w:rsidR="00902255">
        <w:t xml:space="preserve"> </w:t>
      </w:r>
    </w:p>
    <w:p w14:paraId="378CD9D2" w14:textId="77777777" w:rsidR="00B17779" w:rsidRDefault="00B17779" w:rsidP="00B17779">
      <w:pPr>
        <w:spacing w:after="0" w:line="240" w:lineRule="auto"/>
        <w:ind w:left="270" w:hanging="270"/>
      </w:pPr>
    </w:p>
    <w:p w14:paraId="318D11DA" w14:textId="71B965DA" w:rsidR="00B17779" w:rsidRPr="00CD7390" w:rsidRDefault="00B17779" w:rsidP="00B17779">
      <w:pPr>
        <w:spacing w:after="0" w:line="240" w:lineRule="auto"/>
        <w:ind w:left="270" w:hanging="270"/>
      </w:pPr>
      <w:r w:rsidRPr="00CD7390">
        <w:rPr>
          <w:b/>
        </w:rPr>
        <w:t>Q.</w:t>
      </w:r>
      <w:r w:rsidRPr="00CD7390">
        <w:t xml:space="preserve"> </w:t>
      </w:r>
      <w:r>
        <w:rPr>
          <w:i/>
        </w:rPr>
        <w:t xml:space="preserve">Who </w:t>
      </w:r>
      <w:r w:rsidR="006A54E4">
        <w:rPr>
          <w:i/>
        </w:rPr>
        <w:t>maintains the credentials for the Seidman Webinars Zoom License?</w:t>
      </w:r>
      <w:r w:rsidR="00996780">
        <w:rPr>
          <w:i/>
        </w:rPr>
        <w:t xml:space="preserve"> </w:t>
      </w:r>
    </w:p>
    <w:p w14:paraId="0BF29364" w14:textId="185A433D" w:rsidR="00B17779" w:rsidRDefault="00B17779" w:rsidP="00B17779">
      <w:pPr>
        <w:spacing w:after="0" w:line="240" w:lineRule="auto"/>
        <w:ind w:left="270" w:hanging="270"/>
        <w:rPr>
          <w:highlight w:val="yellow"/>
        </w:rPr>
      </w:pPr>
      <w:r w:rsidRPr="00CD7390">
        <w:rPr>
          <w:b/>
        </w:rPr>
        <w:t>A.</w:t>
      </w:r>
      <w:r w:rsidRPr="00CD7390">
        <w:t xml:space="preserve"> </w:t>
      </w:r>
      <w:r>
        <w:t xml:space="preserve"> </w:t>
      </w:r>
      <w:r w:rsidR="000D4D35">
        <w:t xml:space="preserve">All PSS in </w:t>
      </w:r>
      <w:r w:rsidR="006A54E4">
        <w:t>the Dean’s Office</w:t>
      </w:r>
      <w:r w:rsidR="00996780" w:rsidRPr="00996780">
        <w:t xml:space="preserve">  </w:t>
      </w:r>
    </w:p>
    <w:p w14:paraId="4EF5FC56" w14:textId="4DDE42C9" w:rsidR="00A52497" w:rsidRDefault="00A52497" w:rsidP="00B17779">
      <w:pPr>
        <w:spacing w:after="0" w:line="240" w:lineRule="auto"/>
        <w:ind w:left="270" w:hanging="270"/>
      </w:pPr>
    </w:p>
    <w:p w14:paraId="1A8EC0D9" w14:textId="32EE5AF1" w:rsidR="00A52497" w:rsidRPr="00CD7390" w:rsidRDefault="00A52497" w:rsidP="00A52497">
      <w:pPr>
        <w:spacing w:after="0" w:line="240" w:lineRule="auto"/>
        <w:ind w:left="270" w:hanging="270"/>
      </w:pPr>
      <w:r w:rsidRPr="00CD7390">
        <w:rPr>
          <w:b/>
        </w:rPr>
        <w:t>Q.</w:t>
      </w:r>
      <w:r w:rsidRPr="00CD7390">
        <w:t xml:space="preserve"> </w:t>
      </w:r>
      <w:r>
        <w:rPr>
          <w:i/>
        </w:rPr>
        <w:t xml:space="preserve">Who schedules the backup Panopto recording for hyflex webinars? </w:t>
      </w:r>
    </w:p>
    <w:p w14:paraId="62B5072A" w14:textId="35D9C60E" w:rsidR="00A52497" w:rsidRDefault="00A52497" w:rsidP="00A52497">
      <w:pPr>
        <w:spacing w:after="0" w:line="240" w:lineRule="auto"/>
        <w:ind w:left="270" w:hanging="270"/>
      </w:pPr>
      <w:r w:rsidRPr="00CD7390">
        <w:rPr>
          <w:b/>
        </w:rPr>
        <w:t>A.</w:t>
      </w:r>
      <w:r w:rsidRPr="00CD7390">
        <w:t xml:space="preserve"> </w:t>
      </w:r>
      <w:r>
        <w:t xml:space="preserve"> EMBA Classes = Anthony Mayberry; Non-EMBA Classes = Technical Lead</w:t>
      </w:r>
    </w:p>
    <w:p w14:paraId="380ACDA9" w14:textId="77777777" w:rsidR="00B17779" w:rsidRPr="00CD7390" w:rsidRDefault="00B17779" w:rsidP="00996780">
      <w:pPr>
        <w:spacing w:after="0" w:line="240" w:lineRule="auto"/>
      </w:pPr>
    </w:p>
    <w:p w14:paraId="11809AD9" w14:textId="77777777" w:rsidR="00B17779" w:rsidRPr="00CD7390" w:rsidRDefault="00B17779" w:rsidP="00B17779">
      <w:pPr>
        <w:spacing w:after="0" w:line="240" w:lineRule="auto"/>
        <w:rPr>
          <w:b/>
          <w:u w:val="single"/>
        </w:rPr>
      </w:pPr>
      <w:r w:rsidRPr="00CD7390">
        <w:rPr>
          <w:b/>
          <w:u w:val="single"/>
        </w:rPr>
        <w:t>Additional Questions</w:t>
      </w:r>
    </w:p>
    <w:p w14:paraId="0DC13121" w14:textId="452C5B6F" w:rsidR="00B17779" w:rsidRPr="00CD7390" w:rsidRDefault="00B17779" w:rsidP="00B17779">
      <w:pPr>
        <w:spacing w:after="0" w:line="240" w:lineRule="auto"/>
      </w:pPr>
      <w:r w:rsidRPr="00CD7390">
        <w:t xml:space="preserve">Additional questions regarding this procedure can be directed to </w:t>
      </w:r>
      <w:r>
        <w:t>Karen Ruedinger (</w:t>
      </w:r>
      <w:hyperlink r:id="rId11" w:history="1">
        <w:r w:rsidRPr="00431C45">
          <w:rPr>
            <w:rStyle w:val="Hyperlink"/>
          </w:rPr>
          <w:t>ruedingk@gvsu.edu</w:t>
        </w:r>
      </w:hyperlink>
      <w:r>
        <w:t xml:space="preserve">) in </w:t>
      </w:r>
      <w:r w:rsidRPr="00CD7390">
        <w:t>the Dean’s Office.</w:t>
      </w:r>
    </w:p>
    <w:p w14:paraId="49BA78E3" w14:textId="77777777" w:rsidR="00B17779" w:rsidRPr="00CD7390" w:rsidRDefault="00B17779" w:rsidP="0093230E">
      <w:pPr>
        <w:spacing w:after="0" w:line="240" w:lineRule="auto"/>
      </w:pPr>
    </w:p>
    <w:sectPr w:rsidR="00B17779" w:rsidRPr="00CD739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82FB" w14:textId="77777777" w:rsidR="007F197E" w:rsidRDefault="007F197E" w:rsidP="00992863">
      <w:pPr>
        <w:spacing w:after="0" w:line="240" w:lineRule="auto"/>
      </w:pPr>
      <w:r>
        <w:separator/>
      </w:r>
    </w:p>
  </w:endnote>
  <w:endnote w:type="continuationSeparator" w:id="0">
    <w:p w14:paraId="4470ADD5" w14:textId="77777777" w:rsidR="007F197E" w:rsidRDefault="007F197E" w:rsidP="0099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86B6" w14:textId="3473AD73" w:rsidR="008B4B57" w:rsidRDefault="00C538EA" w:rsidP="002E4E6F">
    <w:pPr>
      <w:spacing w:after="0"/>
      <w:rPr>
        <w:i/>
        <w:sz w:val="18"/>
      </w:rPr>
    </w:pPr>
    <w:r>
      <w:rPr>
        <w:i/>
        <w:sz w:val="18"/>
      </w:rPr>
      <w:t>Revision Date</w:t>
    </w:r>
    <w:r w:rsidR="002E4E6F">
      <w:rPr>
        <w:i/>
        <w:sz w:val="18"/>
      </w:rPr>
      <w:t xml:space="preserve">:  </w:t>
    </w:r>
    <w:r w:rsidR="00FD28B8">
      <w:rPr>
        <w:i/>
        <w:sz w:val="18"/>
      </w:rPr>
      <w:t>Octo</w:t>
    </w:r>
    <w:r w:rsidR="001E10B4">
      <w:rPr>
        <w:i/>
        <w:sz w:val="18"/>
      </w:rPr>
      <w:t>ber</w:t>
    </w:r>
    <w:r w:rsidR="006A54E4">
      <w:rPr>
        <w:i/>
        <w:sz w:val="18"/>
      </w:rPr>
      <w:t xml:space="preserve"> </w:t>
    </w:r>
    <w:r w:rsidR="00FD28B8">
      <w:rPr>
        <w:i/>
        <w:sz w:val="18"/>
      </w:rPr>
      <w:t>6</w:t>
    </w:r>
    <w:r w:rsidR="00C9354D">
      <w:rPr>
        <w:i/>
        <w:sz w:val="18"/>
      </w:rPr>
      <w:t>, 20</w:t>
    </w:r>
    <w:r w:rsidR="006D5EBF">
      <w:rPr>
        <w:i/>
        <w:sz w:val="18"/>
      </w:rPr>
      <w:t>21</w:t>
    </w:r>
    <w:r w:rsidR="0014062D">
      <w:rPr>
        <w:i/>
        <w:sz w:val="18"/>
      </w:rPr>
      <w:tab/>
    </w:r>
  </w:p>
  <w:p w14:paraId="786A4BAC" w14:textId="414EC25A" w:rsidR="003B70AA" w:rsidRPr="00992863" w:rsidRDefault="008B4B57" w:rsidP="002E4E6F">
    <w:pPr>
      <w:spacing w:after="0"/>
      <w:rPr>
        <w:i/>
        <w:sz w:val="18"/>
      </w:rPr>
    </w:pPr>
    <w:r>
      <w:rPr>
        <w:i/>
        <w:sz w:val="18"/>
      </w:rPr>
      <w:fldChar w:fldCharType="begin"/>
    </w:r>
    <w:r>
      <w:rPr>
        <w:i/>
        <w:sz w:val="18"/>
      </w:rPr>
      <w:instrText xml:space="preserve"> FILENAME \p \* MERGEFORMAT </w:instrText>
    </w:r>
    <w:r>
      <w:rPr>
        <w:i/>
        <w:sz w:val="18"/>
      </w:rPr>
      <w:fldChar w:fldCharType="separate"/>
    </w:r>
    <w:r w:rsidR="00411F3D">
      <w:rPr>
        <w:i/>
        <w:noProof/>
        <w:sz w:val="18"/>
      </w:rPr>
      <w:t>\\office.ads.gvsu.edu\dfs\SCB-Dean-Data\DEAN'S OFFICE\Events\Seidman Series\Event Process Documentation-Rev7.docx</w:t>
    </w:r>
    <w:r>
      <w:rPr>
        <w:i/>
        <w:sz w:val="18"/>
      </w:rPr>
      <w:fldChar w:fldCharType="end"/>
    </w:r>
  </w:p>
  <w:p w14:paraId="2BC2EFE5" w14:textId="77777777" w:rsidR="00992863" w:rsidRDefault="00992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A3D8" w14:textId="77777777" w:rsidR="007F197E" w:rsidRDefault="007F197E" w:rsidP="00992863">
      <w:pPr>
        <w:spacing w:after="0" w:line="240" w:lineRule="auto"/>
      </w:pPr>
      <w:r>
        <w:separator/>
      </w:r>
    </w:p>
  </w:footnote>
  <w:footnote w:type="continuationSeparator" w:id="0">
    <w:p w14:paraId="39A93990" w14:textId="77777777" w:rsidR="007F197E" w:rsidRDefault="007F197E" w:rsidP="0099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DFC"/>
    <w:multiLevelType w:val="hybridMultilevel"/>
    <w:tmpl w:val="F53A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54860"/>
    <w:multiLevelType w:val="hybridMultilevel"/>
    <w:tmpl w:val="7F3C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47487"/>
    <w:multiLevelType w:val="hybridMultilevel"/>
    <w:tmpl w:val="8878E79C"/>
    <w:lvl w:ilvl="0" w:tplc="187EDD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37106"/>
    <w:multiLevelType w:val="hybridMultilevel"/>
    <w:tmpl w:val="9CFA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71D73"/>
    <w:multiLevelType w:val="hybridMultilevel"/>
    <w:tmpl w:val="DA9C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5310B"/>
    <w:multiLevelType w:val="hybridMultilevel"/>
    <w:tmpl w:val="3CEE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25EA2"/>
    <w:multiLevelType w:val="hybridMultilevel"/>
    <w:tmpl w:val="698EF1EC"/>
    <w:lvl w:ilvl="0" w:tplc="187EDD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53203"/>
    <w:multiLevelType w:val="hybridMultilevel"/>
    <w:tmpl w:val="75E66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20D8E"/>
    <w:multiLevelType w:val="hybridMultilevel"/>
    <w:tmpl w:val="5762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248C4"/>
    <w:multiLevelType w:val="hybridMultilevel"/>
    <w:tmpl w:val="465EF0BE"/>
    <w:lvl w:ilvl="0" w:tplc="1F6607EC">
      <w:start w:val="3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60CEE"/>
    <w:multiLevelType w:val="hybridMultilevel"/>
    <w:tmpl w:val="51CC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87C86"/>
    <w:multiLevelType w:val="hybridMultilevel"/>
    <w:tmpl w:val="6B8EB0C2"/>
    <w:lvl w:ilvl="0" w:tplc="187EDD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B4185"/>
    <w:multiLevelType w:val="hybridMultilevel"/>
    <w:tmpl w:val="94AC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2C689E"/>
    <w:multiLevelType w:val="hybridMultilevel"/>
    <w:tmpl w:val="AC4A0896"/>
    <w:lvl w:ilvl="0" w:tplc="187EDD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E3E8D"/>
    <w:multiLevelType w:val="hybridMultilevel"/>
    <w:tmpl w:val="CAC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6450D"/>
    <w:multiLevelType w:val="hybridMultilevel"/>
    <w:tmpl w:val="37AC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2027A"/>
    <w:multiLevelType w:val="hybridMultilevel"/>
    <w:tmpl w:val="58508EB8"/>
    <w:lvl w:ilvl="0" w:tplc="187EDD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479FC"/>
    <w:multiLevelType w:val="hybridMultilevel"/>
    <w:tmpl w:val="178A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17C00"/>
    <w:multiLevelType w:val="hybridMultilevel"/>
    <w:tmpl w:val="CDAE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86545"/>
    <w:multiLevelType w:val="hybridMultilevel"/>
    <w:tmpl w:val="B19C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D06B81"/>
    <w:multiLevelType w:val="hybridMultilevel"/>
    <w:tmpl w:val="FC92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03D03"/>
    <w:multiLevelType w:val="hybridMultilevel"/>
    <w:tmpl w:val="A9D4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1"/>
  </w:num>
  <w:num w:numId="5">
    <w:abstractNumId w:val="6"/>
  </w:num>
  <w:num w:numId="6">
    <w:abstractNumId w:val="16"/>
  </w:num>
  <w:num w:numId="7">
    <w:abstractNumId w:val="13"/>
  </w:num>
  <w:num w:numId="8">
    <w:abstractNumId w:val="14"/>
  </w:num>
  <w:num w:numId="9">
    <w:abstractNumId w:val="1"/>
  </w:num>
  <w:num w:numId="10">
    <w:abstractNumId w:val="20"/>
  </w:num>
  <w:num w:numId="11">
    <w:abstractNumId w:val="8"/>
  </w:num>
  <w:num w:numId="12">
    <w:abstractNumId w:val="18"/>
  </w:num>
  <w:num w:numId="13">
    <w:abstractNumId w:val="9"/>
  </w:num>
  <w:num w:numId="14">
    <w:abstractNumId w:val="17"/>
  </w:num>
  <w:num w:numId="15">
    <w:abstractNumId w:val="10"/>
  </w:num>
  <w:num w:numId="16">
    <w:abstractNumId w:val="15"/>
  </w:num>
  <w:num w:numId="17">
    <w:abstractNumId w:val="7"/>
  </w:num>
  <w:num w:numId="18">
    <w:abstractNumId w:val="3"/>
  </w:num>
  <w:num w:numId="19">
    <w:abstractNumId w:val="4"/>
  </w:num>
  <w:num w:numId="20">
    <w:abstractNumId w:val="21"/>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63"/>
    <w:rsid w:val="0000278C"/>
    <w:rsid w:val="00066308"/>
    <w:rsid w:val="00073408"/>
    <w:rsid w:val="00085483"/>
    <w:rsid w:val="000D4D35"/>
    <w:rsid w:val="000F0DCE"/>
    <w:rsid w:val="000F1F58"/>
    <w:rsid w:val="0010022E"/>
    <w:rsid w:val="001215E0"/>
    <w:rsid w:val="00121A98"/>
    <w:rsid w:val="0014062D"/>
    <w:rsid w:val="0016303B"/>
    <w:rsid w:val="001949FF"/>
    <w:rsid w:val="001A278B"/>
    <w:rsid w:val="001E10B4"/>
    <w:rsid w:val="001E2FDD"/>
    <w:rsid w:val="00202679"/>
    <w:rsid w:val="00213575"/>
    <w:rsid w:val="00227EA5"/>
    <w:rsid w:val="00233B1C"/>
    <w:rsid w:val="00262B51"/>
    <w:rsid w:val="002756EE"/>
    <w:rsid w:val="002860A7"/>
    <w:rsid w:val="002910FB"/>
    <w:rsid w:val="00296B89"/>
    <w:rsid w:val="002A671B"/>
    <w:rsid w:val="002B6B14"/>
    <w:rsid w:val="002D03DA"/>
    <w:rsid w:val="002E1D3D"/>
    <w:rsid w:val="002E4E6F"/>
    <w:rsid w:val="00305463"/>
    <w:rsid w:val="00330E53"/>
    <w:rsid w:val="00372FC8"/>
    <w:rsid w:val="00396FA2"/>
    <w:rsid w:val="003A5054"/>
    <w:rsid w:val="003B2FDF"/>
    <w:rsid w:val="003B70AA"/>
    <w:rsid w:val="003C52BE"/>
    <w:rsid w:val="003D4BDE"/>
    <w:rsid w:val="00411F3D"/>
    <w:rsid w:val="00426D6D"/>
    <w:rsid w:val="004513EC"/>
    <w:rsid w:val="00463ADA"/>
    <w:rsid w:val="0047599F"/>
    <w:rsid w:val="004B3EBE"/>
    <w:rsid w:val="004C11C6"/>
    <w:rsid w:val="004D675F"/>
    <w:rsid w:val="004E5930"/>
    <w:rsid w:val="004E6D0D"/>
    <w:rsid w:val="005632F6"/>
    <w:rsid w:val="005A297A"/>
    <w:rsid w:val="005C368C"/>
    <w:rsid w:val="005E5387"/>
    <w:rsid w:val="005F1CA6"/>
    <w:rsid w:val="00621589"/>
    <w:rsid w:val="0063434D"/>
    <w:rsid w:val="00655270"/>
    <w:rsid w:val="006621D9"/>
    <w:rsid w:val="006833A1"/>
    <w:rsid w:val="006958D2"/>
    <w:rsid w:val="00697FF6"/>
    <w:rsid w:val="006A4B83"/>
    <w:rsid w:val="006A54E4"/>
    <w:rsid w:val="006C5144"/>
    <w:rsid w:val="006D2DAD"/>
    <w:rsid w:val="006D43FC"/>
    <w:rsid w:val="006D5EBF"/>
    <w:rsid w:val="006E5C10"/>
    <w:rsid w:val="007023F1"/>
    <w:rsid w:val="00736F7F"/>
    <w:rsid w:val="00744006"/>
    <w:rsid w:val="0074539B"/>
    <w:rsid w:val="007500DA"/>
    <w:rsid w:val="00757F6D"/>
    <w:rsid w:val="0077678F"/>
    <w:rsid w:val="00793349"/>
    <w:rsid w:val="0079684F"/>
    <w:rsid w:val="00796CE6"/>
    <w:rsid w:val="00797F51"/>
    <w:rsid w:val="007C0247"/>
    <w:rsid w:val="007F197E"/>
    <w:rsid w:val="00825CF3"/>
    <w:rsid w:val="008635FD"/>
    <w:rsid w:val="008B4B57"/>
    <w:rsid w:val="008D5A98"/>
    <w:rsid w:val="008E4E96"/>
    <w:rsid w:val="00902255"/>
    <w:rsid w:val="00910A14"/>
    <w:rsid w:val="0093230E"/>
    <w:rsid w:val="009444BF"/>
    <w:rsid w:val="009857C5"/>
    <w:rsid w:val="009915F0"/>
    <w:rsid w:val="00992863"/>
    <w:rsid w:val="00996780"/>
    <w:rsid w:val="009A40E4"/>
    <w:rsid w:val="009A47AB"/>
    <w:rsid w:val="009D0B80"/>
    <w:rsid w:val="009D7039"/>
    <w:rsid w:val="00A153F1"/>
    <w:rsid w:val="00A16403"/>
    <w:rsid w:val="00A410D1"/>
    <w:rsid w:val="00A52497"/>
    <w:rsid w:val="00A60773"/>
    <w:rsid w:val="00A834D2"/>
    <w:rsid w:val="00A935C7"/>
    <w:rsid w:val="00AC5EEC"/>
    <w:rsid w:val="00AD5AC3"/>
    <w:rsid w:val="00AE4864"/>
    <w:rsid w:val="00B14263"/>
    <w:rsid w:val="00B17779"/>
    <w:rsid w:val="00B27DC8"/>
    <w:rsid w:val="00B3506F"/>
    <w:rsid w:val="00B51CFC"/>
    <w:rsid w:val="00B732E5"/>
    <w:rsid w:val="00B751B2"/>
    <w:rsid w:val="00B934CA"/>
    <w:rsid w:val="00B97612"/>
    <w:rsid w:val="00BE6B4E"/>
    <w:rsid w:val="00BF08EF"/>
    <w:rsid w:val="00C538EA"/>
    <w:rsid w:val="00C65BF0"/>
    <w:rsid w:val="00C9354D"/>
    <w:rsid w:val="00CA355E"/>
    <w:rsid w:val="00CB0ABA"/>
    <w:rsid w:val="00CB5DC4"/>
    <w:rsid w:val="00CC75C2"/>
    <w:rsid w:val="00CD7390"/>
    <w:rsid w:val="00CE5DC2"/>
    <w:rsid w:val="00D06F94"/>
    <w:rsid w:val="00D13136"/>
    <w:rsid w:val="00D13160"/>
    <w:rsid w:val="00D62AF0"/>
    <w:rsid w:val="00D80C9C"/>
    <w:rsid w:val="00D847BB"/>
    <w:rsid w:val="00DC5A36"/>
    <w:rsid w:val="00DE1AED"/>
    <w:rsid w:val="00E028F0"/>
    <w:rsid w:val="00E02AF3"/>
    <w:rsid w:val="00E02FA9"/>
    <w:rsid w:val="00E06346"/>
    <w:rsid w:val="00E101A1"/>
    <w:rsid w:val="00E1038C"/>
    <w:rsid w:val="00E249E3"/>
    <w:rsid w:val="00E47CAD"/>
    <w:rsid w:val="00E55C8E"/>
    <w:rsid w:val="00E753FC"/>
    <w:rsid w:val="00E87B31"/>
    <w:rsid w:val="00EB4BAE"/>
    <w:rsid w:val="00EE1EB0"/>
    <w:rsid w:val="00F16776"/>
    <w:rsid w:val="00F75667"/>
    <w:rsid w:val="00F90E6C"/>
    <w:rsid w:val="00FB1FC3"/>
    <w:rsid w:val="00FD28B8"/>
    <w:rsid w:val="00FF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DEAA5"/>
  <w15:chartTrackingRefBased/>
  <w15:docId w15:val="{A85B00A4-55E2-497E-9E95-4EAED737C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863"/>
  </w:style>
  <w:style w:type="paragraph" w:styleId="Footer">
    <w:name w:val="footer"/>
    <w:basedOn w:val="Normal"/>
    <w:link w:val="FooterChar"/>
    <w:uiPriority w:val="99"/>
    <w:unhideWhenUsed/>
    <w:rsid w:val="00992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863"/>
  </w:style>
  <w:style w:type="paragraph" w:styleId="ListParagraph">
    <w:name w:val="List Paragraph"/>
    <w:basedOn w:val="Normal"/>
    <w:uiPriority w:val="34"/>
    <w:qFormat/>
    <w:rsid w:val="00992863"/>
    <w:pPr>
      <w:ind w:left="720"/>
      <w:contextualSpacing/>
    </w:pPr>
  </w:style>
  <w:style w:type="table" w:styleId="TableGrid">
    <w:name w:val="Table Grid"/>
    <w:basedOn w:val="TableNormal"/>
    <w:uiPriority w:val="39"/>
    <w:rsid w:val="00A1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5A36"/>
    <w:rPr>
      <w:sz w:val="16"/>
      <w:szCs w:val="16"/>
    </w:rPr>
  </w:style>
  <w:style w:type="paragraph" w:styleId="CommentText">
    <w:name w:val="annotation text"/>
    <w:basedOn w:val="Normal"/>
    <w:link w:val="CommentTextChar"/>
    <w:uiPriority w:val="99"/>
    <w:semiHidden/>
    <w:unhideWhenUsed/>
    <w:rsid w:val="00DC5A36"/>
    <w:pPr>
      <w:spacing w:line="240" w:lineRule="auto"/>
    </w:pPr>
    <w:rPr>
      <w:sz w:val="20"/>
      <w:szCs w:val="20"/>
    </w:rPr>
  </w:style>
  <w:style w:type="character" w:customStyle="1" w:styleId="CommentTextChar">
    <w:name w:val="Comment Text Char"/>
    <w:basedOn w:val="DefaultParagraphFont"/>
    <w:link w:val="CommentText"/>
    <w:uiPriority w:val="99"/>
    <w:semiHidden/>
    <w:rsid w:val="00DC5A36"/>
    <w:rPr>
      <w:sz w:val="20"/>
      <w:szCs w:val="20"/>
    </w:rPr>
  </w:style>
  <w:style w:type="paragraph" w:styleId="CommentSubject">
    <w:name w:val="annotation subject"/>
    <w:basedOn w:val="CommentText"/>
    <w:next w:val="CommentText"/>
    <w:link w:val="CommentSubjectChar"/>
    <w:uiPriority w:val="99"/>
    <w:semiHidden/>
    <w:unhideWhenUsed/>
    <w:rsid w:val="00DC5A36"/>
    <w:rPr>
      <w:b/>
      <w:bCs/>
    </w:rPr>
  </w:style>
  <w:style w:type="character" w:customStyle="1" w:styleId="CommentSubjectChar">
    <w:name w:val="Comment Subject Char"/>
    <w:basedOn w:val="CommentTextChar"/>
    <w:link w:val="CommentSubject"/>
    <w:uiPriority w:val="99"/>
    <w:semiHidden/>
    <w:rsid w:val="00DC5A36"/>
    <w:rPr>
      <w:b/>
      <w:bCs/>
      <w:sz w:val="20"/>
      <w:szCs w:val="20"/>
    </w:rPr>
  </w:style>
  <w:style w:type="paragraph" w:styleId="BalloonText">
    <w:name w:val="Balloon Text"/>
    <w:basedOn w:val="Normal"/>
    <w:link w:val="BalloonTextChar"/>
    <w:uiPriority w:val="99"/>
    <w:semiHidden/>
    <w:unhideWhenUsed/>
    <w:rsid w:val="00DC5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A36"/>
    <w:rPr>
      <w:rFonts w:ascii="Segoe UI" w:hAnsi="Segoe UI" w:cs="Segoe UI"/>
      <w:sz w:val="18"/>
      <w:szCs w:val="18"/>
    </w:rPr>
  </w:style>
  <w:style w:type="character" w:styleId="Hyperlink">
    <w:name w:val="Hyperlink"/>
    <w:basedOn w:val="DefaultParagraphFont"/>
    <w:uiPriority w:val="99"/>
    <w:unhideWhenUsed/>
    <w:rsid w:val="005F1CA6"/>
    <w:rPr>
      <w:color w:val="0563C1" w:themeColor="hyperlink"/>
      <w:u w:val="single"/>
    </w:rPr>
  </w:style>
  <w:style w:type="character" w:styleId="UnresolvedMention">
    <w:name w:val="Unresolved Mention"/>
    <w:basedOn w:val="DefaultParagraphFont"/>
    <w:uiPriority w:val="99"/>
    <w:semiHidden/>
    <w:unhideWhenUsed/>
    <w:rsid w:val="00B17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0638">
      <w:bodyDiv w:val="1"/>
      <w:marLeft w:val="0"/>
      <w:marRight w:val="0"/>
      <w:marTop w:val="0"/>
      <w:marBottom w:val="0"/>
      <w:divBdr>
        <w:top w:val="none" w:sz="0" w:space="0" w:color="auto"/>
        <w:left w:val="none" w:sz="0" w:space="0" w:color="auto"/>
        <w:bottom w:val="none" w:sz="0" w:space="0" w:color="auto"/>
        <w:right w:val="none" w:sz="0" w:space="0" w:color="auto"/>
      </w:divBdr>
    </w:div>
    <w:div w:id="20682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seidman/seidman-webinars-197.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uedingk@gvsu.edu" TargetMode="External"/><Relationship Id="rId5" Type="http://schemas.openxmlformats.org/officeDocument/2006/relationships/footnotes" Target="footnotes.xml"/><Relationship Id="rId10" Type="http://schemas.openxmlformats.org/officeDocument/2006/relationships/hyperlink" Target="mailto:maddie@grandrapids.org" TargetMode="External"/><Relationship Id="rId4" Type="http://schemas.openxmlformats.org/officeDocument/2006/relationships/webSettings" Target="webSettings.xml"/><Relationship Id="rId9" Type="http://schemas.openxmlformats.org/officeDocument/2006/relationships/hyperlink" Target="https://www.gvsu.edu/seidman/seidman-webinars-197.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Ruedinger</dc:creator>
  <cp:keywords/>
  <dc:description/>
  <cp:lastModifiedBy>Emily Anderson</cp:lastModifiedBy>
  <cp:revision>4</cp:revision>
  <cp:lastPrinted>2021-10-06T18:23:00Z</cp:lastPrinted>
  <dcterms:created xsi:type="dcterms:W3CDTF">2021-10-06T18:22:00Z</dcterms:created>
  <dcterms:modified xsi:type="dcterms:W3CDTF">2021-10-06T19:21:00Z</dcterms:modified>
</cp:coreProperties>
</file>