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33" w:rsidRPr="007F0233" w:rsidRDefault="007F0233" w:rsidP="007F0233">
      <w:pPr>
        <w:jc w:val="center"/>
        <w:rPr>
          <w:sz w:val="28"/>
          <w:szCs w:val="28"/>
        </w:rPr>
      </w:pPr>
      <w:r w:rsidRPr="007F0233">
        <w:rPr>
          <w:sz w:val="28"/>
          <w:szCs w:val="28"/>
        </w:rPr>
        <w:t>GRAND VALLEY STATE UNIVERSITY</w:t>
      </w:r>
    </w:p>
    <w:p w:rsidR="007F0233" w:rsidRPr="00CC41F4" w:rsidRDefault="007F0233" w:rsidP="007F0233">
      <w:pPr>
        <w:pStyle w:val="NoSpacing"/>
        <w:jc w:val="center"/>
        <w:rPr>
          <w:sz w:val="24"/>
        </w:rPr>
      </w:pPr>
      <w:r w:rsidRPr="00CC41F4">
        <w:rPr>
          <w:sz w:val="24"/>
        </w:rPr>
        <w:t>DEPARTMENT OF HISTORY</w:t>
      </w:r>
      <w:r w:rsidRPr="00CC41F4">
        <w:rPr>
          <w:sz w:val="24"/>
        </w:rPr>
        <w:br/>
        <w:t xml:space="preserve">HISTORY MINOR </w:t>
      </w:r>
      <w:r w:rsidR="00CC41F4">
        <w:rPr>
          <w:sz w:val="24"/>
        </w:rPr>
        <w:t xml:space="preserve">(Teachable) </w:t>
      </w:r>
      <w:r w:rsidRPr="00CC41F4">
        <w:rPr>
          <w:sz w:val="24"/>
        </w:rPr>
        <w:t>CHECK SHEET</w:t>
      </w:r>
    </w:p>
    <w:p w:rsidR="007F0233" w:rsidRDefault="007F0233" w:rsidP="007F0233">
      <w:pPr>
        <w:pStyle w:val="NoSpacing"/>
        <w:jc w:val="center"/>
      </w:pPr>
    </w:p>
    <w:p w:rsidR="007F0233" w:rsidRDefault="007F0233" w:rsidP="007F0233">
      <w:pPr>
        <w:pStyle w:val="NoSpacing"/>
      </w:pPr>
      <w:r>
        <w:t>Student Name</w:t>
      </w:r>
      <w:proofErr w:type="gramStart"/>
      <w:r>
        <w:t>:_</w:t>
      </w:r>
      <w:proofErr w:type="gramEnd"/>
      <w:r>
        <w:t>________________________________    Student Number:_______________________</w:t>
      </w:r>
    </w:p>
    <w:p w:rsidR="007F0233" w:rsidRDefault="007F0233" w:rsidP="003859FC">
      <w:pPr>
        <w:spacing w:after="0"/>
        <w:jc w:val="center"/>
      </w:pPr>
    </w:p>
    <w:p w:rsidR="00343299" w:rsidRPr="00343299" w:rsidRDefault="00343299" w:rsidP="00343299">
      <w:pPr>
        <w:pStyle w:val="NormalWeb"/>
        <w:spacing w:before="0" w:beforeAutospacing="0" w:after="150" w:afterAutospacing="0"/>
        <w:rPr>
          <w:color w:val="000000"/>
          <w:sz w:val="24"/>
          <w:szCs w:val="17"/>
        </w:rPr>
      </w:pPr>
      <w:r w:rsidRPr="00343299">
        <w:rPr>
          <w:color w:val="000000"/>
          <w:sz w:val="24"/>
          <w:szCs w:val="18"/>
        </w:rPr>
        <w:t>To complete requirements for the teachable minor, students are required to take</w:t>
      </w:r>
      <w:r w:rsidRPr="00343299">
        <w:rPr>
          <w:color w:val="000000"/>
          <w:szCs w:val="17"/>
        </w:rPr>
        <w:t> </w:t>
      </w:r>
      <w:r w:rsidRPr="00343299">
        <w:rPr>
          <w:color w:val="000000"/>
          <w:sz w:val="24"/>
          <w:szCs w:val="17"/>
        </w:rPr>
        <w:t xml:space="preserve">two (2) </w:t>
      </w:r>
      <w:r w:rsidR="00304967">
        <w:rPr>
          <w:color w:val="000000"/>
          <w:sz w:val="24"/>
          <w:szCs w:val="17"/>
        </w:rPr>
        <w:t xml:space="preserve">courses </w:t>
      </w:r>
      <w:r w:rsidRPr="00343299">
        <w:rPr>
          <w:color w:val="000000"/>
          <w:sz w:val="24"/>
          <w:szCs w:val="17"/>
        </w:rPr>
        <w:t>that fulfill General Education requirements from the Social Studies core and eight (8) courses that make up the teachable minor. Two elective courses are chosen from HST 211 and the department’s upper division course offerings (301-394). One of these two electives must be either European or Non-Western history; the other may be in any area of history. HST 211 counts as a Non-Western history course. </w:t>
      </w:r>
    </w:p>
    <w:p w:rsidR="007F0233" w:rsidRPr="00A63CA9" w:rsidRDefault="007F0233" w:rsidP="00A63CA9">
      <w:pPr>
        <w:spacing w:line="240" w:lineRule="auto"/>
        <w:ind w:left="720"/>
        <w:rPr>
          <w:b/>
          <w:szCs w:val="24"/>
        </w:rPr>
      </w:pPr>
      <w:r w:rsidRPr="00A63CA9">
        <w:rPr>
          <w:b/>
          <w:szCs w:val="24"/>
        </w:rPr>
        <w:t xml:space="preserve">*NOTE:  If you are planning a Social Studies Major with an emphasis </w:t>
      </w:r>
      <w:r w:rsidR="00A63CA9">
        <w:rPr>
          <w:b/>
          <w:szCs w:val="24"/>
        </w:rPr>
        <w:t>in History as well as a History minor, please work with your Social Studies Advisor to ensure that you have enough unduplicated c</w:t>
      </w:r>
      <w:r w:rsidR="00712D80">
        <w:rPr>
          <w:b/>
          <w:szCs w:val="24"/>
        </w:rPr>
        <w:t>redits. In order to meet State C</w:t>
      </w:r>
      <w:r w:rsidR="00A63CA9">
        <w:rPr>
          <w:b/>
          <w:szCs w:val="24"/>
        </w:rPr>
        <w:t>ertification requirements for non-duplication of credits in the Major and the Minor (36 unduplicated in a group Major and 20 unduplicated in the Minor), you may only use two history courses from the Social Studies Major toward the History minor.</w:t>
      </w:r>
    </w:p>
    <w:p w:rsidR="007F0233" w:rsidRDefault="007F0233" w:rsidP="007F0233">
      <w:pPr>
        <w:rPr>
          <w:sz w:val="24"/>
          <w:szCs w:val="24"/>
        </w:rPr>
      </w:pPr>
      <w:r>
        <w:rPr>
          <w:sz w:val="24"/>
          <w:szCs w:val="24"/>
        </w:rPr>
        <w:t>Courses required of all minors:</w:t>
      </w:r>
    </w:p>
    <w:p w:rsidR="00BB510E" w:rsidRDefault="00BB510E" w:rsidP="00BB510E">
      <w:pPr>
        <w:spacing w:after="0"/>
        <w:rPr>
          <w:sz w:val="24"/>
          <w:szCs w:val="24"/>
        </w:rPr>
      </w:pPr>
      <w:bookmarkStart w:id="0" w:name="_GoBack"/>
      <w:bookmarkEnd w:id="0"/>
      <w:r>
        <w:rPr>
          <w:sz w:val="24"/>
          <w:szCs w:val="24"/>
        </w:rPr>
        <w:t>_____</w:t>
      </w:r>
      <w:r>
        <w:rPr>
          <w:sz w:val="24"/>
          <w:szCs w:val="24"/>
        </w:rPr>
        <w:tab/>
        <w:t>GPY 235 World Regional Geography (GE/SBS)</w:t>
      </w:r>
    </w:p>
    <w:p w:rsidR="004649B7" w:rsidRDefault="004649B7" w:rsidP="004649B7">
      <w:pPr>
        <w:spacing w:after="0"/>
        <w:rPr>
          <w:sz w:val="24"/>
          <w:szCs w:val="24"/>
        </w:rPr>
      </w:pPr>
      <w:r>
        <w:rPr>
          <w:sz w:val="24"/>
          <w:szCs w:val="24"/>
        </w:rPr>
        <w:t>_____</w:t>
      </w:r>
      <w:r>
        <w:rPr>
          <w:sz w:val="24"/>
          <w:szCs w:val="24"/>
        </w:rPr>
        <w:tab/>
        <w:t>PLS 206 Ameri</w:t>
      </w:r>
      <w:r w:rsidR="00D9043C">
        <w:rPr>
          <w:sz w:val="24"/>
          <w:szCs w:val="24"/>
        </w:rPr>
        <w:t>can Constitutional Foundations</w:t>
      </w:r>
    </w:p>
    <w:p w:rsidR="004649B7" w:rsidRPr="004649B7" w:rsidRDefault="004649B7" w:rsidP="003859FC">
      <w:pPr>
        <w:spacing w:after="0"/>
        <w:rPr>
          <w:b/>
          <w:i/>
          <w:sz w:val="24"/>
          <w:szCs w:val="24"/>
        </w:rPr>
      </w:pPr>
      <w:r>
        <w:rPr>
          <w:b/>
          <w:i/>
          <w:sz w:val="24"/>
          <w:szCs w:val="24"/>
        </w:rPr>
        <w:t>Taken as part of the History Minor:</w:t>
      </w:r>
    </w:p>
    <w:p w:rsidR="00A63CA9" w:rsidRDefault="003859FC" w:rsidP="003859FC">
      <w:pPr>
        <w:spacing w:after="0"/>
        <w:rPr>
          <w:sz w:val="24"/>
          <w:szCs w:val="24"/>
        </w:rPr>
      </w:pPr>
      <w:r>
        <w:rPr>
          <w:sz w:val="24"/>
          <w:szCs w:val="24"/>
        </w:rPr>
        <w:t>_____</w:t>
      </w:r>
      <w:r>
        <w:rPr>
          <w:sz w:val="24"/>
          <w:szCs w:val="24"/>
        </w:rPr>
        <w:tab/>
        <w:t>HST 200 Writing History</w:t>
      </w:r>
    </w:p>
    <w:p w:rsidR="007F0233" w:rsidRDefault="003859FC" w:rsidP="003859FC">
      <w:pPr>
        <w:spacing w:after="0"/>
        <w:rPr>
          <w:sz w:val="24"/>
          <w:szCs w:val="24"/>
        </w:rPr>
      </w:pPr>
      <w:r>
        <w:rPr>
          <w:sz w:val="24"/>
          <w:szCs w:val="24"/>
        </w:rPr>
        <w:t>_____</w:t>
      </w:r>
      <w:r>
        <w:rPr>
          <w:sz w:val="24"/>
          <w:szCs w:val="24"/>
        </w:rPr>
        <w:tab/>
      </w:r>
      <w:r w:rsidR="007F0233">
        <w:rPr>
          <w:sz w:val="24"/>
          <w:szCs w:val="24"/>
        </w:rPr>
        <w:t xml:space="preserve">HST 203 World </w:t>
      </w:r>
      <w:r w:rsidR="00DD30D7">
        <w:rPr>
          <w:sz w:val="24"/>
          <w:szCs w:val="24"/>
        </w:rPr>
        <w:t>H</w:t>
      </w:r>
      <w:r>
        <w:rPr>
          <w:sz w:val="24"/>
          <w:szCs w:val="24"/>
        </w:rPr>
        <w:t>istory to 1500</w:t>
      </w:r>
    </w:p>
    <w:p w:rsidR="007F0233" w:rsidRDefault="003859FC" w:rsidP="003859FC">
      <w:pPr>
        <w:spacing w:after="0"/>
        <w:rPr>
          <w:sz w:val="24"/>
          <w:szCs w:val="24"/>
        </w:rPr>
      </w:pPr>
      <w:r>
        <w:rPr>
          <w:sz w:val="24"/>
          <w:szCs w:val="24"/>
        </w:rPr>
        <w:t>_____</w:t>
      </w:r>
      <w:r>
        <w:rPr>
          <w:sz w:val="24"/>
          <w:szCs w:val="24"/>
        </w:rPr>
        <w:tab/>
      </w:r>
      <w:r w:rsidR="007F0233">
        <w:rPr>
          <w:sz w:val="24"/>
          <w:szCs w:val="24"/>
        </w:rPr>
        <w:t>HST 204 World History since 15</w:t>
      </w:r>
      <w:r>
        <w:rPr>
          <w:sz w:val="24"/>
          <w:szCs w:val="24"/>
        </w:rPr>
        <w:t>00</w:t>
      </w:r>
    </w:p>
    <w:p w:rsidR="007F0233" w:rsidRDefault="003859FC" w:rsidP="003859FC">
      <w:pPr>
        <w:spacing w:after="0"/>
        <w:rPr>
          <w:sz w:val="24"/>
          <w:szCs w:val="24"/>
        </w:rPr>
      </w:pPr>
      <w:r>
        <w:rPr>
          <w:sz w:val="24"/>
          <w:szCs w:val="24"/>
        </w:rPr>
        <w:t>_____</w:t>
      </w:r>
      <w:r>
        <w:rPr>
          <w:sz w:val="24"/>
          <w:szCs w:val="24"/>
        </w:rPr>
        <w:tab/>
      </w:r>
      <w:r w:rsidR="007F0233">
        <w:rPr>
          <w:sz w:val="24"/>
          <w:szCs w:val="24"/>
        </w:rPr>
        <w:t>HST 205 American History to 1877</w:t>
      </w:r>
    </w:p>
    <w:p w:rsidR="007F0233" w:rsidRDefault="003859FC" w:rsidP="003859FC">
      <w:pPr>
        <w:spacing w:after="0"/>
        <w:rPr>
          <w:sz w:val="24"/>
          <w:szCs w:val="24"/>
        </w:rPr>
      </w:pPr>
      <w:r>
        <w:rPr>
          <w:sz w:val="24"/>
          <w:szCs w:val="24"/>
        </w:rPr>
        <w:t>_____</w:t>
      </w:r>
      <w:r>
        <w:rPr>
          <w:sz w:val="24"/>
          <w:szCs w:val="24"/>
        </w:rPr>
        <w:tab/>
      </w:r>
      <w:r w:rsidR="007F0233">
        <w:rPr>
          <w:sz w:val="24"/>
          <w:szCs w:val="24"/>
        </w:rPr>
        <w:t>HST 206 American History since 1877</w:t>
      </w:r>
    </w:p>
    <w:p w:rsidR="00A63CA9" w:rsidRDefault="003859FC" w:rsidP="003859FC">
      <w:pPr>
        <w:spacing w:after="0"/>
        <w:rPr>
          <w:sz w:val="24"/>
          <w:szCs w:val="24"/>
        </w:rPr>
      </w:pPr>
      <w:r>
        <w:rPr>
          <w:sz w:val="24"/>
          <w:szCs w:val="24"/>
        </w:rPr>
        <w:t>_____</w:t>
      </w:r>
      <w:r>
        <w:rPr>
          <w:sz w:val="24"/>
          <w:szCs w:val="24"/>
        </w:rPr>
        <w:tab/>
      </w:r>
      <w:r w:rsidR="00A63CA9">
        <w:rPr>
          <w:sz w:val="24"/>
          <w:szCs w:val="24"/>
        </w:rPr>
        <w:t>SST 310 Strategies for Social Studies Teachers</w:t>
      </w:r>
    </w:p>
    <w:p w:rsidR="003859FC" w:rsidRDefault="003859FC" w:rsidP="003859FC">
      <w:pPr>
        <w:spacing w:after="0"/>
        <w:rPr>
          <w:sz w:val="24"/>
          <w:szCs w:val="24"/>
        </w:rPr>
      </w:pPr>
    </w:p>
    <w:p w:rsidR="007F0233" w:rsidRDefault="00A63CA9" w:rsidP="007F0233">
      <w:pPr>
        <w:rPr>
          <w:sz w:val="24"/>
          <w:szCs w:val="24"/>
        </w:rPr>
      </w:pPr>
      <w:r>
        <w:rPr>
          <w:sz w:val="24"/>
          <w:szCs w:val="24"/>
        </w:rPr>
        <w:t>Two (2)</w:t>
      </w:r>
      <w:r w:rsidR="007F0233">
        <w:rPr>
          <w:sz w:val="24"/>
          <w:szCs w:val="24"/>
        </w:rPr>
        <w:t xml:space="preserve"> electives, at least one in European or Non-Western History:</w:t>
      </w:r>
    </w:p>
    <w:p w:rsidR="007F0233" w:rsidRDefault="007F0233" w:rsidP="004649B7">
      <w:pPr>
        <w:spacing w:after="0" w:line="240" w:lineRule="auto"/>
        <w:rPr>
          <w:sz w:val="24"/>
          <w:szCs w:val="24"/>
        </w:rPr>
      </w:pPr>
      <w:r>
        <w:rPr>
          <w:sz w:val="24"/>
          <w:szCs w:val="24"/>
        </w:rPr>
        <w:t>HST 3__</w:t>
      </w:r>
      <w:r>
        <w:rPr>
          <w:sz w:val="24"/>
          <w:szCs w:val="24"/>
        </w:rPr>
        <w:tab/>
        <w:t>___________</w:t>
      </w:r>
    </w:p>
    <w:p w:rsidR="007F0233" w:rsidRDefault="007F0233" w:rsidP="004649B7">
      <w:pPr>
        <w:spacing w:after="0" w:line="240" w:lineRule="auto"/>
        <w:rPr>
          <w:sz w:val="24"/>
          <w:szCs w:val="24"/>
        </w:rPr>
      </w:pPr>
      <w:r>
        <w:rPr>
          <w:sz w:val="24"/>
          <w:szCs w:val="24"/>
        </w:rPr>
        <w:t>HST 3__</w:t>
      </w:r>
      <w:r>
        <w:rPr>
          <w:sz w:val="24"/>
          <w:szCs w:val="24"/>
        </w:rPr>
        <w:tab/>
        <w:t>___________</w:t>
      </w:r>
    </w:p>
    <w:p w:rsidR="007F0233" w:rsidRDefault="007F0233" w:rsidP="004649B7">
      <w:pPr>
        <w:spacing w:after="0" w:line="240" w:lineRule="auto"/>
        <w:rPr>
          <w:sz w:val="24"/>
          <w:szCs w:val="24"/>
        </w:rPr>
      </w:pPr>
      <w:r>
        <w:rPr>
          <w:sz w:val="24"/>
          <w:szCs w:val="24"/>
        </w:rPr>
        <w:t>OR</w:t>
      </w:r>
    </w:p>
    <w:p w:rsidR="007F0233" w:rsidRDefault="007F0233" w:rsidP="004649B7">
      <w:pPr>
        <w:spacing w:after="0" w:line="240" w:lineRule="auto"/>
        <w:rPr>
          <w:sz w:val="24"/>
          <w:szCs w:val="24"/>
        </w:rPr>
      </w:pPr>
      <w:r>
        <w:rPr>
          <w:sz w:val="24"/>
          <w:szCs w:val="24"/>
        </w:rPr>
        <w:t>HST 211</w:t>
      </w:r>
      <w:r>
        <w:rPr>
          <w:sz w:val="24"/>
          <w:szCs w:val="24"/>
        </w:rPr>
        <w:tab/>
        <w:t>History of Islamic Civilization</w:t>
      </w:r>
    </w:p>
    <w:p w:rsidR="007F0233" w:rsidRPr="003859FC" w:rsidRDefault="004E3644" w:rsidP="007F0233">
      <w:pPr>
        <w:rPr>
          <w:rFonts w:cstheme="minorHAnsi"/>
          <w:b/>
          <w:i/>
          <w:sz w:val="24"/>
          <w:szCs w:val="24"/>
        </w:rPr>
      </w:pPr>
      <w:r w:rsidRPr="003859FC">
        <w:rPr>
          <w:rFonts w:cstheme="minorHAnsi"/>
          <w:b/>
          <w:i/>
          <w:sz w:val="24"/>
          <w:szCs w:val="24"/>
        </w:rPr>
        <w:t>Minors seeking teacher certification must</w:t>
      </w:r>
      <w:r w:rsidR="003859FC" w:rsidRPr="003859FC">
        <w:rPr>
          <w:rFonts w:cstheme="minorHAnsi"/>
          <w:b/>
          <w:i/>
          <w:sz w:val="24"/>
          <w:szCs w:val="24"/>
        </w:rPr>
        <w:t xml:space="preserve"> maintain a GPA of at least 2.7</w:t>
      </w:r>
    </w:p>
    <w:sectPr w:rsidR="007F0233" w:rsidRPr="003859F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43C" w:rsidRDefault="00D9043C" w:rsidP="003859FC">
      <w:pPr>
        <w:spacing w:after="0" w:line="240" w:lineRule="auto"/>
      </w:pPr>
      <w:r>
        <w:separator/>
      </w:r>
    </w:p>
  </w:endnote>
  <w:endnote w:type="continuationSeparator" w:id="0">
    <w:p w:rsidR="00D9043C" w:rsidRDefault="00D9043C" w:rsidP="0038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999" w:rsidRDefault="001C7999" w:rsidP="001C7999">
    <w:pPr>
      <w:pStyle w:val="Footer"/>
      <w:rPr>
        <w:sz w:val="16"/>
      </w:rPr>
    </w:pPr>
  </w:p>
  <w:p w:rsidR="001C7999" w:rsidRPr="00E9060F" w:rsidRDefault="001C7999" w:rsidP="001C7999">
    <w:pPr>
      <w:spacing w:after="0" w:line="240" w:lineRule="auto"/>
      <w:jc w:val="center"/>
      <w:rPr>
        <w:rFonts w:eastAsia="Calibri"/>
        <w:b/>
        <w:sz w:val="18"/>
        <w:szCs w:val="18"/>
      </w:rPr>
    </w:pPr>
    <w:r w:rsidRPr="00E9060F">
      <w:rPr>
        <w:rFonts w:eastAsia="Calibri"/>
        <w:b/>
        <w:sz w:val="18"/>
        <w:szCs w:val="18"/>
      </w:rPr>
      <w:t>It is imperative to m</w:t>
    </w:r>
    <w:r>
      <w:rPr>
        <w:rFonts w:eastAsia="Calibri"/>
        <w:b/>
        <w:sz w:val="18"/>
        <w:szCs w:val="18"/>
      </w:rPr>
      <w:t>eet with your faculty advisor and</w:t>
    </w:r>
    <w:r w:rsidRPr="00E9060F">
      <w:rPr>
        <w:rFonts w:eastAsia="Calibri"/>
        <w:b/>
        <w:sz w:val="18"/>
        <w:szCs w:val="18"/>
      </w:rPr>
      <w:t xml:space="preserve"> an advisor in the CLAS Academic Advising Center regularly. </w:t>
    </w:r>
  </w:p>
  <w:p w:rsidR="001C7999" w:rsidRDefault="001C7999" w:rsidP="001C7999">
    <w:pPr>
      <w:spacing w:after="0" w:line="240" w:lineRule="auto"/>
      <w:jc w:val="center"/>
      <w:rPr>
        <w:rFonts w:eastAsia="Calibri"/>
        <w:b/>
        <w:sz w:val="18"/>
        <w:szCs w:val="18"/>
      </w:rPr>
    </w:pPr>
    <w:r w:rsidRPr="00E9060F">
      <w:rPr>
        <w:rFonts w:eastAsia="Calibri"/>
        <w:b/>
        <w:sz w:val="18"/>
        <w:szCs w:val="18"/>
      </w:rPr>
      <w:t>The CLAS Academic Advising Center is located in C-1-140 MAK, 616-331-8585.</w:t>
    </w:r>
    <w:r>
      <w:rPr>
        <w:rFonts w:eastAsia="Calibri"/>
        <w:b/>
        <w:sz w:val="18"/>
        <w:szCs w:val="18"/>
      </w:rPr>
      <w:t xml:space="preserve">  Your Academic Advisor in the CLAS Academic Advising Center is Emily Davis, </w:t>
    </w:r>
    <w:hyperlink r:id="rId1" w:history="1">
      <w:r w:rsidRPr="00903DEF">
        <w:rPr>
          <w:rStyle w:val="Hyperlink"/>
          <w:rFonts w:eastAsia="Calibri"/>
          <w:b/>
          <w:sz w:val="18"/>
          <w:szCs w:val="18"/>
        </w:rPr>
        <w:t>davisem1@gvsu.edu</w:t>
      </w:r>
    </w:hyperlink>
    <w:r>
      <w:rPr>
        <w:rFonts w:eastAsia="Calibri"/>
        <w:b/>
        <w:sz w:val="18"/>
        <w:szCs w:val="18"/>
      </w:rPr>
      <w:t xml:space="preserve">.  </w:t>
    </w:r>
  </w:p>
  <w:p w:rsidR="001C7999" w:rsidRPr="001D1DB0" w:rsidRDefault="001C7999" w:rsidP="001C7999">
    <w:pPr>
      <w:pStyle w:val="Footer"/>
      <w:rPr>
        <w:sz w:val="16"/>
      </w:rPr>
    </w:pPr>
  </w:p>
  <w:p w:rsidR="001C7999" w:rsidRDefault="001C7999">
    <w:pPr>
      <w:pStyle w:val="Footer"/>
      <w:rPr>
        <w:sz w:val="16"/>
      </w:rPr>
    </w:pPr>
  </w:p>
  <w:p w:rsidR="00D9043C" w:rsidRPr="003859FC" w:rsidRDefault="00D9043C">
    <w:pPr>
      <w:pStyle w:val="Footer"/>
      <w:rPr>
        <w:sz w:val="16"/>
      </w:rPr>
    </w:pPr>
    <w:r>
      <w:rPr>
        <w:sz w:val="16"/>
      </w:rPr>
      <w:t xml:space="preserve">History Minor Teaching </w:t>
    </w:r>
    <w:r w:rsidR="001C7999">
      <w:rPr>
        <w:sz w:val="16"/>
      </w:rPr>
      <w:t>3/2019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43C" w:rsidRDefault="00D9043C" w:rsidP="003859FC">
      <w:pPr>
        <w:spacing w:after="0" w:line="240" w:lineRule="auto"/>
      </w:pPr>
      <w:r>
        <w:separator/>
      </w:r>
    </w:p>
  </w:footnote>
  <w:footnote w:type="continuationSeparator" w:id="0">
    <w:p w:rsidR="00D9043C" w:rsidRDefault="00D9043C" w:rsidP="00385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33"/>
    <w:rsid w:val="00084AD1"/>
    <w:rsid w:val="000F6B68"/>
    <w:rsid w:val="0018535A"/>
    <w:rsid w:val="0018629C"/>
    <w:rsid w:val="001C7999"/>
    <w:rsid w:val="001D6C85"/>
    <w:rsid w:val="001F35B8"/>
    <w:rsid w:val="002B016C"/>
    <w:rsid w:val="00304967"/>
    <w:rsid w:val="00343299"/>
    <w:rsid w:val="003859FC"/>
    <w:rsid w:val="004649B7"/>
    <w:rsid w:val="004E3644"/>
    <w:rsid w:val="006D5848"/>
    <w:rsid w:val="00712D80"/>
    <w:rsid w:val="007F0233"/>
    <w:rsid w:val="009A4F35"/>
    <w:rsid w:val="00A63CA9"/>
    <w:rsid w:val="00AB763A"/>
    <w:rsid w:val="00AE0993"/>
    <w:rsid w:val="00B95696"/>
    <w:rsid w:val="00BB510E"/>
    <w:rsid w:val="00CC41F4"/>
    <w:rsid w:val="00D9043C"/>
    <w:rsid w:val="00DD30D7"/>
    <w:rsid w:val="00DE53B9"/>
    <w:rsid w:val="00ED791C"/>
    <w:rsid w:val="00EF7F6F"/>
    <w:rsid w:val="00F7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96E9"/>
  <w15:docId w15:val="{E6A9A64F-8AE1-4B72-B02A-F4DC24B8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0233"/>
    <w:pPr>
      <w:spacing w:after="0" w:line="240" w:lineRule="auto"/>
    </w:pPr>
  </w:style>
  <w:style w:type="paragraph" w:styleId="Header">
    <w:name w:val="header"/>
    <w:basedOn w:val="Normal"/>
    <w:link w:val="HeaderChar"/>
    <w:uiPriority w:val="99"/>
    <w:unhideWhenUsed/>
    <w:rsid w:val="00385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9FC"/>
  </w:style>
  <w:style w:type="paragraph" w:styleId="Footer">
    <w:name w:val="footer"/>
    <w:basedOn w:val="Normal"/>
    <w:link w:val="FooterChar"/>
    <w:uiPriority w:val="99"/>
    <w:unhideWhenUsed/>
    <w:rsid w:val="00385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9FC"/>
  </w:style>
  <w:style w:type="paragraph" w:styleId="NormalWeb">
    <w:name w:val="Normal (Web)"/>
    <w:basedOn w:val="Normal"/>
    <w:uiPriority w:val="99"/>
    <w:semiHidden/>
    <w:unhideWhenUsed/>
    <w:rsid w:val="00343299"/>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1C79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4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davisem1@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 DeYoung</dc:creator>
  <cp:lastModifiedBy>Emily Davis</cp:lastModifiedBy>
  <cp:revision>3</cp:revision>
  <cp:lastPrinted>2013-04-30T12:34:00Z</cp:lastPrinted>
  <dcterms:created xsi:type="dcterms:W3CDTF">2019-03-29T20:27:00Z</dcterms:created>
  <dcterms:modified xsi:type="dcterms:W3CDTF">2019-04-17T20:07:00Z</dcterms:modified>
</cp:coreProperties>
</file>