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3F" w:rsidRDefault="00A0153F" w:rsidP="00A0153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0153F" w:rsidRDefault="00A0153F" w:rsidP="00A015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Geology Minor </w:t>
      </w:r>
      <w:r w:rsidR="00902330">
        <w:rPr>
          <w:rFonts w:ascii="Arial" w:hAnsi="Arial" w:cs="Arial"/>
          <w:b/>
          <w:sz w:val="28"/>
          <w:szCs w:val="28"/>
        </w:rPr>
        <w:t>2019-2020</w:t>
      </w:r>
    </w:p>
    <w:p w:rsidR="00A0153F" w:rsidRDefault="00A0153F" w:rsidP="00A0153F">
      <w:pPr>
        <w:spacing w:after="94" w:line="359" w:lineRule="atLeast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AE345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Completion of a minor in Geology requires </w:t>
      </w:r>
      <w:r w:rsidR="00C03C8D">
        <w:rPr>
          <w:rFonts w:ascii="Arial" w:eastAsia="Times New Roman" w:hAnsi="Arial" w:cs="Arial"/>
          <w:i/>
          <w:color w:val="000000"/>
          <w:sz w:val="24"/>
          <w:szCs w:val="24"/>
        </w:rPr>
        <w:t>26</w:t>
      </w:r>
      <w:r w:rsidR="0032517F">
        <w:rPr>
          <w:rFonts w:ascii="Arial" w:eastAsia="Times New Roman" w:hAnsi="Arial" w:cs="Arial"/>
          <w:i/>
          <w:color w:val="000000"/>
          <w:sz w:val="24"/>
          <w:szCs w:val="24"/>
        </w:rPr>
        <w:t>-27</w:t>
      </w:r>
      <w:r w:rsidRPr="00AE345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credits.</w:t>
      </w:r>
    </w:p>
    <w:p w:rsidR="00A0153F" w:rsidRPr="00AE3452" w:rsidRDefault="00A0153F" w:rsidP="00A0153F">
      <w:pPr>
        <w:spacing w:after="94" w:line="359" w:lineRule="atLeast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A0153F" w:rsidRPr="00185163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r w:rsidRPr="00FD4998">
        <w:rPr>
          <w:rFonts w:ascii="Arial" w:hAnsi="Arial" w:cs="Arial"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of the following: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111 – Exploring the Earth (4 cr.)</w:t>
      </w:r>
    </w:p>
    <w:p w:rsidR="00A0153F" w:rsidRPr="004C0F36" w:rsidRDefault="00A0153F" w:rsidP="00A015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 xml:space="preserve">GEO 112 – Earth History (4 cr.) </w:t>
      </w: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</w:t>
      </w:r>
      <w:proofErr w:type="spellEnd"/>
      <w:r w:rsidRPr="004C0F36">
        <w:rPr>
          <w:rFonts w:ascii="Arial" w:hAnsi="Arial" w:cs="Arial"/>
          <w:sz w:val="16"/>
          <w:szCs w:val="16"/>
        </w:rPr>
        <w:t>: a course in physical or general geology)</w:t>
      </w:r>
    </w:p>
    <w:p w:rsidR="00A0153F" w:rsidRDefault="00A0153F" w:rsidP="00A015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 xml:space="preserve">GEO 175 – Research Tools for Geosciences (1 cr.) </w:t>
      </w:r>
    </w:p>
    <w:p w:rsidR="00A0153F" w:rsidRPr="00A0153F" w:rsidRDefault="00A0153F" w:rsidP="00A0153F">
      <w:pPr>
        <w:ind w:left="720" w:firstLine="720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(</w:t>
      </w:r>
      <w:proofErr w:type="spellStart"/>
      <w:r>
        <w:rPr>
          <w:rFonts w:ascii="Arial" w:hAnsi="Arial" w:cs="Arial"/>
          <w:sz w:val="16"/>
          <w:szCs w:val="24"/>
        </w:rPr>
        <w:t>Prereqs</w:t>
      </w:r>
      <w:proofErr w:type="spellEnd"/>
      <w:r>
        <w:rPr>
          <w:rFonts w:ascii="Arial" w:hAnsi="Arial" w:cs="Arial"/>
          <w:sz w:val="16"/>
          <w:szCs w:val="24"/>
        </w:rPr>
        <w:t>: GEO 111 and 112. GEO 112 may be taken concurrently)</w:t>
      </w:r>
    </w:p>
    <w:p w:rsidR="00A0153F" w:rsidRPr="00D91361" w:rsidRDefault="00A0153F" w:rsidP="00A015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21</w:t>
      </w:r>
      <w:r w:rsidR="00D9136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</w:t>
      </w:r>
      <w:r w:rsidR="00D91361">
        <w:rPr>
          <w:rFonts w:ascii="Arial" w:hAnsi="Arial" w:cs="Arial"/>
          <w:sz w:val="24"/>
          <w:szCs w:val="24"/>
        </w:rPr>
        <w:t>Solid Earth Materials and Systems</w:t>
      </w:r>
      <w:r>
        <w:rPr>
          <w:rFonts w:ascii="Arial" w:hAnsi="Arial" w:cs="Arial"/>
          <w:sz w:val="24"/>
          <w:szCs w:val="24"/>
        </w:rPr>
        <w:t xml:space="preserve"> (4 cr.) </w:t>
      </w:r>
      <w:proofErr w:type="spellStart"/>
      <w:r w:rsidRPr="004C0F36">
        <w:rPr>
          <w:rFonts w:ascii="Arial" w:hAnsi="Arial" w:cs="Arial"/>
          <w:sz w:val="16"/>
          <w:szCs w:val="16"/>
        </w:rPr>
        <w:t>Prereqs</w:t>
      </w:r>
      <w:proofErr w:type="spellEnd"/>
      <w:r w:rsidRPr="004C0F36">
        <w:rPr>
          <w:rFonts w:ascii="Arial" w:hAnsi="Arial" w:cs="Arial"/>
          <w:sz w:val="16"/>
          <w:szCs w:val="16"/>
        </w:rPr>
        <w:t>: GEO 111 and CHM 115</w:t>
      </w:r>
      <w:r w:rsidR="00D91361">
        <w:rPr>
          <w:rFonts w:ascii="Arial" w:hAnsi="Arial" w:cs="Arial"/>
          <w:sz w:val="16"/>
          <w:szCs w:val="16"/>
        </w:rPr>
        <w:t xml:space="preserve">, </w:t>
      </w:r>
      <w:r w:rsidR="00D91361">
        <w:rPr>
          <w:rFonts w:ascii="Arial" w:hAnsi="Arial" w:cs="Arial"/>
          <w:sz w:val="16"/>
          <w:szCs w:val="16"/>
        </w:rPr>
        <w:br/>
        <w:t xml:space="preserve">                                 GEO 112, and GEO 175 (GEO 112 and GEO 175 can be taken concurrently)</w:t>
      </w:r>
    </w:p>
    <w:p w:rsidR="00D91361" w:rsidRPr="00D91361" w:rsidRDefault="00A0153F" w:rsidP="00D913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2</w:t>
      </w:r>
      <w:r w:rsidR="00D9136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– </w:t>
      </w:r>
      <w:r w:rsidR="00D91361">
        <w:rPr>
          <w:rFonts w:ascii="Arial" w:hAnsi="Arial" w:cs="Arial"/>
          <w:sz w:val="24"/>
          <w:szCs w:val="24"/>
        </w:rPr>
        <w:t>Earth Surface Materials and Systems</w:t>
      </w:r>
      <w:r>
        <w:rPr>
          <w:rFonts w:ascii="Arial" w:hAnsi="Arial" w:cs="Arial"/>
          <w:sz w:val="24"/>
          <w:szCs w:val="24"/>
        </w:rPr>
        <w:t xml:space="preserve"> (4 cr.) </w:t>
      </w:r>
      <w:proofErr w:type="spellStart"/>
      <w:r w:rsidR="00D91361" w:rsidRPr="004C0F36">
        <w:rPr>
          <w:rFonts w:ascii="Arial" w:hAnsi="Arial" w:cs="Arial"/>
          <w:sz w:val="16"/>
          <w:szCs w:val="16"/>
        </w:rPr>
        <w:t>Prereqs</w:t>
      </w:r>
      <w:proofErr w:type="spellEnd"/>
      <w:r w:rsidR="00D91361" w:rsidRPr="004C0F36">
        <w:rPr>
          <w:rFonts w:ascii="Arial" w:hAnsi="Arial" w:cs="Arial"/>
          <w:sz w:val="16"/>
          <w:szCs w:val="16"/>
        </w:rPr>
        <w:t>: GEO 111 and CHM 115</w:t>
      </w:r>
      <w:r w:rsidR="00D91361">
        <w:rPr>
          <w:rFonts w:ascii="Arial" w:hAnsi="Arial" w:cs="Arial"/>
          <w:sz w:val="16"/>
          <w:szCs w:val="16"/>
        </w:rPr>
        <w:t xml:space="preserve">, </w:t>
      </w:r>
      <w:r w:rsidR="00D91361">
        <w:rPr>
          <w:rFonts w:ascii="Arial" w:hAnsi="Arial" w:cs="Arial"/>
          <w:sz w:val="16"/>
          <w:szCs w:val="16"/>
        </w:rPr>
        <w:br/>
        <w:t xml:space="preserve">                                 GEO 112, and GEO 175 (GEO 112 and GEO 175 can be taken concurrently)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32517F">
        <w:rPr>
          <w:rFonts w:ascii="Arial" w:hAnsi="Arial" w:cs="Arial"/>
          <w:sz w:val="24"/>
          <w:szCs w:val="24"/>
        </w:rPr>
        <w:tab/>
        <w:t>GEO 311 – Structural Geology (4</w:t>
      </w:r>
      <w:r>
        <w:rPr>
          <w:rFonts w:ascii="Arial" w:hAnsi="Arial" w:cs="Arial"/>
          <w:sz w:val="24"/>
          <w:szCs w:val="24"/>
        </w:rPr>
        <w:t xml:space="preserve"> cr.) </w:t>
      </w: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Prereqs</w:t>
      </w:r>
      <w:proofErr w:type="spellEnd"/>
      <w:r w:rsidRPr="004C0F36">
        <w:rPr>
          <w:rFonts w:ascii="Arial" w:hAnsi="Arial" w:cs="Arial"/>
          <w:sz w:val="16"/>
          <w:szCs w:val="16"/>
        </w:rPr>
        <w:t>: GEO 212 and MTH 123)</w:t>
      </w:r>
    </w:p>
    <w:p w:rsidR="00A0153F" w:rsidRDefault="00A0153F" w:rsidP="00A015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48</w:t>
      </w:r>
      <w:r w:rsidR="00D9136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Geology </w:t>
      </w:r>
      <w:r w:rsidR="00D91361">
        <w:rPr>
          <w:rFonts w:ascii="Arial" w:hAnsi="Arial" w:cs="Arial"/>
          <w:sz w:val="24"/>
          <w:szCs w:val="24"/>
        </w:rPr>
        <w:t xml:space="preserve">Reading </w:t>
      </w:r>
      <w:r>
        <w:rPr>
          <w:rFonts w:ascii="Arial" w:hAnsi="Arial" w:cs="Arial"/>
          <w:sz w:val="24"/>
          <w:szCs w:val="24"/>
        </w:rPr>
        <w:t>Seminar (</w:t>
      </w:r>
      <w:r w:rsidR="00D91361">
        <w:rPr>
          <w:rFonts w:ascii="Arial" w:hAnsi="Arial" w:cs="Arial"/>
          <w:sz w:val="24"/>
          <w:szCs w:val="24"/>
        </w:rPr>
        <w:t>1 cr.</w:t>
      </w:r>
      <w:r>
        <w:rPr>
          <w:rFonts w:ascii="Arial" w:hAnsi="Arial" w:cs="Arial"/>
          <w:sz w:val="24"/>
          <w:szCs w:val="24"/>
        </w:rPr>
        <w:t>)</w:t>
      </w:r>
      <w:r w:rsidR="00D913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0153F" w:rsidRDefault="00A0153F" w:rsidP="00A0153F">
      <w:pPr>
        <w:ind w:left="720" w:firstLine="720"/>
        <w:rPr>
          <w:rFonts w:ascii="Arial" w:hAnsi="Arial" w:cs="Arial"/>
          <w:sz w:val="24"/>
          <w:szCs w:val="24"/>
        </w:rPr>
      </w:pP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</w:t>
      </w:r>
      <w:proofErr w:type="spellEnd"/>
      <w:r w:rsidRPr="004C0F36">
        <w:rPr>
          <w:rFonts w:ascii="Arial" w:hAnsi="Arial" w:cs="Arial"/>
          <w:sz w:val="16"/>
          <w:szCs w:val="16"/>
        </w:rPr>
        <w:t xml:space="preserve">: </w:t>
      </w:r>
      <w:r w:rsidR="00D91361">
        <w:rPr>
          <w:rFonts w:ascii="Arial" w:hAnsi="Arial" w:cs="Arial"/>
          <w:sz w:val="16"/>
          <w:szCs w:val="16"/>
        </w:rPr>
        <w:t xml:space="preserve">GEO 214, GEO 220 and junior standing, </w:t>
      </w:r>
      <w:r w:rsidRPr="004C0F36">
        <w:rPr>
          <w:rFonts w:ascii="Arial" w:hAnsi="Arial" w:cs="Arial"/>
          <w:sz w:val="16"/>
          <w:szCs w:val="16"/>
        </w:rPr>
        <w:t>Geology</w:t>
      </w:r>
      <w:r w:rsidR="00D91361">
        <w:rPr>
          <w:rFonts w:ascii="Arial" w:hAnsi="Arial" w:cs="Arial"/>
          <w:sz w:val="16"/>
          <w:szCs w:val="16"/>
        </w:rPr>
        <w:t>, GEO Chemistry,</w:t>
      </w:r>
      <w:r w:rsidRPr="004C0F36">
        <w:rPr>
          <w:rFonts w:ascii="Arial" w:hAnsi="Arial" w:cs="Arial"/>
          <w:sz w:val="16"/>
          <w:szCs w:val="16"/>
        </w:rPr>
        <w:t xml:space="preserve"> or Earth Science major or minor)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Electi</w:t>
      </w:r>
      <w:r w:rsidR="0032517F">
        <w:rPr>
          <w:rFonts w:ascii="Arial" w:hAnsi="Arial" w:cs="Arial"/>
          <w:sz w:val="24"/>
          <w:szCs w:val="24"/>
        </w:rPr>
        <w:t xml:space="preserve">ve (300 level or 400 level) (3-4 </w:t>
      </w:r>
      <w:r>
        <w:rPr>
          <w:rFonts w:ascii="Arial" w:hAnsi="Arial" w:cs="Arial"/>
          <w:sz w:val="24"/>
          <w:szCs w:val="24"/>
        </w:rPr>
        <w:t>cr.)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</w:p>
    <w:p w:rsidR="00A0153F" w:rsidRDefault="00090552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*Geology theme/issue </w:t>
      </w:r>
      <w:r w:rsidR="00A0153F">
        <w:rPr>
          <w:rFonts w:ascii="Arial" w:hAnsi="Arial" w:cs="Arial"/>
          <w:sz w:val="24"/>
          <w:szCs w:val="24"/>
        </w:rPr>
        <w:t>courses cannot count toward the geology minor</w:t>
      </w:r>
    </w:p>
    <w:p w:rsidR="00D84B39" w:rsidRPr="00A0153F" w:rsidRDefault="00D84B39" w:rsidP="00A0153F">
      <w:pPr>
        <w:rPr>
          <w:szCs w:val="16"/>
        </w:rPr>
      </w:pPr>
      <w:bookmarkStart w:id="0" w:name="_GoBack"/>
      <w:bookmarkEnd w:id="0"/>
    </w:p>
    <w:sectPr w:rsidR="00D84B39" w:rsidRPr="00A0153F" w:rsidSect="00EA17CD">
      <w:headerReference w:type="default" r:id="rId8"/>
      <w:footerReference w:type="default" r:id="rId9"/>
      <w:pgSz w:w="12240" w:h="15840"/>
      <w:pgMar w:top="750" w:right="1080" w:bottom="1440" w:left="108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7F" w:rsidRDefault="00673E7F" w:rsidP="00A62F23">
      <w:pPr>
        <w:spacing w:after="0" w:line="240" w:lineRule="auto"/>
      </w:pPr>
      <w:r>
        <w:separator/>
      </w:r>
    </w:p>
  </w:endnote>
  <w:endnote w:type="continuationSeparator" w:id="0">
    <w:p w:rsidR="00673E7F" w:rsidRDefault="00673E7F" w:rsidP="00A6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It is imperative to meet with your faculty advisor or an advisor in the CLAS Academic Advising Center early in your career.</w:t>
    </w:r>
  </w:p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The CLAS Academic Advising Center is located in C-1-140 MAK, 616-331-8585.</w:t>
    </w:r>
  </w:p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Online at: </w:t>
    </w:r>
    <w:hyperlink r:id="rId1" w:history="1">
      <w:r>
        <w:rPr>
          <w:rStyle w:val="Hyperlink"/>
          <w:b/>
          <w:sz w:val="18"/>
          <w:szCs w:val="18"/>
        </w:rPr>
        <w:t>http://www.gvsu.edu/clasadvising</w:t>
      </w:r>
    </w:hyperlink>
  </w:p>
  <w:p w:rsidR="00673E7F" w:rsidRDefault="00673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7F" w:rsidRDefault="00673E7F" w:rsidP="00A62F23">
      <w:pPr>
        <w:spacing w:after="0" w:line="240" w:lineRule="auto"/>
      </w:pPr>
      <w:r>
        <w:separator/>
      </w:r>
    </w:p>
  </w:footnote>
  <w:footnote w:type="continuationSeparator" w:id="0">
    <w:p w:rsidR="00673E7F" w:rsidRDefault="00673E7F" w:rsidP="00A6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7F" w:rsidRDefault="00673E7F" w:rsidP="00A62F23">
    <w:pPr>
      <w:pStyle w:val="Header"/>
      <w:jc w:val="center"/>
    </w:pPr>
    <w:r>
      <w:rPr>
        <w:noProof/>
      </w:rPr>
      <w:drawing>
        <wp:inline distT="0" distB="0" distL="0" distR="0">
          <wp:extent cx="2486025" cy="730941"/>
          <wp:effectExtent l="19050" t="0" r="9525" b="0"/>
          <wp:docPr id="7" name="Picture 7" descr="C:\Users\mcdoneke\AppData\Local\Microsoft\Windows\Temporary Internet Files\Content.IE5\B8RWB6QX\Blackmark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cdoneke\AppData\Local\Microsoft\Windows\Temporary Internet Files\Content.IE5\B8RWB6QX\Blackmarklef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390" cy="732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1FA9"/>
    <w:multiLevelType w:val="multilevel"/>
    <w:tmpl w:val="52A0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1E"/>
    <w:rsid w:val="00017753"/>
    <w:rsid w:val="00090552"/>
    <w:rsid w:val="000E2259"/>
    <w:rsid w:val="0010327F"/>
    <w:rsid w:val="001914FF"/>
    <w:rsid w:val="001C0589"/>
    <w:rsid w:val="00267828"/>
    <w:rsid w:val="002D4BD1"/>
    <w:rsid w:val="0032517F"/>
    <w:rsid w:val="00392FAB"/>
    <w:rsid w:val="003E7290"/>
    <w:rsid w:val="004439D1"/>
    <w:rsid w:val="00650341"/>
    <w:rsid w:val="00673E7F"/>
    <w:rsid w:val="006D501E"/>
    <w:rsid w:val="00744CB1"/>
    <w:rsid w:val="007C5751"/>
    <w:rsid w:val="008432FB"/>
    <w:rsid w:val="008A47F7"/>
    <w:rsid w:val="008A68FF"/>
    <w:rsid w:val="00902330"/>
    <w:rsid w:val="00981C70"/>
    <w:rsid w:val="00A0153F"/>
    <w:rsid w:val="00A62F23"/>
    <w:rsid w:val="00AC6264"/>
    <w:rsid w:val="00AF0C78"/>
    <w:rsid w:val="00B71AA4"/>
    <w:rsid w:val="00C03C8D"/>
    <w:rsid w:val="00C2741F"/>
    <w:rsid w:val="00C3772B"/>
    <w:rsid w:val="00C4770F"/>
    <w:rsid w:val="00C949E1"/>
    <w:rsid w:val="00D1377D"/>
    <w:rsid w:val="00D84B39"/>
    <w:rsid w:val="00D91361"/>
    <w:rsid w:val="00DC68C6"/>
    <w:rsid w:val="00DD23F6"/>
    <w:rsid w:val="00EA17CD"/>
    <w:rsid w:val="00EC732F"/>
    <w:rsid w:val="00EF0E1A"/>
    <w:rsid w:val="00FD42C7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4606"/>
  <w15:docId w15:val="{C5016172-A078-4064-930E-A31329B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23"/>
  </w:style>
  <w:style w:type="paragraph" w:styleId="Footer">
    <w:name w:val="footer"/>
    <w:basedOn w:val="Normal"/>
    <w:link w:val="Foot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23"/>
  </w:style>
  <w:style w:type="character" w:styleId="Hyperlink">
    <w:name w:val="Hyperlink"/>
    <w:basedOn w:val="DefaultParagraphFont"/>
    <w:semiHidden/>
    <w:unhideWhenUsed/>
    <w:rsid w:val="00A62F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741F"/>
    <w:pPr>
      <w:spacing w:after="84" w:line="322" w:lineRule="atLeas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lasadvis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0168-DBA5-4AC4-A47E-AFC9F5DE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ondrusma</dc:creator>
  <cp:lastModifiedBy>Emily Davis</cp:lastModifiedBy>
  <cp:revision>3</cp:revision>
  <cp:lastPrinted>2011-07-18T17:33:00Z</cp:lastPrinted>
  <dcterms:created xsi:type="dcterms:W3CDTF">2019-03-05T19:09:00Z</dcterms:created>
  <dcterms:modified xsi:type="dcterms:W3CDTF">2019-04-25T12:35:00Z</dcterms:modified>
</cp:coreProperties>
</file>