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74" w:rsidRPr="00AF5FFA" w:rsidRDefault="00341F74" w:rsidP="00341F74">
      <w:pPr>
        <w:jc w:val="center"/>
        <w:rPr>
          <w:rFonts w:ascii="Arial" w:hAnsi="Arial" w:cs="Arial"/>
          <w:b/>
          <w:sz w:val="4"/>
          <w:szCs w:val="18"/>
        </w:rPr>
      </w:pPr>
    </w:p>
    <w:p w:rsidR="00341F74" w:rsidRPr="009D53DC" w:rsidRDefault="00A76BD6" w:rsidP="00341F74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Data Science Minor</w:t>
      </w:r>
      <w:r w:rsidR="00341F74" w:rsidRPr="009D53DC">
        <w:rPr>
          <w:rFonts w:ascii="Arial" w:hAnsi="Arial" w:cs="Arial"/>
          <w:b/>
          <w:sz w:val="24"/>
          <w:szCs w:val="28"/>
        </w:rPr>
        <w:t xml:space="preserve"> </w:t>
      </w:r>
    </w:p>
    <w:p w:rsidR="00341F74" w:rsidRPr="009D53DC" w:rsidRDefault="00341F74" w:rsidP="00341F74">
      <w:pPr>
        <w:rPr>
          <w:rFonts w:ascii="Arial" w:hAnsi="Arial" w:cs="Arial"/>
          <w:i/>
          <w:szCs w:val="24"/>
        </w:rPr>
      </w:pPr>
      <w:r w:rsidRPr="009D53DC">
        <w:rPr>
          <w:rFonts w:ascii="Arial" w:hAnsi="Arial" w:cs="Arial"/>
          <w:i/>
          <w:szCs w:val="24"/>
        </w:rPr>
        <w:t>The minor requires a minimum of 21 credit hours.</w:t>
      </w:r>
    </w:p>
    <w:p w:rsidR="00341F74" w:rsidRPr="009D53DC" w:rsidRDefault="00341F74" w:rsidP="00341F74">
      <w:pPr>
        <w:spacing w:before="24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 xml:space="preserve">Complete </w:t>
      </w:r>
      <w:r w:rsidRPr="009D53DC">
        <w:rPr>
          <w:rFonts w:ascii="Arial" w:hAnsi="Arial" w:cs="Arial"/>
          <w:szCs w:val="24"/>
          <w:u w:val="single"/>
        </w:rPr>
        <w:t>all</w:t>
      </w:r>
      <w:r w:rsidRPr="009D53DC">
        <w:rPr>
          <w:rFonts w:ascii="Arial" w:hAnsi="Arial" w:cs="Arial"/>
          <w:szCs w:val="24"/>
        </w:rPr>
        <w:t xml:space="preserve"> of the following:</w:t>
      </w:r>
    </w:p>
    <w:p w:rsidR="00341F74" w:rsidRPr="009D53DC" w:rsidRDefault="00341F74" w:rsidP="00341F74">
      <w:pPr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 xml:space="preserve">________     </w:t>
      </w:r>
      <w:r w:rsidRPr="009D53DC">
        <w:rPr>
          <w:rFonts w:ascii="Arial" w:hAnsi="Arial" w:cs="Arial"/>
          <w:szCs w:val="24"/>
        </w:rPr>
        <w:tab/>
      </w:r>
      <w:r w:rsidR="00A76BD6">
        <w:rPr>
          <w:rFonts w:ascii="Arial" w:hAnsi="Arial" w:cs="Arial"/>
          <w:szCs w:val="24"/>
        </w:rPr>
        <w:t xml:space="preserve">STA 216 </w:t>
      </w:r>
      <w:r w:rsidR="00A76BD6" w:rsidRPr="00A76BD6">
        <w:rPr>
          <w:rFonts w:ascii="Arial" w:hAnsi="Arial" w:cs="Arial"/>
          <w:b/>
          <w:szCs w:val="24"/>
          <w:u w:val="single"/>
        </w:rPr>
        <w:t>OR</w:t>
      </w:r>
      <w:r w:rsidRPr="009D53DC">
        <w:rPr>
          <w:rFonts w:ascii="Arial" w:hAnsi="Arial" w:cs="Arial"/>
          <w:szCs w:val="24"/>
        </w:rPr>
        <w:t xml:space="preserve"> </w:t>
      </w:r>
      <w:r w:rsidR="00A76BD6">
        <w:rPr>
          <w:rFonts w:ascii="Arial" w:hAnsi="Arial" w:cs="Arial"/>
          <w:szCs w:val="24"/>
        </w:rPr>
        <w:t xml:space="preserve">STA 318 </w:t>
      </w:r>
      <w:r w:rsidR="00A76BD6" w:rsidRPr="00A76BD6">
        <w:rPr>
          <w:rFonts w:ascii="Arial" w:hAnsi="Arial" w:cs="Arial"/>
          <w:szCs w:val="24"/>
        </w:rPr>
        <w:t>–</w:t>
      </w:r>
      <w:r w:rsidR="00A76BD6">
        <w:rPr>
          <w:rFonts w:ascii="Arial" w:hAnsi="Arial" w:cs="Arial"/>
          <w:szCs w:val="24"/>
        </w:rPr>
        <w:t xml:space="preserve"> </w:t>
      </w:r>
      <w:r w:rsidR="00A76BD6" w:rsidRPr="00A76BD6">
        <w:rPr>
          <w:rFonts w:ascii="Arial" w:hAnsi="Arial" w:cs="Arial"/>
          <w:szCs w:val="24"/>
        </w:rPr>
        <w:t>Intermediate Applied Statistics or Statistical Computing</w:t>
      </w:r>
    </w:p>
    <w:p w:rsidR="00A76BD6" w:rsidRDefault="00341F74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 w:rsidRPr="009D53DC">
        <w:rPr>
          <w:rFonts w:ascii="Arial" w:hAnsi="Arial" w:cs="Arial"/>
          <w:szCs w:val="24"/>
        </w:rPr>
        <w:tab/>
      </w:r>
      <w:r w:rsidR="00A76BD6" w:rsidRPr="00A76BD6">
        <w:rPr>
          <w:rFonts w:ascii="Arial" w:hAnsi="Arial" w:cs="Arial"/>
          <w:szCs w:val="24"/>
        </w:rPr>
        <w:t>STA 321 –</w:t>
      </w:r>
      <w:r w:rsidRPr="009D53DC">
        <w:rPr>
          <w:rFonts w:ascii="Arial" w:hAnsi="Arial" w:cs="Arial"/>
          <w:szCs w:val="24"/>
        </w:rPr>
        <w:t xml:space="preserve"> </w:t>
      </w:r>
      <w:r w:rsidR="00A76BD6" w:rsidRPr="00A76BD6">
        <w:rPr>
          <w:rFonts w:ascii="Arial" w:hAnsi="Arial" w:cs="Arial"/>
          <w:szCs w:val="24"/>
        </w:rPr>
        <w:t>Applied Regression Analysis</w:t>
      </w: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</w:p>
    <w:p w:rsidR="00341F74" w:rsidRDefault="00341F74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 w:rsidRPr="009D53DC">
        <w:rPr>
          <w:rFonts w:ascii="Arial" w:hAnsi="Arial" w:cs="Arial"/>
          <w:szCs w:val="24"/>
        </w:rPr>
        <w:tab/>
      </w:r>
      <w:r w:rsidR="00A76BD6">
        <w:rPr>
          <w:rFonts w:ascii="Arial" w:hAnsi="Arial" w:cs="Arial"/>
          <w:szCs w:val="24"/>
        </w:rPr>
        <w:t xml:space="preserve">STA 426 </w:t>
      </w:r>
      <w:r w:rsidRPr="009D53DC">
        <w:rPr>
          <w:rFonts w:ascii="Arial" w:hAnsi="Arial" w:cs="Arial"/>
          <w:szCs w:val="24"/>
        </w:rPr>
        <w:t xml:space="preserve">– </w:t>
      </w:r>
      <w:r w:rsidR="00A76BD6" w:rsidRPr="00A76BD6">
        <w:rPr>
          <w:rFonts w:ascii="Arial" w:hAnsi="Arial" w:cs="Arial"/>
          <w:szCs w:val="24"/>
        </w:rPr>
        <w:t>Multivariate Data Analysis</w:t>
      </w: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 w:rsidRPr="009D53D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CIS 161 </w:t>
      </w:r>
      <w:r>
        <w:rPr>
          <w:rFonts w:ascii="Arial" w:hAnsi="Arial" w:cs="Arial"/>
          <w:b/>
          <w:szCs w:val="24"/>
          <w:u w:val="single"/>
        </w:rPr>
        <w:t xml:space="preserve">OR </w:t>
      </w:r>
      <w:r>
        <w:rPr>
          <w:rFonts w:ascii="Arial" w:hAnsi="Arial" w:cs="Arial"/>
          <w:szCs w:val="24"/>
        </w:rPr>
        <w:t>STA 162</w:t>
      </w:r>
      <w:r>
        <w:rPr>
          <w:rFonts w:ascii="Arial" w:hAnsi="Arial" w:cs="Arial"/>
          <w:szCs w:val="24"/>
        </w:rPr>
        <w:t xml:space="preserve"> </w:t>
      </w:r>
      <w:r w:rsidRPr="009D53DC">
        <w:rPr>
          <w:rFonts w:ascii="Arial" w:hAnsi="Arial" w:cs="Arial"/>
          <w:szCs w:val="24"/>
        </w:rPr>
        <w:t xml:space="preserve">– </w:t>
      </w:r>
      <w:r w:rsidRPr="00A76BD6">
        <w:rPr>
          <w:rFonts w:ascii="Arial" w:hAnsi="Arial" w:cs="Arial"/>
          <w:szCs w:val="24"/>
        </w:rPr>
        <w:t>Scientific Computing or Computer Science II</w:t>
      </w: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 w:rsidRPr="009D53D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CIS 355</w:t>
      </w:r>
      <w:r>
        <w:rPr>
          <w:rFonts w:ascii="Arial" w:hAnsi="Arial" w:cs="Arial"/>
          <w:szCs w:val="24"/>
        </w:rPr>
        <w:t xml:space="preserve"> </w:t>
      </w:r>
      <w:r w:rsidRPr="009D53DC">
        <w:rPr>
          <w:rFonts w:ascii="Arial" w:hAnsi="Arial" w:cs="Arial"/>
          <w:szCs w:val="24"/>
        </w:rPr>
        <w:t xml:space="preserve">– </w:t>
      </w:r>
      <w:r w:rsidRPr="00A76BD6">
        <w:rPr>
          <w:rFonts w:ascii="Arial" w:hAnsi="Arial" w:cs="Arial"/>
          <w:szCs w:val="24"/>
        </w:rPr>
        <w:t>Knowledge Discovery and Data Mining</w:t>
      </w: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 w:rsidRPr="009D53D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CIS 360 </w:t>
      </w:r>
      <w:r w:rsidRPr="009D53DC">
        <w:rPr>
          <w:rFonts w:ascii="Arial" w:hAnsi="Arial" w:cs="Arial"/>
          <w:szCs w:val="24"/>
        </w:rPr>
        <w:t xml:space="preserve">– </w:t>
      </w:r>
      <w:r w:rsidRPr="00A76BD6">
        <w:rPr>
          <w:rFonts w:ascii="Arial" w:hAnsi="Arial" w:cs="Arial"/>
          <w:szCs w:val="24"/>
        </w:rPr>
        <w:t>Data Management and Science</w:t>
      </w:r>
    </w:p>
    <w:p w:rsidR="00A76BD6" w:rsidRDefault="00A76BD6" w:rsidP="00A76BD6">
      <w:pPr>
        <w:spacing w:after="0"/>
        <w:rPr>
          <w:rFonts w:ascii="Arial" w:hAnsi="Arial" w:cs="Arial"/>
          <w:szCs w:val="24"/>
        </w:rPr>
      </w:pPr>
    </w:p>
    <w:p w:rsidR="00A76BD6" w:rsidRPr="009D53DC" w:rsidRDefault="00A76BD6" w:rsidP="00A76BD6">
      <w:pPr>
        <w:spacing w:after="0"/>
        <w:rPr>
          <w:rFonts w:ascii="Arial" w:hAnsi="Arial" w:cs="Arial"/>
          <w:szCs w:val="24"/>
        </w:rPr>
      </w:pPr>
      <w:r w:rsidRPr="009D53DC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ab/>
        <w:t>Elective (</w:t>
      </w:r>
      <w:r w:rsidRPr="00A76BD6">
        <w:rPr>
          <w:rFonts w:ascii="Arial" w:hAnsi="Arial" w:cs="Arial"/>
          <w:szCs w:val="24"/>
        </w:rPr>
        <w:t>With advisor approval select one additional 3 credit course. This course must provide an appropriate application of Data Science or deepen knowledge in either statistics or computer science. </w:t>
      </w:r>
      <w:r>
        <w:rPr>
          <w:rFonts w:ascii="Arial" w:hAnsi="Arial" w:cs="Arial"/>
          <w:szCs w:val="24"/>
        </w:rPr>
        <w:t>Contact the Statistics department to discuss elective options)</w:t>
      </w:r>
    </w:p>
    <w:p w:rsidR="00777C4C" w:rsidRPr="00341F74" w:rsidRDefault="00A76BD6" w:rsidP="00341F74">
      <w:pPr>
        <w:rPr>
          <w:szCs w:val="24"/>
        </w:rPr>
      </w:pPr>
      <w:bookmarkStart w:id="0" w:name="_GoBack"/>
      <w:bookmarkEnd w:id="0"/>
    </w:p>
    <w:sectPr w:rsidR="00777C4C" w:rsidRPr="00341F74" w:rsidSect="00341F74">
      <w:headerReference w:type="default" r:id="rId6"/>
      <w:footerReference w:type="default" r:id="rId7"/>
      <w:pgSz w:w="12240" w:h="15840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23" w:rsidRDefault="00A62F23" w:rsidP="00A62F23">
      <w:pPr>
        <w:spacing w:after="0" w:line="240" w:lineRule="auto"/>
      </w:pPr>
      <w:r>
        <w:separator/>
      </w:r>
    </w:p>
  </w:endnote>
  <w:endnote w:type="continuationSeparator" w:id="0">
    <w:p w:rsidR="00A62F23" w:rsidRDefault="00A62F23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23" w:rsidRDefault="00A62F23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A62F23" w:rsidRDefault="00A62F23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A62F23" w:rsidRDefault="00A62F23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A62F23" w:rsidRDefault="00A76BD6" w:rsidP="00537168">
    <w:pPr>
      <w:spacing w:after="0" w:line="240" w:lineRule="auto"/>
      <w:jc w:val="center"/>
    </w:pPr>
    <w:r>
      <w:rPr>
        <w:b/>
        <w:sz w:val="18"/>
        <w:szCs w:val="18"/>
      </w:rPr>
      <w:t>Updated: 8/8/2019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23" w:rsidRDefault="00A62F23" w:rsidP="00A62F23">
      <w:pPr>
        <w:spacing w:after="0" w:line="240" w:lineRule="auto"/>
      </w:pPr>
      <w:r>
        <w:separator/>
      </w:r>
    </w:p>
  </w:footnote>
  <w:footnote w:type="continuationSeparator" w:id="0">
    <w:p w:rsidR="00A62F23" w:rsidRDefault="00A62F23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23" w:rsidRDefault="00A62F23" w:rsidP="00A62F23">
    <w:pPr>
      <w:pStyle w:val="Header"/>
      <w:jc w:val="center"/>
    </w:pPr>
    <w:r>
      <w:rPr>
        <w:noProof/>
      </w:rPr>
      <w:drawing>
        <wp:inline distT="0" distB="0" distL="0" distR="0">
          <wp:extent cx="2152650" cy="632922"/>
          <wp:effectExtent l="0" t="0" r="0" b="0"/>
          <wp:docPr id="7" name="Picture 7" descr="C:\Users\mcdoneke\AppData\Local\Microsoft\Windows\Temporary Internet Files\Content.IE5\B8RWB6QX\Blackmark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cdoneke\AppData\Local\Microsoft\Windows\Temporary Internet Files\Content.IE5\B8RWB6QX\Blackmarklef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041" cy="644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1E"/>
    <w:rsid w:val="00007854"/>
    <w:rsid w:val="00080685"/>
    <w:rsid w:val="000E2259"/>
    <w:rsid w:val="0010327F"/>
    <w:rsid w:val="001914FF"/>
    <w:rsid w:val="001C0589"/>
    <w:rsid w:val="00267828"/>
    <w:rsid w:val="0027210F"/>
    <w:rsid w:val="00341F74"/>
    <w:rsid w:val="003E7290"/>
    <w:rsid w:val="00537168"/>
    <w:rsid w:val="006D501E"/>
    <w:rsid w:val="006F5C25"/>
    <w:rsid w:val="0084072B"/>
    <w:rsid w:val="00870BC0"/>
    <w:rsid w:val="008F378E"/>
    <w:rsid w:val="009D53DC"/>
    <w:rsid w:val="00A319C2"/>
    <w:rsid w:val="00A62F23"/>
    <w:rsid w:val="00A76BD6"/>
    <w:rsid w:val="00AF0C78"/>
    <w:rsid w:val="00AF5FFA"/>
    <w:rsid w:val="00C06897"/>
    <w:rsid w:val="00C2741F"/>
    <w:rsid w:val="00C4770F"/>
    <w:rsid w:val="00D1377D"/>
    <w:rsid w:val="00DC68C6"/>
    <w:rsid w:val="00DF57BD"/>
    <w:rsid w:val="00E3587D"/>
    <w:rsid w:val="00FD42C7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7907"/>
  <w15:docId w15:val="{90D04879-B5D5-4AA5-93E1-3F43B4C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ondrusma</dc:creator>
  <cp:lastModifiedBy>Nick Woodward</cp:lastModifiedBy>
  <cp:revision>2</cp:revision>
  <cp:lastPrinted>2011-07-18T17:33:00Z</cp:lastPrinted>
  <dcterms:created xsi:type="dcterms:W3CDTF">2019-08-08T12:39:00Z</dcterms:created>
  <dcterms:modified xsi:type="dcterms:W3CDTF">2019-08-08T12:39:00Z</dcterms:modified>
</cp:coreProperties>
</file>