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0D80A" w14:textId="0E57B691" w:rsidR="00E366DB" w:rsidRPr="00E366DB" w:rsidRDefault="00E366DB" w:rsidP="00E366DB">
      <w:pPr>
        <w:pStyle w:val="Heading3"/>
        <w:jc w:val="center"/>
        <w:rPr>
          <w:rFonts w:ascii="Imprint MT Shadow" w:eastAsia="Times New Roman" w:hAnsi="Imprint MT Shadow" w:cs="Imprint MT Shadow"/>
          <w:color w:val="000000"/>
          <w:kern w:val="28"/>
          <w:sz w:val="56"/>
          <w:szCs w:val="56"/>
          <w:lang w:val="en-US"/>
        </w:rPr>
      </w:pPr>
      <w:r w:rsidRPr="00E366DB">
        <w:rPr>
          <w:rFonts w:ascii="Imprint MT Shadow" w:eastAsia="Times New Roman" w:hAnsi="Imprint MT Shadow" w:cs="Imprint MT Shadow"/>
          <w:color w:val="000000"/>
          <w:kern w:val="28"/>
          <w:sz w:val="56"/>
          <w:szCs w:val="56"/>
          <w:lang w:val="en-US"/>
        </w:rPr>
        <w:t>DPT Research Day</w:t>
      </w:r>
      <w:bookmarkStart w:id="0" w:name="_Hlk73106772"/>
    </w:p>
    <w:p w14:paraId="0D76E6B1" w14:textId="7D44E136" w:rsidR="00E366DB" w:rsidRPr="00E366DB" w:rsidRDefault="00E366DB" w:rsidP="00E366DB">
      <w:pPr>
        <w:pStyle w:val="Heading3"/>
        <w:jc w:val="center"/>
        <w:rPr>
          <w:rFonts w:ascii="Imprint MT Shadow" w:eastAsia="Times New Roman" w:hAnsi="Imprint MT Shadow" w:cs="Imprint MT Shadow"/>
          <w:color w:val="000000"/>
          <w:kern w:val="28"/>
          <w:sz w:val="56"/>
          <w:szCs w:val="56"/>
          <w:lang w:val="en-US"/>
        </w:rPr>
      </w:pPr>
      <w:r w:rsidRPr="00E366DB">
        <w:rPr>
          <w:rFonts w:ascii="Imprint MT Shadow" w:eastAsia="Times New Roman" w:hAnsi="Imprint MT Shadow" w:cs="Imprint MT Shadow"/>
          <w:color w:val="000000"/>
          <w:kern w:val="28"/>
          <w:sz w:val="56"/>
          <w:szCs w:val="56"/>
          <w:lang w:val="en-US"/>
        </w:rPr>
        <w:t>Class of 202</w:t>
      </w:r>
      <w:bookmarkEnd w:id="0"/>
      <w:r w:rsidRPr="00E366DB">
        <w:rPr>
          <w:rFonts w:ascii="Imprint MT Shadow" w:eastAsia="Times New Roman" w:hAnsi="Imprint MT Shadow" w:cs="Imprint MT Shadow"/>
          <w:color w:val="000000"/>
          <w:kern w:val="28"/>
          <w:sz w:val="56"/>
          <w:szCs w:val="56"/>
          <w:lang w:val="en-US"/>
        </w:rPr>
        <w:t>2</w:t>
      </w:r>
    </w:p>
    <w:p w14:paraId="257CDB8F" w14:textId="77777777" w:rsidR="00E366DB" w:rsidRPr="00E366DB" w:rsidRDefault="00E366DB" w:rsidP="00E366DB">
      <w:pPr>
        <w:widowControl w:val="0"/>
        <w:overflowPunct w:val="0"/>
        <w:autoSpaceDE w:val="0"/>
        <w:autoSpaceDN w:val="0"/>
        <w:adjustRightInd w:val="0"/>
        <w:spacing w:after="100" w:line="240" w:lineRule="auto"/>
        <w:jc w:val="center"/>
        <w:outlineLvl w:val="2"/>
        <w:rPr>
          <w:rFonts w:ascii="Imprint MT Shadow" w:eastAsia="Times New Roman" w:hAnsi="Imprint MT Shadow" w:cs="Imprint MT Shadow"/>
          <w:color w:val="000000"/>
          <w:kern w:val="28"/>
          <w:sz w:val="56"/>
          <w:szCs w:val="56"/>
          <w:lang w:val="en-US"/>
        </w:rPr>
      </w:pPr>
    </w:p>
    <w:p w14:paraId="41FFCCD3" w14:textId="77777777" w:rsidR="00E366DB" w:rsidRPr="00E366DB" w:rsidRDefault="00E366DB" w:rsidP="00E366DB">
      <w:pPr>
        <w:widowControl w:val="0"/>
        <w:overflowPunct w:val="0"/>
        <w:autoSpaceDE w:val="0"/>
        <w:autoSpaceDN w:val="0"/>
        <w:adjustRightInd w:val="0"/>
        <w:spacing w:after="100" w:line="240" w:lineRule="auto"/>
        <w:jc w:val="center"/>
        <w:outlineLvl w:val="2"/>
        <w:rPr>
          <w:rFonts w:ascii="Imprint MT Shadow" w:eastAsia="Times New Roman" w:hAnsi="Imprint MT Shadow" w:cs="Imprint MT Shadow"/>
          <w:color w:val="000000"/>
          <w:kern w:val="28"/>
          <w:sz w:val="32"/>
          <w:szCs w:val="32"/>
          <w:lang w:val="en-US"/>
        </w:rPr>
      </w:pPr>
      <w:r w:rsidRPr="00E366DB">
        <w:rPr>
          <w:rFonts w:ascii="Imprint MT Shadow" w:eastAsia="Times New Roman" w:hAnsi="Imprint MT Shadow" w:cs="Imprint MT Shadow"/>
          <w:color w:val="000000"/>
          <w:kern w:val="28"/>
          <w:sz w:val="32"/>
          <w:szCs w:val="32"/>
          <w:lang w:val="en-US"/>
        </w:rPr>
        <w:t xml:space="preserve">Department of Physical Therapy &amp; Athletic Training </w:t>
      </w:r>
    </w:p>
    <w:p w14:paraId="0D618642" w14:textId="77777777" w:rsidR="00E366DB" w:rsidRPr="00E366DB" w:rsidRDefault="00E366DB" w:rsidP="00E366DB">
      <w:pPr>
        <w:widowControl w:val="0"/>
        <w:overflowPunct w:val="0"/>
        <w:autoSpaceDE w:val="0"/>
        <w:autoSpaceDN w:val="0"/>
        <w:adjustRightInd w:val="0"/>
        <w:spacing w:after="100" w:line="240" w:lineRule="auto"/>
        <w:jc w:val="center"/>
        <w:outlineLvl w:val="2"/>
        <w:rPr>
          <w:rFonts w:ascii="Imprint MT Shadow" w:eastAsia="Times New Roman" w:hAnsi="Imprint MT Shadow" w:cs="Imprint MT Shadow"/>
          <w:color w:val="000000"/>
          <w:kern w:val="28"/>
          <w:sz w:val="32"/>
          <w:szCs w:val="32"/>
          <w:lang w:val="en-US"/>
        </w:rPr>
      </w:pPr>
      <w:r w:rsidRPr="00E366DB">
        <w:rPr>
          <w:rFonts w:ascii="Imprint MT Shadow" w:eastAsia="Times New Roman" w:hAnsi="Imprint MT Shadow" w:cs="Imprint MT Shadow"/>
          <w:color w:val="000000"/>
          <w:kern w:val="28"/>
          <w:sz w:val="32"/>
          <w:szCs w:val="32"/>
          <w:lang w:val="en-US"/>
        </w:rPr>
        <w:t>College of Health Professions</w:t>
      </w:r>
    </w:p>
    <w:p w14:paraId="71685004" w14:textId="77777777" w:rsidR="00E366DB" w:rsidRPr="00E366DB" w:rsidRDefault="00E366DB" w:rsidP="00E366DB">
      <w:pPr>
        <w:widowControl w:val="0"/>
        <w:overflowPunct w:val="0"/>
        <w:autoSpaceDE w:val="0"/>
        <w:autoSpaceDN w:val="0"/>
        <w:adjustRightInd w:val="0"/>
        <w:spacing w:after="100" w:line="240" w:lineRule="auto"/>
        <w:jc w:val="center"/>
        <w:outlineLvl w:val="2"/>
        <w:rPr>
          <w:rFonts w:ascii="Imprint MT Shadow" w:eastAsia="Times New Roman" w:hAnsi="Imprint MT Shadow" w:cs="Imprint MT Shadow"/>
          <w:color w:val="000000"/>
          <w:kern w:val="28"/>
          <w:sz w:val="32"/>
          <w:szCs w:val="32"/>
          <w:lang w:val="en-US"/>
        </w:rPr>
      </w:pPr>
    </w:p>
    <w:p w14:paraId="49D29294" w14:textId="77777777" w:rsidR="00E366DB" w:rsidRPr="00E366DB" w:rsidRDefault="00E366DB" w:rsidP="00E366DB">
      <w:pPr>
        <w:widowControl w:val="0"/>
        <w:overflowPunct w:val="0"/>
        <w:autoSpaceDE w:val="0"/>
        <w:autoSpaceDN w:val="0"/>
        <w:adjustRightInd w:val="0"/>
        <w:spacing w:after="100" w:line="240" w:lineRule="auto"/>
        <w:jc w:val="center"/>
        <w:outlineLvl w:val="2"/>
        <w:rPr>
          <w:rFonts w:ascii="Imprint MT Shadow" w:eastAsia="Times New Roman" w:hAnsi="Imprint MT Shadow" w:cs="Imprint MT Shadow"/>
          <w:color w:val="000000"/>
          <w:kern w:val="28"/>
          <w:sz w:val="32"/>
          <w:szCs w:val="32"/>
          <w:lang w:val="en-US"/>
        </w:rPr>
      </w:pPr>
      <w:r w:rsidRPr="00E366DB">
        <w:rPr>
          <w:rFonts w:ascii="Imprint MT Shadow" w:eastAsia="Times New Roman" w:hAnsi="Imprint MT Shadow" w:cs="Imprint MT Shadow"/>
          <w:color w:val="000000"/>
          <w:kern w:val="28"/>
          <w:sz w:val="32"/>
          <w:szCs w:val="32"/>
          <w:lang w:val="en-US"/>
        </w:rPr>
        <w:t>Thursday, July 14, 2022</w:t>
      </w:r>
    </w:p>
    <w:p w14:paraId="2E4E0B9D" w14:textId="77777777" w:rsidR="00E366DB" w:rsidRPr="00E366DB" w:rsidRDefault="00E366DB" w:rsidP="00E366DB">
      <w:pPr>
        <w:widowControl w:val="0"/>
        <w:overflowPunct w:val="0"/>
        <w:autoSpaceDE w:val="0"/>
        <w:autoSpaceDN w:val="0"/>
        <w:adjustRightInd w:val="0"/>
        <w:spacing w:after="100" w:line="240" w:lineRule="auto"/>
        <w:jc w:val="center"/>
        <w:outlineLvl w:val="2"/>
        <w:rPr>
          <w:rFonts w:ascii="Imprint MT Shadow" w:eastAsia="Times New Roman" w:hAnsi="Imprint MT Shadow" w:cs="Imprint MT Shadow"/>
          <w:color w:val="000000"/>
          <w:kern w:val="28"/>
          <w:sz w:val="32"/>
          <w:szCs w:val="32"/>
          <w:lang w:val="en-US"/>
        </w:rPr>
      </w:pPr>
      <w:r w:rsidRPr="00E366DB">
        <w:rPr>
          <w:rFonts w:ascii="Imprint MT Shadow" w:eastAsia="Times New Roman" w:hAnsi="Imprint MT Shadow" w:cs="Imprint MT Shadow"/>
          <w:color w:val="000000"/>
          <w:kern w:val="28"/>
          <w:sz w:val="32"/>
          <w:szCs w:val="32"/>
          <w:lang w:val="en-US"/>
        </w:rPr>
        <w:t>4:00– 8:15 pm</w:t>
      </w:r>
    </w:p>
    <w:p w14:paraId="03204355" w14:textId="77777777" w:rsidR="00E366DB" w:rsidRPr="00E366DB" w:rsidRDefault="00E366DB" w:rsidP="00E366DB">
      <w:pPr>
        <w:widowControl w:val="0"/>
        <w:overflowPunct w:val="0"/>
        <w:autoSpaceDE w:val="0"/>
        <w:autoSpaceDN w:val="0"/>
        <w:adjustRightInd w:val="0"/>
        <w:spacing w:after="100" w:line="240" w:lineRule="auto"/>
        <w:jc w:val="center"/>
        <w:outlineLvl w:val="2"/>
        <w:rPr>
          <w:rFonts w:ascii="Imprint MT Shadow" w:eastAsia="Times New Roman" w:hAnsi="Imprint MT Shadow" w:cs="Imprint MT Shadow"/>
          <w:color w:val="000000"/>
          <w:kern w:val="28"/>
          <w:sz w:val="32"/>
          <w:szCs w:val="32"/>
          <w:lang w:val="en-US"/>
        </w:rPr>
      </w:pPr>
      <w:r w:rsidRPr="00E366DB">
        <w:rPr>
          <w:rFonts w:ascii="Imprint MT Shadow" w:eastAsia="Times New Roman" w:hAnsi="Imprint MT Shadow" w:cs="Imprint MT Shadow"/>
          <w:color w:val="000000"/>
          <w:kern w:val="28"/>
          <w:sz w:val="32"/>
          <w:szCs w:val="32"/>
          <w:lang w:val="en-US"/>
        </w:rPr>
        <w:t>Grand Valley State University</w:t>
      </w:r>
    </w:p>
    <w:p w14:paraId="07C3B753" w14:textId="6BFF596A" w:rsidR="00E366DB" w:rsidRDefault="00E366DB" w:rsidP="00E366DB">
      <w:pPr>
        <w:widowControl w:val="0"/>
        <w:overflowPunct w:val="0"/>
        <w:autoSpaceDE w:val="0"/>
        <w:autoSpaceDN w:val="0"/>
        <w:adjustRightInd w:val="0"/>
        <w:spacing w:after="100" w:line="240" w:lineRule="auto"/>
        <w:jc w:val="center"/>
        <w:outlineLvl w:val="2"/>
        <w:rPr>
          <w:rFonts w:ascii="Imprint MT Shadow" w:eastAsia="Times New Roman" w:hAnsi="Imprint MT Shadow" w:cs="Imprint MT Shadow"/>
          <w:color w:val="000000"/>
          <w:kern w:val="28"/>
          <w:sz w:val="32"/>
          <w:szCs w:val="32"/>
          <w:lang w:val="en-US"/>
        </w:rPr>
      </w:pPr>
      <w:r w:rsidRPr="00E366DB">
        <w:rPr>
          <w:rFonts w:ascii="Imprint MT Shadow" w:eastAsia="Times New Roman" w:hAnsi="Imprint MT Shadow" w:cs="Imprint MT Shadow"/>
          <w:color w:val="000000"/>
          <w:kern w:val="28"/>
          <w:sz w:val="32"/>
          <w:szCs w:val="32"/>
          <w:lang w:val="en-US"/>
        </w:rPr>
        <w:t>Grand Rapids, MI</w:t>
      </w:r>
    </w:p>
    <w:p w14:paraId="3E161F22" w14:textId="71B53D48" w:rsidR="00E366DB" w:rsidRDefault="00E366DB" w:rsidP="00E366DB">
      <w:pPr>
        <w:widowControl w:val="0"/>
        <w:overflowPunct w:val="0"/>
        <w:autoSpaceDE w:val="0"/>
        <w:autoSpaceDN w:val="0"/>
        <w:adjustRightInd w:val="0"/>
        <w:spacing w:after="100" w:line="240" w:lineRule="auto"/>
        <w:jc w:val="center"/>
        <w:outlineLvl w:val="2"/>
        <w:rPr>
          <w:rFonts w:ascii="Imprint MT Shadow" w:eastAsia="Times New Roman" w:hAnsi="Imprint MT Shadow" w:cs="Imprint MT Shadow"/>
          <w:color w:val="000000"/>
          <w:kern w:val="28"/>
          <w:sz w:val="32"/>
          <w:szCs w:val="32"/>
          <w:lang w:val="en-US"/>
        </w:rPr>
      </w:pPr>
    </w:p>
    <w:p w14:paraId="50FCDC81" w14:textId="0FA429B1" w:rsidR="00E366DB" w:rsidRDefault="00E366DB" w:rsidP="00E366DB">
      <w:pPr>
        <w:widowControl w:val="0"/>
        <w:overflowPunct w:val="0"/>
        <w:autoSpaceDE w:val="0"/>
        <w:autoSpaceDN w:val="0"/>
        <w:adjustRightInd w:val="0"/>
        <w:spacing w:after="100" w:line="240" w:lineRule="auto"/>
        <w:jc w:val="center"/>
        <w:outlineLvl w:val="2"/>
        <w:rPr>
          <w:rFonts w:ascii="Imprint MT Shadow" w:eastAsia="Times New Roman" w:hAnsi="Imprint MT Shadow" w:cs="Imprint MT Shadow"/>
          <w:color w:val="000000"/>
          <w:kern w:val="28"/>
          <w:sz w:val="32"/>
          <w:szCs w:val="32"/>
          <w:lang w:val="en-US"/>
        </w:rPr>
      </w:pPr>
    </w:p>
    <w:p w14:paraId="27E02333" w14:textId="17137BE8" w:rsidR="00E366DB" w:rsidRPr="00E366DB" w:rsidRDefault="00E366DB" w:rsidP="00E366DB">
      <w:pPr>
        <w:widowControl w:val="0"/>
        <w:overflowPunct w:val="0"/>
        <w:autoSpaceDE w:val="0"/>
        <w:autoSpaceDN w:val="0"/>
        <w:adjustRightInd w:val="0"/>
        <w:spacing w:after="100" w:line="240" w:lineRule="auto"/>
        <w:jc w:val="center"/>
        <w:outlineLvl w:val="2"/>
        <w:rPr>
          <w:rFonts w:ascii="Imprint MT Shadow" w:eastAsia="Times New Roman" w:hAnsi="Imprint MT Shadow" w:cs="Imprint MT Shadow"/>
          <w:b/>
          <w:color w:val="000000"/>
          <w:kern w:val="28"/>
          <w:sz w:val="56"/>
          <w:szCs w:val="56"/>
          <w:lang w:val="en-US"/>
        </w:rPr>
      </w:pPr>
      <w:r>
        <w:rPr>
          <w:rFonts w:ascii="Imprint MT Shadow" w:eastAsia="Times New Roman" w:hAnsi="Imprint MT Shadow" w:cs="Imprint MT Shadow"/>
          <w:b/>
          <w:color w:val="000000"/>
          <w:kern w:val="28"/>
          <w:sz w:val="56"/>
          <w:szCs w:val="56"/>
          <w:lang w:val="en-US"/>
        </w:rPr>
        <w:t>Abstract Booklet</w:t>
      </w:r>
    </w:p>
    <w:p w14:paraId="249966E1" w14:textId="2DF3DE62" w:rsidR="00E366DB" w:rsidRDefault="00E366DB">
      <w:pPr>
        <w:spacing w:after="160" w:line="259" w:lineRule="auto"/>
        <w:rPr>
          <w:rFonts w:ascii="Times New Roman" w:eastAsia="Times New Roman" w:hAnsi="Times New Roman" w:cs="Times New Roman"/>
          <w:b/>
          <w:bCs/>
          <w:color w:val="000000"/>
          <w:sz w:val="72"/>
          <w:szCs w:val="72"/>
          <w:highlight w:val="yellow"/>
        </w:rPr>
      </w:pPr>
    </w:p>
    <w:p w14:paraId="7FA73236" w14:textId="1E7904FB" w:rsidR="00700D49" w:rsidRDefault="00E366DB" w:rsidP="00E366DB">
      <w:pPr>
        <w:spacing w:line="240" w:lineRule="auto"/>
        <w:jc w:val="center"/>
        <w:rPr>
          <w:rFonts w:ascii="Times New Roman" w:eastAsia="Times New Roman" w:hAnsi="Times New Roman" w:cs="Times New Roman"/>
          <w:b/>
          <w:bCs/>
          <w:color w:val="000000"/>
          <w:sz w:val="72"/>
          <w:szCs w:val="72"/>
          <w:highlight w:val="yellow"/>
        </w:rPr>
      </w:pPr>
      <w:r w:rsidRPr="00E366DB">
        <w:rPr>
          <w:rFonts w:ascii="Times New Roman" w:eastAsia="Times New Roman" w:hAnsi="Times New Roman" w:cs="Times New Roman"/>
          <w:b/>
          <w:bCs/>
          <w:noProof/>
          <w:color w:val="000000"/>
          <w:sz w:val="72"/>
          <w:szCs w:val="72"/>
        </w:rPr>
        <w:drawing>
          <wp:inline distT="0" distB="0" distL="0" distR="0" wp14:anchorId="5817BB2A" wp14:editId="6349BA32">
            <wp:extent cx="2444750" cy="1627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4750" cy="1627505"/>
                    </a:xfrm>
                    <a:prstGeom prst="rect">
                      <a:avLst/>
                    </a:prstGeom>
                    <a:noFill/>
                  </pic:spPr>
                </pic:pic>
              </a:graphicData>
            </a:graphic>
          </wp:inline>
        </w:drawing>
      </w:r>
    </w:p>
    <w:p w14:paraId="77A3ECDA" w14:textId="66C26FF0" w:rsidR="00700D49" w:rsidRDefault="00700D49" w:rsidP="00AC7C1C">
      <w:pPr>
        <w:spacing w:line="240" w:lineRule="auto"/>
        <w:rPr>
          <w:rFonts w:ascii="Times New Roman" w:eastAsia="Times New Roman" w:hAnsi="Times New Roman" w:cs="Times New Roman"/>
          <w:b/>
          <w:bCs/>
          <w:color w:val="000000"/>
          <w:sz w:val="72"/>
          <w:szCs w:val="72"/>
          <w:highlight w:val="yellow"/>
        </w:rPr>
      </w:pPr>
    </w:p>
    <w:p w14:paraId="4C4D370F" w14:textId="4946115E" w:rsidR="00700D49" w:rsidRDefault="00700D49" w:rsidP="00AC7C1C">
      <w:pPr>
        <w:spacing w:line="240" w:lineRule="auto"/>
        <w:rPr>
          <w:rFonts w:ascii="Times New Roman" w:eastAsia="Times New Roman" w:hAnsi="Times New Roman" w:cs="Times New Roman"/>
          <w:b/>
          <w:bCs/>
          <w:color w:val="000000"/>
          <w:sz w:val="72"/>
          <w:szCs w:val="72"/>
          <w:highlight w:val="yellow"/>
        </w:rPr>
      </w:pPr>
    </w:p>
    <w:p w14:paraId="2015119A" w14:textId="4F3AC3E4" w:rsidR="00700D49" w:rsidRDefault="00700D49" w:rsidP="00AC7C1C">
      <w:pPr>
        <w:spacing w:line="240" w:lineRule="auto"/>
        <w:rPr>
          <w:rFonts w:ascii="Times New Roman" w:eastAsia="Times New Roman" w:hAnsi="Times New Roman" w:cs="Times New Roman"/>
          <w:b/>
          <w:bCs/>
          <w:color w:val="000000"/>
          <w:sz w:val="72"/>
          <w:szCs w:val="72"/>
          <w:highlight w:val="yellow"/>
        </w:rPr>
      </w:pPr>
    </w:p>
    <w:p w14:paraId="1C79E15D" w14:textId="0AC776F8" w:rsidR="00E366DB" w:rsidRDefault="00E366DB" w:rsidP="00AC7C1C">
      <w:pPr>
        <w:spacing w:line="240" w:lineRule="auto"/>
        <w:rPr>
          <w:rFonts w:ascii="Times New Roman" w:eastAsia="Times New Roman" w:hAnsi="Times New Roman" w:cs="Times New Roman"/>
          <w:b/>
          <w:bCs/>
          <w:color w:val="000000"/>
          <w:sz w:val="72"/>
          <w:szCs w:val="72"/>
          <w:highlight w:val="yellow"/>
        </w:rPr>
      </w:pPr>
    </w:p>
    <w:p w14:paraId="212BB4D4" w14:textId="24C4ED5A" w:rsidR="00E366DB" w:rsidRDefault="00E366DB" w:rsidP="00AC7C1C">
      <w:pPr>
        <w:spacing w:line="240" w:lineRule="auto"/>
        <w:rPr>
          <w:rFonts w:ascii="Times New Roman" w:eastAsia="Times New Roman" w:hAnsi="Times New Roman" w:cs="Times New Roman"/>
          <w:b/>
          <w:bCs/>
          <w:color w:val="000000"/>
          <w:sz w:val="72"/>
          <w:szCs w:val="72"/>
          <w:highlight w:val="yellow"/>
        </w:rPr>
      </w:pPr>
    </w:p>
    <w:p w14:paraId="31D26259" w14:textId="6F13C333" w:rsidR="00E366DB" w:rsidRDefault="00E366DB" w:rsidP="00AC7C1C">
      <w:pPr>
        <w:spacing w:line="240" w:lineRule="auto"/>
        <w:rPr>
          <w:rFonts w:ascii="Times New Roman" w:eastAsia="Times New Roman" w:hAnsi="Times New Roman" w:cs="Times New Roman"/>
          <w:b/>
          <w:bCs/>
          <w:color w:val="000000"/>
          <w:sz w:val="72"/>
          <w:szCs w:val="72"/>
          <w:highlight w:val="yellow"/>
        </w:rPr>
      </w:pPr>
    </w:p>
    <w:p w14:paraId="643477AF" w14:textId="4BE04DAA" w:rsidR="00E366DB" w:rsidRDefault="00E366DB" w:rsidP="00AC7C1C">
      <w:pPr>
        <w:spacing w:line="240" w:lineRule="auto"/>
        <w:rPr>
          <w:rFonts w:ascii="Times New Roman" w:eastAsia="Times New Roman" w:hAnsi="Times New Roman" w:cs="Times New Roman"/>
          <w:b/>
          <w:bCs/>
          <w:color w:val="000000"/>
          <w:sz w:val="72"/>
          <w:szCs w:val="72"/>
          <w:highlight w:val="yellow"/>
        </w:rPr>
      </w:pPr>
    </w:p>
    <w:p w14:paraId="77104B78" w14:textId="472C3D32" w:rsidR="00E366DB" w:rsidRDefault="00E366DB" w:rsidP="00AC7C1C">
      <w:pPr>
        <w:spacing w:line="240" w:lineRule="auto"/>
        <w:rPr>
          <w:rFonts w:ascii="Times New Roman" w:eastAsia="Times New Roman" w:hAnsi="Times New Roman" w:cs="Times New Roman"/>
          <w:b/>
          <w:bCs/>
          <w:color w:val="000000"/>
          <w:sz w:val="72"/>
          <w:szCs w:val="72"/>
          <w:highlight w:val="yellow"/>
        </w:rPr>
      </w:pPr>
    </w:p>
    <w:p w14:paraId="073471B9" w14:textId="77777777" w:rsidR="00E366DB" w:rsidRDefault="00E366DB" w:rsidP="00AC7C1C">
      <w:pPr>
        <w:spacing w:line="240" w:lineRule="auto"/>
        <w:rPr>
          <w:rFonts w:ascii="Times New Roman" w:eastAsia="Times New Roman" w:hAnsi="Times New Roman" w:cs="Times New Roman"/>
          <w:b/>
          <w:bCs/>
          <w:color w:val="000000"/>
          <w:sz w:val="72"/>
          <w:szCs w:val="72"/>
          <w:highlight w:val="yellow"/>
        </w:rPr>
      </w:pPr>
    </w:p>
    <w:p w14:paraId="4073D5B9" w14:textId="77777777" w:rsidR="00700D49" w:rsidRPr="00C5148F" w:rsidRDefault="00700D49" w:rsidP="00700D49">
      <w:pPr>
        <w:spacing w:line="240" w:lineRule="auto"/>
        <w:jc w:val="center"/>
        <w:rPr>
          <w:rFonts w:ascii="Times New Roman" w:eastAsia="Times New Roman" w:hAnsi="Times New Roman" w:cs="Times New Roman"/>
          <w:bCs/>
          <w:sz w:val="72"/>
          <w:szCs w:val="72"/>
        </w:rPr>
      </w:pPr>
      <w:r w:rsidRPr="00C5148F">
        <w:rPr>
          <w:rFonts w:ascii="Times New Roman" w:eastAsia="Times New Roman" w:hAnsi="Times New Roman" w:cs="Times New Roman"/>
          <w:bCs/>
          <w:sz w:val="72"/>
          <w:szCs w:val="72"/>
        </w:rPr>
        <w:t>Presentation Track A</w:t>
      </w:r>
    </w:p>
    <w:p w14:paraId="34C33923" w14:textId="77777777" w:rsidR="00700D49" w:rsidRPr="00700D49" w:rsidRDefault="00700D49" w:rsidP="00700D49">
      <w:pPr>
        <w:spacing w:line="240" w:lineRule="auto"/>
        <w:jc w:val="center"/>
        <w:rPr>
          <w:rFonts w:ascii="Times New Roman" w:eastAsia="Times New Roman" w:hAnsi="Times New Roman" w:cs="Times New Roman"/>
          <w:b/>
          <w:bCs/>
          <w:color w:val="000000"/>
          <w:sz w:val="72"/>
          <w:szCs w:val="72"/>
          <w:highlight w:val="yellow"/>
        </w:rPr>
      </w:pPr>
    </w:p>
    <w:p w14:paraId="49A5807B" w14:textId="77777777" w:rsidR="00700D49" w:rsidRDefault="00700D49" w:rsidP="00AC7C1C">
      <w:pPr>
        <w:spacing w:line="240" w:lineRule="auto"/>
        <w:rPr>
          <w:rFonts w:ascii="Times New Roman" w:eastAsia="Times New Roman" w:hAnsi="Times New Roman" w:cs="Times New Roman"/>
          <w:b/>
          <w:bCs/>
          <w:color w:val="000000"/>
          <w:sz w:val="24"/>
          <w:szCs w:val="24"/>
          <w:highlight w:val="yellow"/>
        </w:rPr>
      </w:pPr>
    </w:p>
    <w:p w14:paraId="1AD962CA" w14:textId="77777777" w:rsidR="00700D49" w:rsidRDefault="00700D49" w:rsidP="00AC7C1C">
      <w:pPr>
        <w:spacing w:line="240" w:lineRule="auto"/>
        <w:rPr>
          <w:rFonts w:ascii="Times New Roman" w:eastAsia="Times New Roman" w:hAnsi="Times New Roman" w:cs="Times New Roman"/>
          <w:b/>
          <w:bCs/>
          <w:color w:val="000000"/>
          <w:sz w:val="24"/>
          <w:szCs w:val="24"/>
          <w:highlight w:val="yellow"/>
        </w:rPr>
      </w:pPr>
    </w:p>
    <w:p w14:paraId="0A68562F" w14:textId="77777777" w:rsidR="00700D49" w:rsidRDefault="00700D49" w:rsidP="00AC7C1C">
      <w:pPr>
        <w:spacing w:line="240" w:lineRule="auto"/>
        <w:rPr>
          <w:rFonts w:ascii="Times New Roman" w:eastAsia="Times New Roman" w:hAnsi="Times New Roman" w:cs="Times New Roman"/>
          <w:b/>
          <w:bCs/>
          <w:color w:val="000000"/>
          <w:sz w:val="24"/>
          <w:szCs w:val="24"/>
          <w:highlight w:val="yellow"/>
        </w:rPr>
      </w:pPr>
    </w:p>
    <w:p w14:paraId="3DB4B5D8" w14:textId="77777777" w:rsidR="00700D49" w:rsidRDefault="00700D49" w:rsidP="00AC7C1C">
      <w:pPr>
        <w:spacing w:line="240" w:lineRule="auto"/>
        <w:rPr>
          <w:rFonts w:ascii="Times New Roman" w:eastAsia="Times New Roman" w:hAnsi="Times New Roman" w:cs="Times New Roman"/>
          <w:b/>
          <w:bCs/>
          <w:color w:val="000000"/>
          <w:sz w:val="24"/>
          <w:szCs w:val="24"/>
          <w:highlight w:val="yellow"/>
        </w:rPr>
      </w:pPr>
    </w:p>
    <w:p w14:paraId="154B408D" w14:textId="77777777" w:rsidR="00700D49" w:rsidRDefault="00700D49" w:rsidP="00AC7C1C">
      <w:pPr>
        <w:spacing w:line="240" w:lineRule="auto"/>
        <w:rPr>
          <w:rFonts w:ascii="Times New Roman" w:eastAsia="Times New Roman" w:hAnsi="Times New Roman" w:cs="Times New Roman"/>
          <w:b/>
          <w:bCs/>
          <w:color w:val="000000"/>
          <w:sz w:val="24"/>
          <w:szCs w:val="24"/>
          <w:highlight w:val="yellow"/>
        </w:rPr>
      </w:pPr>
    </w:p>
    <w:p w14:paraId="036F9AFF" w14:textId="77777777" w:rsidR="00700D49" w:rsidRDefault="00700D49" w:rsidP="00AC7C1C">
      <w:pPr>
        <w:spacing w:line="240" w:lineRule="auto"/>
        <w:rPr>
          <w:rFonts w:ascii="Times New Roman" w:eastAsia="Times New Roman" w:hAnsi="Times New Roman" w:cs="Times New Roman"/>
          <w:b/>
          <w:bCs/>
          <w:color w:val="000000"/>
          <w:sz w:val="24"/>
          <w:szCs w:val="24"/>
          <w:highlight w:val="yellow"/>
        </w:rPr>
      </w:pPr>
    </w:p>
    <w:p w14:paraId="0653C796" w14:textId="77777777" w:rsidR="00700D49" w:rsidRDefault="00700D49" w:rsidP="00AC7C1C">
      <w:pPr>
        <w:spacing w:line="240" w:lineRule="auto"/>
        <w:rPr>
          <w:rFonts w:ascii="Times New Roman" w:eastAsia="Times New Roman" w:hAnsi="Times New Roman" w:cs="Times New Roman"/>
          <w:b/>
          <w:bCs/>
          <w:color w:val="000000"/>
          <w:sz w:val="24"/>
          <w:szCs w:val="24"/>
          <w:highlight w:val="yellow"/>
        </w:rPr>
      </w:pPr>
    </w:p>
    <w:p w14:paraId="7BE641EA" w14:textId="77777777" w:rsidR="00700D49" w:rsidRDefault="00700D49" w:rsidP="00AC7C1C">
      <w:pPr>
        <w:spacing w:line="240" w:lineRule="auto"/>
        <w:rPr>
          <w:rFonts w:ascii="Times New Roman" w:eastAsia="Times New Roman" w:hAnsi="Times New Roman" w:cs="Times New Roman"/>
          <w:b/>
          <w:bCs/>
          <w:color w:val="000000"/>
          <w:sz w:val="24"/>
          <w:szCs w:val="24"/>
          <w:highlight w:val="yellow"/>
        </w:rPr>
      </w:pPr>
    </w:p>
    <w:p w14:paraId="63C89480" w14:textId="77777777" w:rsidR="00700D49" w:rsidRDefault="00700D49" w:rsidP="00AC7C1C">
      <w:pPr>
        <w:spacing w:line="240" w:lineRule="auto"/>
        <w:rPr>
          <w:rFonts w:ascii="Times New Roman" w:eastAsia="Times New Roman" w:hAnsi="Times New Roman" w:cs="Times New Roman"/>
          <w:b/>
          <w:bCs/>
          <w:color w:val="000000"/>
          <w:sz w:val="24"/>
          <w:szCs w:val="24"/>
          <w:highlight w:val="yellow"/>
        </w:rPr>
      </w:pPr>
    </w:p>
    <w:p w14:paraId="11848D95" w14:textId="77777777" w:rsidR="00700D49" w:rsidRDefault="00700D49" w:rsidP="00AC7C1C">
      <w:pPr>
        <w:spacing w:line="240" w:lineRule="auto"/>
        <w:rPr>
          <w:rFonts w:ascii="Times New Roman" w:eastAsia="Times New Roman" w:hAnsi="Times New Roman" w:cs="Times New Roman"/>
          <w:b/>
          <w:bCs/>
          <w:color w:val="000000"/>
          <w:sz w:val="24"/>
          <w:szCs w:val="24"/>
          <w:highlight w:val="yellow"/>
        </w:rPr>
      </w:pPr>
    </w:p>
    <w:p w14:paraId="79AEB081" w14:textId="77777777" w:rsidR="00700D49" w:rsidRDefault="00700D49" w:rsidP="00AC7C1C">
      <w:pPr>
        <w:spacing w:line="240" w:lineRule="auto"/>
        <w:rPr>
          <w:rFonts w:ascii="Times New Roman" w:eastAsia="Times New Roman" w:hAnsi="Times New Roman" w:cs="Times New Roman"/>
          <w:b/>
          <w:bCs/>
          <w:color w:val="000000"/>
          <w:sz w:val="24"/>
          <w:szCs w:val="24"/>
          <w:highlight w:val="yellow"/>
        </w:rPr>
      </w:pPr>
    </w:p>
    <w:p w14:paraId="13119FAF" w14:textId="77777777" w:rsidR="00700D49" w:rsidRDefault="00700D49" w:rsidP="00AC7C1C">
      <w:pPr>
        <w:spacing w:line="240" w:lineRule="auto"/>
        <w:rPr>
          <w:rFonts w:ascii="Times New Roman" w:eastAsia="Times New Roman" w:hAnsi="Times New Roman" w:cs="Times New Roman"/>
          <w:b/>
          <w:bCs/>
          <w:color w:val="000000"/>
          <w:sz w:val="24"/>
          <w:szCs w:val="24"/>
          <w:highlight w:val="yellow"/>
        </w:rPr>
      </w:pPr>
    </w:p>
    <w:p w14:paraId="5CCD468E" w14:textId="77777777" w:rsidR="00700D49" w:rsidRDefault="00700D49" w:rsidP="00AC7C1C">
      <w:pPr>
        <w:spacing w:line="240" w:lineRule="auto"/>
        <w:rPr>
          <w:rFonts w:ascii="Times New Roman" w:eastAsia="Times New Roman" w:hAnsi="Times New Roman" w:cs="Times New Roman"/>
          <w:b/>
          <w:bCs/>
          <w:color w:val="000000"/>
          <w:sz w:val="24"/>
          <w:szCs w:val="24"/>
          <w:highlight w:val="yellow"/>
        </w:rPr>
      </w:pPr>
    </w:p>
    <w:p w14:paraId="2E1A598D" w14:textId="77777777" w:rsidR="00700D49" w:rsidRDefault="00700D49" w:rsidP="00AC7C1C">
      <w:pPr>
        <w:spacing w:line="240" w:lineRule="auto"/>
        <w:rPr>
          <w:rFonts w:ascii="Times New Roman" w:eastAsia="Times New Roman" w:hAnsi="Times New Roman" w:cs="Times New Roman"/>
          <w:b/>
          <w:bCs/>
          <w:color w:val="000000"/>
          <w:sz w:val="24"/>
          <w:szCs w:val="24"/>
          <w:highlight w:val="yellow"/>
        </w:rPr>
      </w:pPr>
    </w:p>
    <w:p w14:paraId="0DF77408" w14:textId="77777777" w:rsidR="00700D49" w:rsidRDefault="00700D49" w:rsidP="00AC7C1C">
      <w:pPr>
        <w:spacing w:line="240" w:lineRule="auto"/>
        <w:rPr>
          <w:rFonts w:ascii="Times New Roman" w:eastAsia="Times New Roman" w:hAnsi="Times New Roman" w:cs="Times New Roman"/>
          <w:b/>
          <w:bCs/>
          <w:color w:val="000000"/>
          <w:sz w:val="24"/>
          <w:szCs w:val="24"/>
          <w:highlight w:val="yellow"/>
        </w:rPr>
      </w:pPr>
    </w:p>
    <w:p w14:paraId="3592E83F" w14:textId="77777777" w:rsidR="00700D49" w:rsidRDefault="00700D49" w:rsidP="00AC7C1C">
      <w:pPr>
        <w:spacing w:line="240" w:lineRule="auto"/>
        <w:rPr>
          <w:rFonts w:ascii="Times New Roman" w:eastAsia="Times New Roman" w:hAnsi="Times New Roman" w:cs="Times New Roman"/>
          <w:b/>
          <w:bCs/>
          <w:color w:val="000000"/>
          <w:sz w:val="24"/>
          <w:szCs w:val="24"/>
          <w:highlight w:val="yellow"/>
        </w:rPr>
      </w:pPr>
    </w:p>
    <w:p w14:paraId="5C3479E4" w14:textId="77777777" w:rsidR="00700D49" w:rsidRDefault="00700D49" w:rsidP="00AC7C1C">
      <w:pPr>
        <w:spacing w:line="240" w:lineRule="auto"/>
        <w:rPr>
          <w:rFonts w:ascii="Times New Roman" w:eastAsia="Times New Roman" w:hAnsi="Times New Roman" w:cs="Times New Roman"/>
          <w:b/>
          <w:bCs/>
          <w:color w:val="000000"/>
          <w:sz w:val="24"/>
          <w:szCs w:val="24"/>
          <w:highlight w:val="yellow"/>
        </w:rPr>
      </w:pPr>
    </w:p>
    <w:p w14:paraId="61ED292D" w14:textId="77777777" w:rsidR="00700D49" w:rsidRPr="00700D49" w:rsidRDefault="00700D49" w:rsidP="00AC7C1C">
      <w:pPr>
        <w:spacing w:line="240" w:lineRule="auto"/>
        <w:rPr>
          <w:rFonts w:ascii="Times New Roman" w:eastAsia="Times New Roman" w:hAnsi="Times New Roman" w:cs="Times New Roman"/>
          <w:b/>
          <w:bCs/>
          <w:color w:val="000000"/>
          <w:sz w:val="24"/>
          <w:szCs w:val="24"/>
        </w:rPr>
      </w:pPr>
    </w:p>
    <w:p w14:paraId="066FDD74" w14:textId="77777777" w:rsidR="00700D49" w:rsidRPr="00700D49" w:rsidRDefault="00700D49" w:rsidP="00AC7C1C">
      <w:pPr>
        <w:spacing w:line="240" w:lineRule="auto"/>
        <w:rPr>
          <w:rFonts w:ascii="Times New Roman" w:eastAsia="Times New Roman" w:hAnsi="Times New Roman" w:cs="Times New Roman"/>
          <w:b/>
          <w:bCs/>
          <w:color w:val="000000"/>
          <w:sz w:val="24"/>
          <w:szCs w:val="24"/>
        </w:rPr>
      </w:pPr>
    </w:p>
    <w:p w14:paraId="25BD2F67" w14:textId="36DAE42A" w:rsidR="00873A4A" w:rsidRPr="00700D49" w:rsidRDefault="00873A4A" w:rsidP="00AC7C1C">
      <w:pPr>
        <w:spacing w:line="240" w:lineRule="auto"/>
        <w:rPr>
          <w:rFonts w:ascii="Times New Roman" w:eastAsia="Times New Roman" w:hAnsi="Times New Roman" w:cs="Times New Roman"/>
          <w:sz w:val="24"/>
          <w:szCs w:val="24"/>
        </w:rPr>
      </w:pPr>
      <w:r w:rsidRPr="00700D49">
        <w:rPr>
          <w:rFonts w:ascii="Times New Roman" w:eastAsia="Times New Roman" w:hAnsi="Times New Roman" w:cs="Times New Roman"/>
          <w:b/>
          <w:bCs/>
          <w:color w:val="000000"/>
          <w:sz w:val="24"/>
          <w:szCs w:val="24"/>
        </w:rPr>
        <w:lastRenderedPageBreak/>
        <w:t xml:space="preserve">SELF-REPORTED PHYSICAL THERAPY MANAGEMENT OF ADOLESCENT SPORT-RELATED CONCUSSION. </w:t>
      </w:r>
      <w:r w:rsidRPr="00700D49">
        <w:rPr>
          <w:rFonts w:ascii="Times New Roman" w:eastAsia="Times New Roman" w:hAnsi="Times New Roman" w:cs="Times New Roman"/>
          <w:color w:val="000000"/>
          <w:sz w:val="24"/>
          <w:szCs w:val="24"/>
        </w:rPr>
        <w:t>Danaher K, Hall H, Recknagel M, Rose J; Grand Valley State University, Grand Rapids, MI.</w:t>
      </w:r>
    </w:p>
    <w:p w14:paraId="65D03E22" w14:textId="77777777" w:rsidR="00873A4A" w:rsidRPr="00700D49" w:rsidRDefault="00873A4A" w:rsidP="00AC7C1C">
      <w:pPr>
        <w:spacing w:line="240" w:lineRule="auto"/>
        <w:rPr>
          <w:rFonts w:ascii="Times New Roman" w:eastAsia="Times New Roman" w:hAnsi="Times New Roman" w:cs="Times New Roman"/>
          <w:sz w:val="24"/>
          <w:szCs w:val="24"/>
        </w:rPr>
      </w:pPr>
    </w:p>
    <w:p w14:paraId="6B0201DD" w14:textId="53B7C100" w:rsidR="00873A4A" w:rsidRPr="00700D49" w:rsidRDefault="00873A4A" w:rsidP="00AC7C1C">
      <w:pPr>
        <w:spacing w:line="240" w:lineRule="auto"/>
        <w:rPr>
          <w:rFonts w:ascii="Times New Roman" w:eastAsia="Times New Roman" w:hAnsi="Times New Roman" w:cs="Times New Roman"/>
          <w:color w:val="000000"/>
          <w:sz w:val="24"/>
          <w:szCs w:val="24"/>
        </w:rPr>
      </w:pPr>
      <w:r w:rsidRPr="00700D49">
        <w:rPr>
          <w:rFonts w:ascii="Times New Roman" w:eastAsia="Times New Roman" w:hAnsi="Times New Roman" w:cs="Times New Roman"/>
          <w:b/>
          <w:bCs/>
          <w:color w:val="000000"/>
          <w:sz w:val="24"/>
          <w:szCs w:val="24"/>
          <w:u w:val="single"/>
        </w:rPr>
        <w:t>INTRODUCTION</w:t>
      </w:r>
      <w:r w:rsidRPr="00700D49">
        <w:rPr>
          <w:rFonts w:ascii="Times New Roman" w:eastAsia="Times New Roman" w:hAnsi="Times New Roman" w:cs="Times New Roman"/>
          <w:b/>
          <w:bCs/>
          <w:color w:val="000000"/>
          <w:sz w:val="24"/>
          <w:szCs w:val="24"/>
        </w:rPr>
        <w:t>:</w:t>
      </w:r>
      <w:r w:rsidRPr="00700D49">
        <w:rPr>
          <w:rFonts w:ascii="Times New Roman" w:eastAsia="Times New Roman" w:hAnsi="Times New Roman" w:cs="Times New Roman"/>
          <w:color w:val="000000"/>
          <w:sz w:val="24"/>
          <w:szCs w:val="24"/>
        </w:rPr>
        <w:t xml:space="preserve"> A recent clinical practice guideline (CPG) is available to guide physical therapy management of the growing number of adolescent sport-related concussions (SRC). The purpose of this research </w:t>
      </w:r>
      <w:r w:rsidR="006B37A8" w:rsidRPr="00700D49">
        <w:rPr>
          <w:rFonts w:ascii="Times New Roman" w:eastAsia="Times New Roman" w:hAnsi="Times New Roman" w:cs="Times New Roman"/>
          <w:color w:val="000000"/>
          <w:sz w:val="24"/>
          <w:szCs w:val="24"/>
        </w:rPr>
        <w:t>was</w:t>
      </w:r>
      <w:r w:rsidRPr="00700D49">
        <w:rPr>
          <w:rFonts w:ascii="Times New Roman" w:eastAsia="Times New Roman" w:hAnsi="Times New Roman" w:cs="Times New Roman"/>
          <w:color w:val="000000"/>
          <w:sz w:val="24"/>
          <w:szCs w:val="24"/>
        </w:rPr>
        <w:t xml:space="preserve"> to discern the degree to which physical therapists (PTs) are following evidence-based recommendations in the examination of adolescent athletes </w:t>
      </w:r>
      <w:r w:rsidR="00955984" w:rsidRPr="00700D49">
        <w:rPr>
          <w:rFonts w:ascii="Times New Roman" w:eastAsia="Times New Roman" w:hAnsi="Times New Roman" w:cs="Times New Roman"/>
          <w:color w:val="000000"/>
          <w:sz w:val="24"/>
          <w:szCs w:val="24"/>
        </w:rPr>
        <w:t xml:space="preserve">           </w:t>
      </w:r>
      <w:r w:rsidRPr="00700D49">
        <w:rPr>
          <w:rFonts w:ascii="Times New Roman" w:eastAsia="Times New Roman" w:hAnsi="Times New Roman" w:cs="Times New Roman"/>
          <w:color w:val="000000"/>
          <w:sz w:val="24"/>
          <w:szCs w:val="24"/>
        </w:rPr>
        <w:t>post-concussion to guide return to play (RTP) and return to learn (RTL) decisions.</w:t>
      </w:r>
      <w:r w:rsidRPr="00700D49">
        <w:rPr>
          <w:rFonts w:ascii="Times New Roman" w:eastAsia="Times New Roman" w:hAnsi="Times New Roman" w:cs="Times New Roman"/>
          <w:sz w:val="24"/>
          <w:szCs w:val="24"/>
        </w:rPr>
        <w:t xml:space="preserve"> </w:t>
      </w:r>
      <w:r w:rsidRPr="00700D49">
        <w:rPr>
          <w:rFonts w:ascii="Times New Roman" w:eastAsia="Times New Roman" w:hAnsi="Times New Roman" w:cs="Times New Roman"/>
          <w:b/>
          <w:bCs/>
          <w:color w:val="000000"/>
          <w:sz w:val="24"/>
          <w:szCs w:val="24"/>
          <w:u w:val="single"/>
        </w:rPr>
        <w:t>METHODS</w:t>
      </w:r>
      <w:r w:rsidRPr="00700D49">
        <w:rPr>
          <w:rFonts w:ascii="Times New Roman" w:eastAsia="Times New Roman" w:hAnsi="Times New Roman" w:cs="Times New Roman"/>
          <w:b/>
          <w:bCs/>
          <w:color w:val="000000"/>
          <w:sz w:val="24"/>
          <w:szCs w:val="24"/>
        </w:rPr>
        <w:t>:</w:t>
      </w:r>
      <w:r w:rsidRPr="00700D49">
        <w:rPr>
          <w:rFonts w:ascii="Times New Roman" w:eastAsia="Times New Roman" w:hAnsi="Times New Roman" w:cs="Times New Roman"/>
          <w:color w:val="000000"/>
          <w:sz w:val="24"/>
          <w:szCs w:val="24"/>
        </w:rPr>
        <w:t xml:space="preserve"> A novel 39-question survey was developed targeting U</w:t>
      </w:r>
      <w:r w:rsidR="00955984" w:rsidRPr="00700D49">
        <w:rPr>
          <w:rFonts w:ascii="Times New Roman" w:eastAsia="Times New Roman" w:hAnsi="Times New Roman" w:cs="Times New Roman"/>
          <w:color w:val="000000"/>
          <w:sz w:val="24"/>
          <w:szCs w:val="24"/>
        </w:rPr>
        <w:t>nited States (US)</w:t>
      </w:r>
      <w:r w:rsidRPr="00700D49">
        <w:rPr>
          <w:rFonts w:ascii="Times New Roman" w:eastAsia="Times New Roman" w:hAnsi="Times New Roman" w:cs="Times New Roman"/>
          <w:color w:val="000000"/>
          <w:sz w:val="24"/>
          <w:szCs w:val="24"/>
        </w:rPr>
        <w:t xml:space="preserve"> licensed PTs who regularly treat adolescent SRC. The survey was sent via email throughout the US to 222</w:t>
      </w:r>
      <w:r w:rsidRPr="00700D49">
        <w:rPr>
          <w:rFonts w:ascii="Times New Roman" w:eastAsia="Times New Roman" w:hAnsi="Times New Roman" w:cs="Times New Roman"/>
          <w:color w:val="FF0000"/>
          <w:sz w:val="24"/>
          <w:szCs w:val="24"/>
        </w:rPr>
        <w:t xml:space="preserve"> </w:t>
      </w:r>
      <w:r w:rsidRPr="00700D49">
        <w:rPr>
          <w:rFonts w:ascii="Times New Roman" w:eastAsia="Times New Roman" w:hAnsi="Times New Roman" w:cs="Times New Roman"/>
          <w:color w:val="000000"/>
          <w:sz w:val="24"/>
          <w:szCs w:val="24"/>
        </w:rPr>
        <w:t>physical therapy clinics a</w:t>
      </w:r>
      <w:r w:rsidR="00955984" w:rsidRPr="00700D49">
        <w:rPr>
          <w:rFonts w:ascii="Times New Roman" w:eastAsia="Times New Roman" w:hAnsi="Times New Roman" w:cs="Times New Roman"/>
          <w:color w:val="000000"/>
          <w:sz w:val="24"/>
          <w:szCs w:val="24"/>
        </w:rPr>
        <w:t>s well as</w:t>
      </w:r>
      <w:r w:rsidR="00971488" w:rsidRPr="00700D49">
        <w:rPr>
          <w:rFonts w:ascii="Times New Roman" w:eastAsia="Times New Roman" w:hAnsi="Times New Roman" w:cs="Times New Roman"/>
          <w:color w:val="000000"/>
          <w:sz w:val="24"/>
          <w:szCs w:val="24"/>
        </w:rPr>
        <w:t xml:space="preserve"> to</w:t>
      </w:r>
      <w:r w:rsidRPr="00700D49">
        <w:rPr>
          <w:rFonts w:ascii="Times New Roman" w:eastAsia="Times New Roman" w:hAnsi="Times New Roman" w:cs="Times New Roman"/>
          <w:color w:val="000000"/>
          <w:sz w:val="24"/>
          <w:szCs w:val="24"/>
        </w:rPr>
        <w:t xml:space="preserve"> individual </w:t>
      </w:r>
      <w:r w:rsidR="00955984" w:rsidRPr="00700D49">
        <w:rPr>
          <w:rFonts w:ascii="Times New Roman" w:eastAsia="Times New Roman" w:hAnsi="Times New Roman" w:cs="Times New Roman"/>
          <w:color w:val="000000"/>
          <w:sz w:val="24"/>
          <w:szCs w:val="24"/>
        </w:rPr>
        <w:t>PTs who</w:t>
      </w:r>
      <w:r w:rsidRPr="00700D49">
        <w:rPr>
          <w:rFonts w:ascii="Times New Roman" w:eastAsia="Times New Roman" w:hAnsi="Times New Roman" w:cs="Times New Roman"/>
          <w:color w:val="000000"/>
          <w:sz w:val="24"/>
          <w:szCs w:val="24"/>
        </w:rPr>
        <w:t xml:space="preserve"> publicly advertise management of concussions. Data analysis included descriptive statistics, Fisher Exact test, and Monte-Carlo simulation utilizing SAS version 9.4M7 with p&lt;</w:t>
      </w:r>
      <w:r w:rsidR="00955984" w:rsidRPr="00700D49">
        <w:rPr>
          <w:rFonts w:ascii="Times New Roman" w:eastAsia="Times New Roman" w:hAnsi="Times New Roman" w:cs="Times New Roman"/>
          <w:color w:val="000000"/>
          <w:sz w:val="24"/>
          <w:szCs w:val="24"/>
        </w:rPr>
        <w:t>0</w:t>
      </w:r>
      <w:r w:rsidRPr="00700D49">
        <w:rPr>
          <w:rFonts w:ascii="Times New Roman" w:eastAsia="Times New Roman" w:hAnsi="Times New Roman" w:cs="Times New Roman"/>
          <w:color w:val="000000"/>
          <w:sz w:val="24"/>
          <w:szCs w:val="24"/>
        </w:rPr>
        <w:t xml:space="preserve">.05 used to determine significance. </w:t>
      </w:r>
      <w:r w:rsidRPr="00700D49">
        <w:rPr>
          <w:rFonts w:ascii="Times New Roman" w:eastAsia="Times New Roman" w:hAnsi="Times New Roman" w:cs="Times New Roman"/>
          <w:b/>
          <w:bCs/>
          <w:color w:val="000000"/>
          <w:sz w:val="24"/>
          <w:szCs w:val="24"/>
          <w:u w:val="single"/>
        </w:rPr>
        <w:t>RESULTS</w:t>
      </w:r>
      <w:r w:rsidRPr="00700D49">
        <w:rPr>
          <w:rFonts w:ascii="Times New Roman" w:eastAsia="Times New Roman" w:hAnsi="Times New Roman" w:cs="Times New Roman"/>
          <w:b/>
          <w:bCs/>
          <w:color w:val="000000"/>
          <w:sz w:val="24"/>
          <w:szCs w:val="24"/>
        </w:rPr>
        <w:t>:</w:t>
      </w:r>
      <w:r w:rsidRPr="00700D49">
        <w:rPr>
          <w:rFonts w:ascii="Times New Roman" w:eastAsia="Times New Roman" w:hAnsi="Times New Roman" w:cs="Times New Roman"/>
          <w:color w:val="000000"/>
          <w:sz w:val="24"/>
          <w:szCs w:val="24"/>
        </w:rPr>
        <w:t xml:space="preserve"> </w:t>
      </w:r>
      <w:r w:rsidR="00955984" w:rsidRPr="00700D49">
        <w:rPr>
          <w:rFonts w:ascii="Times New Roman" w:eastAsia="Times New Roman" w:hAnsi="Times New Roman" w:cs="Times New Roman"/>
          <w:color w:val="000000"/>
          <w:sz w:val="24"/>
          <w:szCs w:val="24"/>
        </w:rPr>
        <w:t xml:space="preserve">    </w:t>
      </w:r>
      <w:r w:rsidRPr="00700D49">
        <w:rPr>
          <w:rFonts w:ascii="Times New Roman" w:eastAsia="Times New Roman" w:hAnsi="Times New Roman" w:cs="Times New Roman"/>
          <w:color w:val="000000"/>
          <w:sz w:val="24"/>
          <w:szCs w:val="24"/>
        </w:rPr>
        <w:t>Twenty-eight survey responses met</w:t>
      </w:r>
      <w:r w:rsidR="00955984" w:rsidRPr="00700D49">
        <w:rPr>
          <w:rFonts w:ascii="Times New Roman" w:eastAsia="Times New Roman" w:hAnsi="Times New Roman" w:cs="Times New Roman"/>
          <w:color w:val="000000"/>
          <w:sz w:val="24"/>
          <w:szCs w:val="24"/>
        </w:rPr>
        <w:t xml:space="preserve"> the</w:t>
      </w:r>
      <w:r w:rsidRPr="00700D49">
        <w:rPr>
          <w:rFonts w:ascii="Times New Roman" w:eastAsia="Times New Roman" w:hAnsi="Times New Roman" w:cs="Times New Roman"/>
          <w:color w:val="000000"/>
          <w:sz w:val="24"/>
          <w:szCs w:val="24"/>
        </w:rPr>
        <w:t xml:space="preserve"> inclusion criteria. The majority of responses came from Michigan and </w:t>
      </w:r>
      <w:r w:rsidR="00971488" w:rsidRPr="00700D49">
        <w:rPr>
          <w:rFonts w:ascii="Times New Roman" w:eastAsia="Times New Roman" w:hAnsi="Times New Roman" w:cs="Times New Roman"/>
          <w:color w:val="000000"/>
          <w:sz w:val="24"/>
          <w:szCs w:val="24"/>
        </w:rPr>
        <w:t xml:space="preserve">from </w:t>
      </w:r>
      <w:r w:rsidRPr="00700D49">
        <w:rPr>
          <w:rFonts w:ascii="Times New Roman" w:eastAsia="Times New Roman" w:hAnsi="Times New Roman" w:cs="Times New Roman"/>
          <w:color w:val="000000"/>
          <w:sz w:val="24"/>
          <w:szCs w:val="24"/>
        </w:rPr>
        <w:t xml:space="preserve">outpatient private practices. Most (64%) </w:t>
      </w:r>
      <w:r w:rsidR="00955984" w:rsidRPr="00700D49">
        <w:rPr>
          <w:rFonts w:ascii="Times New Roman" w:eastAsia="Times New Roman" w:hAnsi="Times New Roman" w:cs="Times New Roman"/>
          <w:color w:val="000000"/>
          <w:sz w:val="24"/>
          <w:szCs w:val="24"/>
        </w:rPr>
        <w:t xml:space="preserve">of the </w:t>
      </w:r>
      <w:r w:rsidRPr="00700D49">
        <w:rPr>
          <w:rFonts w:ascii="Times New Roman" w:eastAsia="Times New Roman" w:hAnsi="Times New Roman" w:cs="Times New Roman"/>
          <w:color w:val="000000"/>
          <w:sz w:val="24"/>
          <w:szCs w:val="24"/>
        </w:rPr>
        <w:t>respondents reported familiarity with the 2020 CPG</w:t>
      </w:r>
      <w:r w:rsidR="00955984" w:rsidRPr="00700D49">
        <w:rPr>
          <w:rFonts w:ascii="Times New Roman" w:eastAsia="Times New Roman" w:hAnsi="Times New Roman" w:cs="Times New Roman"/>
          <w:color w:val="000000"/>
          <w:sz w:val="24"/>
          <w:szCs w:val="24"/>
        </w:rPr>
        <w:t>, and</w:t>
      </w:r>
      <w:r w:rsidRPr="00700D49">
        <w:rPr>
          <w:rFonts w:ascii="Times New Roman" w:eastAsia="Times New Roman" w:hAnsi="Times New Roman" w:cs="Times New Roman"/>
          <w:color w:val="000000"/>
          <w:sz w:val="24"/>
          <w:szCs w:val="24"/>
        </w:rPr>
        <w:t xml:space="preserve"> half (50%) incorporated the recommendations into their practice. Nearly all (85%) </w:t>
      </w:r>
      <w:r w:rsidR="00955984" w:rsidRPr="00700D49">
        <w:rPr>
          <w:rFonts w:ascii="Times New Roman" w:eastAsia="Times New Roman" w:hAnsi="Times New Roman" w:cs="Times New Roman"/>
          <w:color w:val="000000"/>
          <w:sz w:val="24"/>
          <w:szCs w:val="24"/>
        </w:rPr>
        <w:t xml:space="preserve">of the </w:t>
      </w:r>
      <w:r w:rsidRPr="00700D49">
        <w:rPr>
          <w:rFonts w:ascii="Times New Roman" w:eastAsia="Times New Roman" w:hAnsi="Times New Roman" w:cs="Times New Roman"/>
          <w:color w:val="000000"/>
          <w:sz w:val="24"/>
          <w:szCs w:val="24"/>
        </w:rPr>
        <w:t>respondents regularly test cervical musculoskeletal, motor function, and vestibular-oculomotor function</w:t>
      </w:r>
      <w:r w:rsidR="00971488" w:rsidRPr="00700D49">
        <w:rPr>
          <w:rFonts w:ascii="Times New Roman" w:eastAsia="Times New Roman" w:hAnsi="Times New Roman" w:cs="Times New Roman"/>
          <w:color w:val="000000"/>
          <w:sz w:val="24"/>
          <w:szCs w:val="24"/>
        </w:rPr>
        <w:t>,</w:t>
      </w:r>
      <w:r w:rsidRPr="00700D49">
        <w:rPr>
          <w:rFonts w:ascii="Times New Roman" w:eastAsia="Times New Roman" w:hAnsi="Times New Roman" w:cs="Times New Roman"/>
          <w:color w:val="000000"/>
          <w:sz w:val="24"/>
          <w:szCs w:val="24"/>
        </w:rPr>
        <w:t xml:space="preserve"> </w:t>
      </w:r>
      <w:r w:rsidR="00782EF0" w:rsidRPr="00700D49">
        <w:rPr>
          <w:rFonts w:ascii="Times New Roman" w:eastAsia="Times New Roman" w:hAnsi="Times New Roman" w:cs="Times New Roman"/>
          <w:color w:val="000000"/>
          <w:sz w:val="24"/>
          <w:szCs w:val="24"/>
        </w:rPr>
        <w:t xml:space="preserve">and </w:t>
      </w:r>
      <w:r w:rsidRPr="00700D49">
        <w:rPr>
          <w:rFonts w:ascii="Times New Roman" w:eastAsia="Times New Roman" w:hAnsi="Times New Roman" w:cs="Times New Roman"/>
          <w:color w:val="000000"/>
          <w:sz w:val="24"/>
          <w:szCs w:val="24"/>
        </w:rPr>
        <w:t xml:space="preserve">most (65%) regularly assess autonomic and exertional dysfunction. Most (74%) </w:t>
      </w:r>
      <w:r w:rsidR="00782EF0" w:rsidRPr="00700D49">
        <w:rPr>
          <w:rFonts w:ascii="Times New Roman" w:eastAsia="Times New Roman" w:hAnsi="Times New Roman" w:cs="Times New Roman"/>
          <w:color w:val="000000"/>
          <w:sz w:val="24"/>
          <w:szCs w:val="24"/>
        </w:rPr>
        <w:t xml:space="preserve">of the respondents </w:t>
      </w:r>
      <w:r w:rsidRPr="00700D49">
        <w:rPr>
          <w:rFonts w:ascii="Times New Roman" w:eastAsia="Times New Roman" w:hAnsi="Times New Roman" w:cs="Times New Roman"/>
          <w:color w:val="000000"/>
          <w:sz w:val="24"/>
          <w:szCs w:val="24"/>
        </w:rPr>
        <w:t>were involved in the RTP decision</w:t>
      </w:r>
      <w:r w:rsidR="00782EF0" w:rsidRPr="00700D49">
        <w:rPr>
          <w:rFonts w:ascii="Times New Roman" w:eastAsia="Times New Roman" w:hAnsi="Times New Roman" w:cs="Times New Roman"/>
          <w:color w:val="000000"/>
          <w:sz w:val="24"/>
          <w:szCs w:val="24"/>
        </w:rPr>
        <w:t>, but</w:t>
      </w:r>
      <w:r w:rsidRPr="00700D49">
        <w:rPr>
          <w:rFonts w:ascii="Times New Roman" w:eastAsia="Times New Roman" w:hAnsi="Times New Roman" w:cs="Times New Roman"/>
          <w:color w:val="000000"/>
          <w:sz w:val="24"/>
          <w:szCs w:val="24"/>
        </w:rPr>
        <w:t xml:space="preserve"> fewer than half (42%) were involved in </w:t>
      </w:r>
      <w:r w:rsidR="00782EF0" w:rsidRPr="00700D49">
        <w:rPr>
          <w:rFonts w:ascii="Times New Roman" w:eastAsia="Times New Roman" w:hAnsi="Times New Roman" w:cs="Times New Roman"/>
          <w:color w:val="000000"/>
          <w:sz w:val="24"/>
          <w:szCs w:val="24"/>
        </w:rPr>
        <w:t xml:space="preserve">the </w:t>
      </w:r>
      <w:r w:rsidRPr="00700D49">
        <w:rPr>
          <w:rFonts w:ascii="Times New Roman" w:eastAsia="Times New Roman" w:hAnsi="Times New Roman" w:cs="Times New Roman"/>
          <w:color w:val="000000"/>
          <w:sz w:val="24"/>
          <w:szCs w:val="24"/>
        </w:rPr>
        <w:t>RTL</w:t>
      </w:r>
      <w:r w:rsidR="00782EF0" w:rsidRPr="00700D49">
        <w:rPr>
          <w:rFonts w:ascii="Times New Roman" w:eastAsia="Times New Roman" w:hAnsi="Times New Roman" w:cs="Times New Roman"/>
          <w:color w:val="000000"/>
          <w:sz w:val="24"/>
          <w:szCs w:val="24"/>
        </w:rPr>
        <w:t xml:space="preserve"> decision</w:t>
      </w:r>
      <w:r w:rsidRPr="00700D49">
        <w:rPr>
          <w:rFonts w:ascii="Times New Roman" w:eastAsia="Times New Roman" w:hAnsi="Times New Roman" w:cs="Times New Roman"/>
          <w:color w:val="000000"/>
          <w:sz w:val="24"/>
          <w:szCs w:val="24"/>
        </w:rPr>
        <w:t xml:space="preserve">. There was no significant difference found between the groups with </w:t>
      </w:r>
      <w:r w:rsidRPr="00700D49">
        <w:rPr>
          <w:rFonts w:ascii="Times New Roman" w:eastAsia="Times New Roman" w:hAnsi="Times New Roman" w:cs="Times New Roman"/>
          <w:color w:val="000000"/>
          <w:sz w:val="24"/>
          <w:szCs w:val="24"/>
          <w:u w:val="single"/>
        </w:rPr>
        <w:t>&lt;</w:t>
      </w:r>
      <w:r w:rsidRPr="00700D49">
        <w:rPr>
          <w:rFonts w:ascii="Times New Roman" w:eastAsia="Times New Roman" w:hAnsi="Times New Roman" w:cs="Times New Roman"/>
          <w:color w:val="000000"/>
          <w:sz w:val="24"/>
          <w:szCs w:val="24"/>
        </w:rPr>
        <w:t>10 years versus &gt;10 years of experience in regular</w:t>
      </w:r>
      <w:r w:rsidR="00782EF0" w:rsidRPr="00700D49">
        <w:rPr>
          <w:rFonts w:ascii="Times New Roman" w:eastAsia="Times New Roman" w:hAnsi="Times New Roman" w:cs="Times New Roman"/>
          <w:color w:val="000000"/>
          <w:sz w:val="24"/>
          <w:szCs w:val="24"/>
        </w:rPr>
        <w:t xml:space="preserve">ly </w:t>
      </w:r>
      <w:r w:rsidRPr="00700D49">
        <w:rPr>
          <w:rFonts w:ascii="Times New Roman" w:eastAsia="Times New Roman" w:hAnsi="Times New Roman" w:cs="Times New Roman"/>
          <w:color w:val="000000"/>
          <w:sz w:val="24"/>
          <w:szCs w:val="24"/>
        </w:rPr>
        <w:t>performing specific tests and measures</w:t>
      </w:r>
      <w:r w:rsidR="00782EF0" w:rsidRPr="00700D49">
        <w:rPr>
          <w:rFonts w:ascii="Times New Roman" w:eastAsia="Times New Roman" w:hAnsi="Times New Roman" w:cs="Times New Roman"/>
          <w:color w:val="000000"/>
          <w:sz w:val="24"/>
          <w:szCs w:val="24"/>
        </w:rPr>
        <w:t xml:space="preserve"> or in their </w:t>
      </w:r>
      <w:r w:rsidRPr="00700D49">
        <w:rPr>
          <w:rFonts w:ascii="Times New Roman" w:eastAsia="Times New Roman" w:hAnsi="Times New Roman" w:cs="Times New Roman"/>
          <w:color w:val="000000"/>
          <w:sz w:val="24"/>
          <w:szCs w:val="24"/>
        </w:rPr>
        <w:t>involvement in the RTP and RTL process.</w:t>
      </w:r>
      <w:r w:rsidRPr="00700D49">
        <w:rPr>
          <w:rFonts w:ascii="Times New Roman" w:eastAsia="Times New Roman" w:hAnsi="Times New Roman" w:cs="Times New Roman"/>
          <w:sz w:val="24"/>
          <w:szCs w:val="24"/>
        </w:rPr>
        <w:t xml:space="preserve"> </w:t>
      </w:r>
      <w:r w:rsidRPr="00700D49">
        <w:rPr>
          <w:rFonts w:ascii="Times New Roman" w:eastAsia="Times New Roman" w:hAnsi="Times New Roman" w:cs="Times New Roman"/>
          <w:b/>
          <w:bCs/>
          <w:color w:val="000000"/>
          <w:sz w:val="24"/>
          <w:szCs w:val="24"/>
          <w:u w:val="single"/>
        </w:rPr>
        <w:t>DISCUSSION</w:t>
      </w:r>
      <w:r w:rsidRPr="00700D49">
        <w:rPr>
          <w:rFonts w:ascii="Times New Roman" w:eastAsia="Times New Roman" w:hAnsi="Times New Roman" w:cs="Times New Roman"/>
          <w:b/>
          <w:bCs/>
          <w:color w:val="000000"/>
          <w:sz w:val="24"/>
          <w:szCs w:val="24"/>
        </w:rPr>
        <w:t>:</w:t>
      </w:r>
      <w:r w:rsidRPr="00700D49">
        <w:rPr>
          <w:rFonts w:ascii="Times New Roman" w:eastAsia="Times New Roman" w:hAnsi="Times New Roman" w:cs="Times New Roman"/>
          <w:color w:val="000000"/>
          <w:sz w:val="24"/>
          <w:szCs w:val="24"/>
        </w:rPr>
        <w:t xml:space="preserve"> Respondents consistently evaluate</w:t>
      </w:r>
      <w:r w:rsidR="00782EF0" w:rsidRPr="00700D49">
        <w:rPr>
          <w:rFonts w:ascii="Times New Roman" w:eastAsia="Times New Roman" w:hAnsi="Times New Roman" w:cs="Times New Roman"/>
          <w:color w:val="000000"/>
          <w:sz w:val="24"/>
          <w:szCs w:val="24"/>
        </w:rPr>
        <w:t>d</w:t>
      </w:r>
      <w:r w:rsidRPr="00700D49">
        <w:rPr>
          <w:rFonts w:ascii="Times New Roman" w:eastAsia="Times New Roman" w:hAnsi="Times New Roman" w:cs="Times New Roman"/>
          <w:color w:val="000000"/>
          <w:sz w:val="24"/>
          <w:szCs w:val="24"/>
        </w:rPr>
        <w:t xml:space="preserve"> patients with SRC using evidence-based tests and measures across the domains of cervical musculoskeletal, motor function, and vestibular-oculomotor function. Assessment of autonomic and exertional dysfunction is less consistent. The majority of respondents utilize post-professional continuing education as their primary mode to inform clinical practice. PTs are generally more involved in RTP than </w:t>
      </w:r>
      <w:r w:rsidR="00782EF0" w:rsidRPr="00700D49">
        <w:rPr>
          <w:rFonts w:ascii="Times New Roman" w:eastAsia="Times New Roman" w:hAnsi="Times New Roman" w:cs="Times New Roman"/>
          <w:color w:val="000000"/>
          <w:sz w:val="24"/>
          <w:szCs w:val="24"/>
        </w:rPr>
        <w:t xml:space="preserve">in </w:t>
      </w:r>
      <w:r w:rsidRPr="00700D49">
        <w:rPr>
          <w:rFonts w:ascii="Times New Roman" w:eastAsia="Times New Roman" w:hAnsi="Times New Roman" w:cs="Times New Roman"/>
          <w:color w:val="000000"/>
          <w:sz w:val="24"/>
          <w:szCs w:val="24"/>
        </w:rPr>
        <w:t>RTL. Wide variability in protocol selection and usage was noted for both RTP and RTL progressions. Collaboration with parents/guardians and physicians occu</w:t>
      </w:r>
      <w:r w:rsidR="00782EF0" w:rsidRPr="00700D49">
        <w:rPr>
          <w:rFonts w:ascii="Times New Roman" w:eastAsia="Times New Roman" w:hAnsi="Times New Roman" w:cs="Times New Roman"/>
          <w:color w:val="000000"/>
          <w:sz w:val="24"/>
          <w:szCs w:val="24"/>
        </w:rPr>
        <w:t>rs</w:t>
      </w:r>
      <w:r w:rsidRPr="00700D49">
        <w:rPr>
          <w:rFonts w:ascii="Times New Roman" w:eastAsia="Times New Roman" w:hAnsi="Times New Roman" w:cs="Times New Roman"/>
          <w:color w:val="000000"/>
          <w:sz w:val="24"/>
          <w:szCs w:val="24"/>
        </w:rPr>
        <w:t xml:space="preserve"> most frequently during both the RTP and RTL processes.</w:t>
      </w:r>
      <w:r w:rsidRPr="00700D49">
        <w:rPr>
          <w:rFonts w:ascii="Times New Roman" w:eastAsia="Times New Roman" w:hAnsi="Times New Roman" w:cs="Times New Roman"/>
          <w:sz w:val="24"/>
          <w:szCs w:val="24"/>
        </w:rPr>
        <w:t xml:space="preserve"> </w:t>
      </w:r>
      <w:r w:rsidRPr="00700D49">
        <w:rPr>
          <w:rFonts w:ascii="Times New Roman" w:eastAsia="Times New Roman" w:hAnsi="Times New Roman" w:cs="Times New Roman"/>
          <w:b/>
          <w:bCs/>
          <w:color w:val="000000"/>
          <w:sz w:val="24"/>
          <w:szCs w:val="24"/>
          <w:u w:val="single"/>
        </w:rPr>
        <w:t>CONCLUSIONS</w:t>
      </w:r>
      <w:r w:rsidRPr="00700D49">
        <w:rPr>
          <w:rFonts w:ascii="Times New Roman" w:eastAsia="Times New Roman" w:hAnsi="Times New Roman" w:cs="Times New Roman"/>
          <w:b/>
          <w:bCs/>
          <w:color w:val="000000"/>
          <w:sz w:val="24"/>
          <w:szCs w:val="24"/>
        </w:rPr>
        <w:t>:</w:t>
      </w:r>
      <w:r w:rsidRPr="00700D49">
        <w:rPr>
          <w:rFonts w:ascii="Times New Roman" w:eastAsia="Times New Roman" w:hAnsi="Times New Roman" w:cs="Times New Roman"/>
          <w:color w:val="000000"/>
          <w:sz w:val="24"/>
          <w:szCs w:val="24"/>
        </w:rPr>
        <w:t xml:space="preserve"> Whether or not they are aware of the 2020 CPG, individual clinicians generally follow recommendations for management of adolescent SRC, which benefits patient outcomes. Room for improvement exists in </w:t>
      </w:r>
      <w:r w:rsidR="001C404B" w:rsidRPr="00700D49">
        <w:rPr>
          <w:rFonts w:ascii="Times New Roman" w:eastAsia="Times New Roman" w:hAnsi="Times New Roman" w:cs="Times New Roman"/>
          <w:color w:val="000000"/>
          <w:sz w:val="24"/>
          <w:szCs w:val="24"/>
        </w:rPr>
        <w:t xml:space="preserve">the </w:t>
      </w:r>
      <w:r w:rsidRPr="00700D49">
        <w:rPr>
          <w:rFonts w:ascii="Times New Roman" w:eastAsia="Times New Roman" w:hAnsi="Times New Roman" w:cs="Times New Roman"/>
          <w:color w:val="000000"/>
          <w:sz w:val="24"/>
          <w:szCs w:val="24"/>
        </w:rPr>
        <w:t>consistent usage of tests and measures related to the autonomic</w:t>
      </w:r>
      <w:r w:rsidR="00971488" w:rsidRPr="00700D49">
        <w:rPr>
          <w:rFonts w:ascii="Times New Roman" w:eastAsia="Times New Roman" w:hAnsi="Times New Roman" w:cs="Times New Roman"/>
          <w:color w:val="000000"/>
          <w:sz w:val="24"/>
          <w:szCs w:val="24"/>
        </w:rPr>
        <w:t xml:space="preserve"> and exertional</w:t>
      </w:r>
      <w:r w:rsidRPr="00700D49">
        <w:rPr>
          <w:rFonts w:ascii="Times New Roman" w:eastAsia="Times New Roman" w:hAnsi="Times New Roman" w:cs="Times New Roman"/>
          <w:color w:val="000000"/>
          <w:sz w:val="24"/>
          <w:szCs w:val="24"/>
        </w:rPr>
        <w:t xml:space="preserve"> dysfunction domain</w:t>
      </w:r>
      <w:r w:rsidR="00971488" w:rsidRPr="00700D49">
        <w:rPr>
          <w:rFonts w:ascii="Times New Roman" w:eastAsia="Times New Roman" w:hAnsi="Times New Roman" w:cs="Times New Roman"/>
          <w:color w:val="000000"/>
          <w:sz w:val="24"/>
          <w:szCs w:val="24"/>
        </w:rPr>
        <w:t>s</w:t>
      </w:r>
      <w:r w:rsidRPr="00700D49">
        <w:rPr>
          <w:rFonts w:ascii="Times New Roman" w:eastAsia="Times New Roman" w:hAnsi="Times New Roman" w:cs="Times New Roman"/>
          <w:color w:val="000000"/>
          <w:sz w:val="24"/>
          <w:szCs w:val="24"/>
        </w:rPr>
        <w:t xml:space="preserve">. Overall, PTs are currently more involved in RTP than </w:t>
      </w:r>
      <w:r w:rsidR="00971488" w:rsidRPr="00700D49">
        <w:rPr>
          <w:rFonts w:ascii="Times New Roman" w:eastAsia="Times New Roman" w:hAnsi="Times New Roman" w:cs="Times New Roman"/>
          <w:color w:val="000000"/>
          <w:sz w:val="24"/>
          <w:szCs w:val="24"/>
        </w:rPr>
        <w:t xml:space="preserve">in </w:t>
      </w:r>
      <w:r w:rsidRPr="00700D49">
        <w:rPr>
          <w:rFonts w:ascii="Times New Roman" w:eastAsia="Times New Roman" w:hAnsi="Times New Roman" w:cs="Times New Roman"/>
          <w:color w:val="000000"/>
          <w:sz w:val="24"/>
          <w:szCs w:val="24"/>
        </w:rPr>
        <w:t>RTL decisions.</w:t>
      </w:r>
    </w:p>
    <w:p w14:paraId="4B740D3E" w14:textId="3E2CE11C" w:rsidR="00D43926" w:rsidRPr="00700D49" w:rsidRDefault="00D43926" w:rsidP="00AC7C1C">
      <w:pPr>
        <w:spacing w:line="240" w:lineRule="auto"/>
        <w:rPr>
          <w:rFonts w:ascii="Times New Roman" w:eastAsia="Times New Roman" w:hAnsi="Times New Roman" w:cs="Times New Roman"/>
          <w:color w:val="000000"/>
          <w:sz w:val="24"/>
          <w:szCs w:val="24"/>
        </w:rPr>
      </w:pPr>
    </w:p>
    <w:p w14:paraId="5AC4C3FD" w14:textId="499FB26D" w:rsidR="00D43926" w:rsidRPr="00700D49" w:rsidRDefault="00D43926" w:rsidP="00AC7C1C">
      <w:pPr>
        <w:spacing w:line="240" w:lineRule="auto"/>
        <w:rPr>
          <w:rFonts w:ascii="Times New Roman" w:eastAsia="Times New Roman" w:hAnsi="Times New Roman" w:cs="Times New Roman"/>
          <w:color w:val="000000"/>
          <w:sz w:val="24"/>
          <w:szCs w:val="24"/>
        </w:rPr>
      </w:pPr>
    </w:p>
    <w:p w14:paraId="0E8CE08F" w14:textId="4D8F8313" w:rsidR="00D43926" w:rsidRPr="00700D49" w:rsidRDefault="00D43926" w:rsidP="00AC7C1C">
      <w:pPr>
        <w:spacing w:line="240" w:lineRule="auto"/>
        <w:rPr>
          <w:rFonts w:ascii="Times New Roman" w:eastAsia="Times New Roman" w:hAnsi="Times New Roman" w:cs="Times New Roman"/>
          <w:color w:val="000000"/>
          <w:sz w:val="24"/>
          <w:szCs w:val="24"/>
        </w:rPr>
      </w:pPr>
    </w:p>
    <w:p w14:paraId="15A4416D" w14:textId="596EBE0D" w:rsidR="00D43926" w:rsidRPr="00700D49" w:rsidRDefault="00D43926" w:rsidP="00AC7C1C">
      <w:pPr>
        <w:spacing w:line="240" w:lineRule="auto"/>
        <w:rPr>
          <w:rFonts w:ascii="Times New Roman" w:eastAsia="Times New Roman" w:hAnsi="Times New Roman" w:cs="Times New Roman"/>
          <w:color w:val="000000"/>
          <w:sz w:val="24"/>
          <w:szCs w:val="24"/>
        </w:rPr>
      </w:pPr>
    </w:p>
    <w:p w14:paraId="087DCF32" w14:textId="5D8255CD" w:rsidR="00D43926" w:rsidRPr="00700D49" w:rsidRDefault="00D43926" w:rsidP="00AC7C1C">
      <w:pPr>
        <w:spacing w:line="240" w:lineRule="auto"/>
        <w:rPr>
          <w:rFonts w:ascii="Times New Roman" w:eastAsia="Times New Roman" w:hAnsi="Times New Roman" w:cs="Times New Roman"/>
          <w:color w:val="000000"/>
          <w:sz w:val="24"/>
          <w:szCs w:val="24"/>
        </w:rPr>
      </w:pPr>
    </w:p>
    <w:p w14:paraId="6C2292DB" w14:textId="0568BF4B" w:rsidR="00D43926" w:rsidRPr="00700D49" w:rsidRDefault="00D43926" w:rsidP="00AC7C1C">
      <w:pPr>
        <w:spacing w:line="240" w:lineRule="auto"/>
        <w:rPr>
          <w:rFonts w:ascii="Times New Roman" w:eastAsia="Times New Roman" w:hAnsi="Times New Roman" w:cs="Times New Roman"/>
          <w:color w:val="000000"/>
          <w:sz w:val="24"/>
          <w:szCs w:val="24"/>
        </w:rPr>
      </w:pPr>
    </w:p>
    <w:p w14:paraId="1E7F4ABC" w14:textId="1462C167" w:rsidR="00D43926" w:rsidRPr="00700D49" w:rsidRDefault="00D43926" w:rsidP="00AC7C1C">
      <w:pPr>
        <w:spacing w:line="240" w:lineRule="auto"/>
        <w:rPr>
          <w:rFonts w:ascii="Times New Roman" w:eastAsia="Times New Roman" w:hAnsi="Times New Roman" w:cs="Times New Roman"/>
          <w:color w:val="000000"/>
          <w:sz w:val="24"/>
          <w:szCs w:val="24"/>
        </w:rPr>
      </w:pPr>
    </w:p>
    <w:p w14:paraId="2BA23B40" w14:textId="09C7CDE3" w:rsidR="00D43926" w:rsidRPr="00700D49" w:rsidRDefault="00D43926" w:rsidP="00AC7C1C">
      <w:pPr>
        <w:spacing w:line="240" w:lineRule="auto"/>
        <w:rPr>
          <w:rFonts w:ascii="Times New Roman" w:eastAsia="Times New Roman" w:hAnsi="Times New Roman" w:cs="Times New Roman"/>
          <w:color w:val="000000"/>
          <w:sz w:val="24"/>
          <w:szCs w:val="24"/>
        </w:rPr>
      </w:pPr>
    </w:p>
    <w:p w14:paraId="51322374" w14:textId="0B86F681" w:rsidR="00D43926" w:rsidRPr="00700D49" w:rsidRDefault="00D43926" w:rsidP="00AC7C1C">
      <w:pPr>
        <w:spacing w:line="240" w:lineRule="auto"/>
        <w:rPr>
          <w:rFonts w:ascii="Times New Roman" w:eastAsia="Times New Roman" w:hAnsi="Times New Roman" w:cs="Times New Roman"/>
          <w:color w:val="000000"/>
          <w:sz w:val="24"/>
          <w:szCs w:val="24"/>
        </w:rPr>
      </w:pPr>
    </w:p>
    <w:p w14:paraId="53AB72C7" w14:textId="735F13CE" w:rsidR="00D43926" w:rsidRPr="00700D49" w:rsidRDefault="00D43926" w:rsidP="00AC7C1C">
      <w:pPr>
        <w:spacing w:line="240" w:lineRule="auto"/>
        <w:rPr>
          <w:rFonts w:ascii="Times New Roman" w:eastAsia="Times New Roman" w:hAnsi="Times New Roman" w:cs="Times New Roman"/>
          <w:color w:val="000000"/>
          <w:sz w:val="24"/>
          <w:szCs w:val="24"/>
        </w:rPr>
      </w:pPr>
    </w:p>
    <w:p w14:paraId="6CB06053" w14:textId="456C37EE" w:rsidR="00D43926" w:rsidRPr="00700D49" w:rsidRDefault="00D43926" w:rsidP="00AC7C1C">
      <w:pPr>
        <w:spacing w:line="240" w:lineRule="auto"/>
        <w:rPr>
          <w:rFonts w:ascii="Times New Roman" w:eastAsia="Times New Roman" w:hAnsi="Times New Roman" w:cs="Times New Roman"/>
          <w:color w:val="000000"/>
          <w:sz w:val="24"/>
          <w:szCs w:val="24"/>
        </w:rPr>
      </w:pPr>
    </w:p>
    <w:p w14:paraId="1C6FDAD7" w14:textId="66C31105" w:rsidR="00D43926" w:rsidRPr="00700D49" w:rsidRDefault="00D43926" w:rsidP="00AC7C1C">
      <w:pPr>
        <w:spacing w:line="240" w:lineRule="auto"/>
        <w:rPr>
          <w:rFonts w:ascii="Times New Roman" w:eastAsia="Times New Roman" w:hAnsi="Times New Roman" w:cs="Times New Roman"/>
          <w:sz w:val="24"/>
          <w:szCs w:val="24"/>
          <w:u w:val="single"/>
        </w:rPr>
      </w:pPr>
      <w:r w:rsidRPr="00700D49">
        <w:rPr>
          <w:rFonts w:ascii="Times New Roman" w:eastAsia="Times New Roman" w:hAnsi="Times New Roman" w:cs="Times New Roman"/>
          <w:b/>
          <w:sz w:val="24"/>
          <w:szCs w:val="24"/>
        </w:rPr>
        <w:lastRenderedPageBreak/>
        <w:t xml:space="preserve">STATIC POSTURAL CONTROL IN FEMALE ATHLETES AND NON-ATHLETES WITH SHARPENED ROMBERG BALANCE TEST. </w:t>
      </w:r>
      <w:r w:rsidRPr="00700D49">
        <w:rPr>
          <w:rFonts w:ascii="Times New Roman" w:eastAsia="Times New Roman" w:hAnsi="Times New Roman" w:cs="Times New Roman"/>
          <w:sz w:val="24"/>
          <w:szCs w:val="24"/>
        </w:rPr>
        <w:t>Dary M, Hoop A, Zwarych K, Lee Y; Grand Valley State University, Grand Rapids, MI.</w:t>
      </w:r>
    </w:p>
    <w:p w14:paraId="0A2B2D2B" w14:textId="77777777" w:rsidR="00D43926" w:rsidRPr="00700D49" w:rsidRDefault="00D43926" w:rsidP="00AC7C1C">
      <w:pPr>
        <w:spacing w:line="240" w:lineRule="auto"/>
        <w:rPr>
          <w:rFonts w:ascii="Times New Roman" w:eastAsia="Times New Roman" w:hAnsi="Times New Roman" w:cs="Times New Roman"/>
          <w:b/>
          <w:sz w:val="24"/>
          <w:szCs w:val="24"/>
          <w:u w:val="single"/>
        </w:rPr>
      </w:pPr>
    </w:p>
    <w:p w14:paraId="357093E7" w14:textId="1EC5E09A" w:rsidR="00D43926" w:rsidRPr="00700D49" w:rsidRDefault="00D43926" w:rsidP="00AC7C1C">
      <w:pPr>
        <w:spacing w:line="240" w:lineRule="auto"/>
        <w:rPr>
          <w:rFonts w:ascii="Times New Roman" w:eastAsia="Times New Roman" w:hAnsi="Times New Roman" w:cs="Times New Roman"/>
          <w:sz w:val="24"/>
          <w:szCs w:val="24"/>
        </w:rPr>
      </w:pPr>
      <w:r w:rsidRPr="00700D49">
        <w:rPr>
          <w:rFonts w:ascii="Times New Roman" w:eastAsia="Times New Roman" w:hAnsi="Times New Roman" w:cs="Times New Roman"/>
          <w:b/>
          <w:sz w:val="24"/>
          <w:szCs w:val="24"/>
          <w:u w:val="single"/>
        </w:rPr>
        <w:t>INTRODUCTION</w:t>
      </w:r>
      <w:r w:rsidRPr="00700D49">
        <w:rPr>
          <w:rFonts w:ascii="Times New Roman" w:eastAsia="Times New Roman" w:hAnsi="Times New Roman" w:cs="Times New Roman"/>
          <w:b/>
          <w:sz w:val="24"/>
          <w:szCs w:val="24"/>
        </w:rPr>
        <w:t>:</w:t>
      </w:r>
      <w:r w:rsidRPr="00700D49">
        <w:rPr>
          <w:rFonts w:ascii="Times New Roman" w:eastAsia="Times New Roman" w:hAnsi="Times New Roman" w:cs="Times New Roman"/>
          <w:sz w:val="24"/>
          <w:szCs w:val="24"/>
        </w:rPr>
        <w:t xml:space="preserve"> Concussions are a prevalent condition in athletics. Static balance is often used to assess acute and long-term symptoms. The Sharpened Romberg balance test is frequently used in acute assessment of concussion and in return to play criteria. Understanding the quantitative components of this balance exam in the female population is important to improve the value of the use of th</w:t>
      </w:r>
      <w:r w:rsidR="007D61D0" w:rsidRPr="00700D49">
        <w:rPr>
          <w:rFonts w:ascii="Times New Roman" w:eastAsia="Times New Roman" w:hAnsi="Times New Roman" w:cs="Times New Roman"/>
          <w:sz w:val="24"/>
          <w:szCs w:val="24"/>
        </w:rPr>
        <w:t>e</w:t>
      </w:r>
      <w:r w:rsidRPr="00700D49">
        <w:rPr>
          <w:rFonts w:ascii="Times New Roman" w:eastAsia="Times New Roman" w:hAnsi="Times New Roman" w:cs="Times New Roman"/>
          <w:sz w:val="24"/>
          <w:szCs w:val="24"/>
        </w:rPr>
        <w:t xml:space="preserve"> exam. The purpose of this study was to examine differences in static balance reactions </w:t>
      </w:r>
      <w:r w:rsidR="00A96EAD" w:rsidRPr="00700D49">
        <w:rPr>
          <w:rFonts w:ascii="Times New Roman" w:eastAsia="Times New Roman" w:hAnsi="Times New Roman" w:cs="Times New Roman"/>
          <w:sz w:val="24"/>
          <w:szCs w:val="24"/>
        </w:rPr>
        <w:t>between</w:t>
      </w:r>
      <w:r w:rsidRPr="00700D49">
        <w:rPr>
          <w:rFonts w:ascii="Times New Roman" w:eastAsia="Times New Roman" w:hAnsi="Times New Roman" w:cs="Times New Roman"/>
          <w:sz w:val="24"/>
          <w:szCs w:val="24"/>
        </w:rPr>
        <w:t xml:space="preserve"> female athletes and non-athletes during </w:t>
      </w:r>
      <w:r w:rsidR="00F53305" w:rsidRPr="00700D49">
        <w:rPr>
          <w:rFonts w:ascii="Times New Roman" w:eastAsia="Times New Roman" w:hAnsi="Times New Roman" w:cs="Times New Roman"/>
          <w:sz w:val="24"/>
          <w:szCs w:val="24"/>
        </w:rPr>
        <w:t xml:space="preserve">the </w:t>
      </w:r>
      <w:r w:rsidRPr="00700D49">
        <w:rPr>
          <w:rFonts w:ascii="Times New Roman" w:eastAsia="Times New Roman" w:hAnsi="Times New Roman" w:cs="Times New Roman"/>
          <w:sz w:val="24"/>
          <w:szCs w:val="24"/>
        </w:rPr>
        <w:t xml:space="preserve">performance of the Sharpened Romberg test. </w:t>
      </w:r>
      <w:r w:rsidRPr="00700D49">
        <w:rPr>
          <w:rFonts w:ascii="Times New Roman" w:eastAsia="Times New Roman" w:hAnsi="Times New Roman" w:cs="Times New Roman"/>
          <w:b/>
          <w:sz w:val="24"/>
          <w:szCs w:val="24"/>
          <w:u w:val="single"/>
        </w:rPr>
        <w:t>METHODS</w:t>
      </w:r>
      <w:r w:rsidRPr="00700D49">
        <w:rPr>
          <w:rFonts w:ascii="Times New Roman" w:eastAsia="Times New Roman" w:hAnsi="Times New Roman" w:cs="Times New Roman"/>
          <w:b/>
          <w:sz w:val="24"/>
          <w:szCs w:val="24"/>
        </w:rPr>
        <w:t>:</w:t>
      </w:r>
      <w:r w:rsidRPr="00700D49">
        <w:rPr>
          <w:rFonts w:ascii="Times New Roman" w:eastAsia="Times New Roman" w:hAnsi="Times New Roman" w:cs="Times New Roman"/>
          <w:sz w:val="24"/>
          <w:szCs w:val="24"/>
        </w:rPr>
        <w:t xml:space="preserve"> Female athletes and non-athlete controls aged 18</w:t>
      </w:r>
      <w:r w:rsidR="00F53305" w:rsidRPr="00700D49">
        <w:rPr>
          <w:rFonts w:ascii="Times New Roman" w:eastAsia="Times New Roman" w:hAnsi="Times New Roman" w:cs="Times New Roman"/>
          <w:sz w:val="24"/>
          <w:szCs w:val="24"/>
        </w:rPr>
        <w:t xml:space="preserve"> to </w:t>
      </w:r>
      <w:r w:rsidRPr="00700D49">
        <w:rPr>
          <w:rFonts w:ascii="Times New Roman" w:eastAsia="Times New Roman" w:hAnsi="Times New Roman" w:cs="Times New Roman"/>
          <w:sz w:val="24"/>
          <w:szCs w:val="24"/>
        </w:rPr>
        <w:t>30 were recruited from G</w:t>
      </w:r>
      <w:r w:rsidR="00F53305" w:rsidRPr="00700D49">
        <w:rPr>
          <w:rFonts w:ascii="Times New Roman" w:eastAsia="Times New Roman" w:hAnsi="Times New Roman" w:cs="Times New Roman"/>
          <w:sz w:val="24"/>
          <w:szCs w:val="24"/>
        </w:rPr>
        <w:t>rand Valley State University</w:t>
      </w:r>
      <w:r w:rsidRPr="00700D49">
        <w:rPr>
          <w:rFonts w:ascii="Times New Roman" w:eastAsia="Times New Roman" w:hAnsi="Times New Roman" w:cs="Times New Roman"/>
          <w:sz w:val="24"/>
          <w:szCs w:val="24"/>
        </w:rPr>
        <w:t xml:space="preserve"> and the Grand Rapids area. Twenty-four subjects (14 athletes, 10 non-athletes) participated in </w:t>
      </w:r>
      <w:r w:rsidR="00F53305" w:rsidRPr="00700D49">
        <w:rPr>
          <w:rFonts w:ascii="Times New Roman" w:eastAsia="Times New Roman" w:hAnsi="Times New Roman" w:cs="Times New Roman"/>
          <w:sz w:val="24"/>
          <w:szCs w:val="24"/>
        </w:rPr>
        <w:t xml:space="preserve">the </w:t>
      </w:r>
      <w:r w:rsidRPr="00700D49">
        <w:rPr>
          <w:rFonts w:ascii="Times New Roman" w:eastAsia="Times New Roman" w:hAnsi="Times New Roman" w:cs="Times New Roman"/>
          <w:sz w:val="24"/>
          <w:szCs w:val="24"/>
        </w:rPr>
        <w:t xml:space="preserve">data collection. Each participant completed 12 Sharpened Romberg trials (3 trials of each condition: Sharpened Romberg </w:t>
      </w:r>
      <w:r w:rsidR="00F53305" w:rsidRPr="00700D49">
        <w:rPr>
          <w:rFonts w:ascii="Times New Roman" w:eastAsia="Times New Roman" w:hAnsi="Times New Roman" w:cs="Times New Roman"/>
          <w:sz w:val="24"/>
          <w:szCs w:val="24"/>
        </w:rPr>
        <w:t>left/right</w:t>
      </w:r>
      <w:r w:rsidRPr="00700D49">
        <w:rPr>
          <w:rFonts w:ascii="Times New Roman" w:eastAsia="Times New Roman" w:hAnsi="Times New Roman" w:cs="Times New Roman"/>
          <w:sz w:val="24"/>
          <w:szCs w:val="24"/>
        </w:rPr>
        <w:t xml:space="preserve"> </w:t>
      </w:r>
      <w:r w:rsidR="00F53305" w:rsidRPr="00700D49">
        <w:rPr>
          <w:rFonts w:ascii="Times New Roman" w:eastAsia="Times New Roman" w:hAnsi="Times New Roman" w:cs="Times New Roman"/>
          <w:sz w:val="24"/>
          <w:szCs w:val="24"/>
        </w:rPr>
        <w:t>with</w:t>
      </w:r>
      <w:r w:rsidRPr="00700D49">
        <w:rPr>
          <w:rFonts w:ascii="Times New Roman" w:eastAsia="Times New Roman" w:hAnsi="Times New Roman" w:cs="Times New Roman"/>
          <w:sz w:val="24"/>
          <w:szCs w:val="24"/>
        </w:rPr>
        <w:t xml:space="preserve"> eyes </w:t>
      </w:r>
      <w:r w:rsidR="00F53305" w:rsidRPr="00700D49">
        <w:rPr>
          <w:rFonts w:ascii="Times New Roman" w:eastAsia="Times New Roman" w:hAnsi="Times New Roman" w:cs="Times New Roman"/>
          <w:sz w:val="24"/>
          <w:szCs w:val="24"/>
        </w:rPr>
        <w:t>closed/open</w:t>
      </w:r>
      <w:r w:rsidRPr="00700D49">
        <w:rPr>
          <w:rFonts w:ascii="Times New Roman" w:eastAsia="Times New Roman" w:hAnsi="Times New Roman" w:cs="Times New Roman"/>
          <w:sz w:val="24"/>
          <w:szCs w:val="24"/>
        </w:rPr>
        <w:t>). Data was collected using force plates for center of pressure (COP), XSENS sensors for center of mass (COM)</w:t>
      </w:r>
      <w:r w:rsidR="00F53305" w:rsidRPr="00700D49">
        <w:rPr>
          <w:rFonts w:ascii="Times New Roman" w:eastAsia="Times New Roman" w:hAnsi="Times New Roman" w:cs="Times New Roman"/>
          <w:sz w:val="24"/>
          <w:szCs w:val="24"/>
        </w:rPr>
        <w:t>,</w:t>
      </w:r>
      <w:r w:rsidRPr="00700D49">
        <w:rPr>
          <w:rFonts w:ascii="Times New Roman" w:eastAsia="Times New Roman" w:hAnsi="Times New Roman" w:cs="Times New Roman"/>
          <w:sz w:val="24"/>
          <w:szCs w:val="24"/>
        </w:rPr>
        <w:t xml:space="preserve"> and a combination for </w:t>
      </w:r>
      <w:r w:rsidR="00F53305" w:rsidRPr="00700D49">
        <w:rPr>
          <w:rFonts w:ascii="Times New Roman" w:eastAsia="Times New Roman" w:hAnsi="Times New Roman" w:cs="Times New Roman"/>
          <w:sz w:val="24"/>
          <w:szCs w:val="24"/>
        </w:rPr>
        <w:t xml:space="preserve">the </w:t>
      </w:r>
      <w:r w:rsidRPr="00700D49">
        <w:rPr>
          <w:rFonts w:ascii="Times New Roman" w:eastAsia="Times New Roman" w:hAnsi="Times New Roman" w:cs="Times New Roman"/>
          <w:sz w:val="24"/>
          <w:szCs w:val="24"/>
        </w:rPr>
        <w:t xml:space="preserve">calculation of margin of stability (MOS). </w:t>
      </w:r>
      <w:r w:rsidR="00F53305" w:rsidRPr="00700D49">
        <w:rPr>
          <w:rFonts w:ascii="Times New Roman" w:eastAsia="Times New Roman" w:hAnsi="Times New Roman" w:cs="Times New Roman"/>
          <w:sz w:val="24"/>
          <w:szCs w:val="24"/>
        </w:rPr>
        <w:t>A t</w:t>
      </w:r>
      <w:r w:rsidRPr="00700D49">
        <w:rPr>
          <w:rFonts w:ascii="Times New Roman" w:eastAsia="Times New Roman" w:hAnsi="Times New Roman" w:cs="Times New Roman"/>
          <w:sz w:val="24"/>
          <w:szCs w:val="24"/>
        </w:rPr>
        <w:t xml:space="preserve">hree-way repeated measures ANOVA was performed with </w:t>
      </w:r>
      <w:r w:rsidR="00F53305" w:rsidRPr="00700D49">
        <w:rPr>
          <w:rFonts w:ascii="Times New Roman" w:eastAsia="Times New Roman" w:hAnsi="Times New Roman" w:cs="Times New Roman"/>
          <w:sz w:val="24"/>
          <w:szCs w:val="24"/>
        </w:rPr>
        <w:t xml:space="preserve">the </w:t>
      </w:r>
      <w:r w:rsidRPr="00700D49">
        <w:rPr>
          <w:rFonts w:ascii="Times New Roman" w:eastAsia="Times New Roman" w:hAnsi="Times New Roman" w:cs="Times New Roman"/>
          <w:sz w:val="24"/>
          <w:szCs w:val="24"/>
        </w:rPr>
        <w:t xml:space="preserve">alpha level set at 0.05. </w:t>
      </w:r>
      <w:r w:rsidRPr="00700D49">
        <w:rPr>
          <w:rFonts w:ascii="Times New Roman" w:eastAsia="Times New Roman" w:hAnsi="Times New Roman" w:cs="Times New Roman"/>
          <w:b/>
          <w:sz w:val="24"/>
          <w:szCs w:val="24"/>
          <w:u w:val="single"/>
        </w:rPr>
        <w:t>RESULTS</w:t>
      </w:r>
      <w:r w:rsidRPr="00700D49">
        <w:rPr>
          <w:rFonts w:ascii="Times New Roman" w:eastAsia="Times New Roman" w:hAnsi="Times New Roman" w:cs="Times New Roman"/>
          <w:b/>
          <w:sz w:val="24"/>
          <w:szCs w:val="24"/>
        </w:rPr>
        <w:t xml:space="preserve">: </w:t>
      </w:r>
      <w:r w:rsidRPr="00700D49">
        <w:rPr>
          <w:rFonts w:ascii="Times New Roman" w:eastAsia="Times New Roman" w:hAnsi="Times New Roman" w:cs="Times New Roman"/>
          <w:sz w:val="24"/>
          <w:szCs w:val="24"/>
        </w:rPr>
        <w:t xml:space="preserve">No significant </w:t>
      </w:r>
      <w:r w:rsidR="00F53305" w:rsidRPr="00700D49">
        <w:rPr>
          <w:rFonts w:ascii="Times New Roman" w:eastAsia="Times New Roman" w:hAnsi="Times New Roman" w:cs="Times New Roman"/>
          <w:sz w:val="24"/>
          <w:szCs w:val="24"/>
        </w:rPr>
        <w:t>differences</w:t>
      </w:r>
      <w:r w:rsidRPr="00700D49">
        <w:rPr>
          <w:rFonts w:ascii="Times New Roman" w:eastAsia="Times New Roman" w:hAnsi="Times New Roman" w:cs="Times New Roman"/>
          <w:sz w:val="24"/>
          <w:szCs w:val="24"/>
        </w:rPr>
        <w:t xml:space="preserve"> were found with direct comparison of COP/COM/MOS </w:t>
      </w:r>
      <w:r w:rsidR="00F53305" w:rsidRPr="00700D49">
        <w:rPr>
          <w:rFonts w:ascii="Times New Roman" w:eastAsia="Times New Roman" w:hAnsi="Times New Roman" w:cs="Times New Roman"/>
          <w:sz w:val="24"/>
          <w:szCs w:val="24"/>
        </w:rPr>
        <w:t>outcomes</w:t>
      </w:r>
      <w:r w:rsidRPr="00700D49">
        <w:rPr>
          <w:rFonts w:ascii="Times New Roman" w:eastAsia="Times New Roman" w:hAnsi="Times New Roman" w:cs="Times New Roman"/>
          <w:sz w:val="24"/>
          <w:szCs w:val="24"/>
        </w:rPr>
        <w:t xml:space="preserve"> between female athletes and female controls. All outcome measures demonstrated increased values when contrasting eyes closed against eyes open conditions. COM </w:t>
      </w:r>
      <w:r w:rsidR="00550C93" w:rsidRPr="00700D49">
        <w:rPr>
          <w:rFonts w:ascii="Times New Roman" w:eastAsia="Times New Roman" w:hAnsi="Times New Roman" w:cs="Times New Roman"/>
          <w:sz w:val="24"/>
          <w:szCs w:val="24"/>
        </w:rPr>
        <w:t>exhibited</w:t>
      </w:r>
      <w:r w:rsidRPr="00700D49">
        <w:rPr>
          <w:rFonts w:ascii="Times New Roman" w:eastAsia="Times New Roman" w:hAnsi="Times New Roman" w:cs="Times New Roman"/>
          <w:sz w:val="24"/>
          <w:szCs w:val="24"/>
        </w:rPr>
        <w:t xml:space="preserve"> significant interactions between group x eye with female athletes demonstrat</w:t>
      </w:r>
      <w:r w:rsidR="002E6B46" w:rsidRPr="00700D49">
        <w:rPr>
          <w:rFonts w:ascii="Times New Roman" w:eastAsia="Times New Roman" w:hAnsi="Times New Roman" w:cs="Times New Roman"/>
          <w:sz w:val="24"/>
          <w:szCs w:val="24"/>
        </w:rPr>
        <w:t>ing</w:t>
      </w:r>
      <w:r w:rsidRPr="00700D49">
        <w:rPr>
          <w:rFonts w:ascii="Times New Roman" w:eastAsia="Times New Roman" w:hAnsi="Times New Roman" w:cs="Times New Roman"/>
          <w:sz w:val="24"/>
          <w:szCs w:val="24"/>
        </w:rPr>
        <w:t xml:space="preserve"> elevated values for variables of anterior/posterior (AP) and medial/lateral (ML) excursion, ML velocity</w:t>
      </w:r>
      <w:r w:rsidR="002E6B46" w:rsidRPr="00700D49">
        <w:rPr>
          <w:rFonts w:ascii="Times New Roman" w:eastAsia="Times New Roman" w:hAnsi="Times New Roman" w:cs="Times New Roman"/>
          <w:sz w:val="24"/>
          <w:szCs w:val="24"/>
        </w:rPr>
        <w:t>,</w:t>
      </w:r>
      <w:r w:rsidRPr="00700D49">
        <w:rPr>
          <w:rFonts w:ascii="Times New Roman" w:eastAsia="Times New Roman" w:hAnsi="Times New Roman" w:cs="Times New Roman"/>
          <w:sz w:val="24"/>
          <w:szCs w:val="24"/>
        </w:rPr>
        <w:t xml:space="preserve"> and sway area. </w:t>
      </w:r>
      <w:r w:rsidRPr="00700D49">
        <w:rPr>
          <w:rFonts w:ascii="Times New Roman" w:eastAsia="Times New Roman" w:hAnsi="Times New Roman" w:cs="Times New Roman"/>
          <w:b/>
          <w:sz w:val="24"/>
          <w:szCs w:val="24"/>
          <w:u w:val="single"/>
        </w:rPr>
        <w:t>DISCUSSION</w:t>
      </w:r>
      <w:r w:rsidRPr="00700D49">
        <w:rPr>
          <w:rFonts w:ascii="Times New Roman" w:eastAsia="Times New Roman" w:hAnsi="Times New Roman" w:cs="Times New Roman"/>
          <w:b/>
          <w:sz w:val="24"/>
          <w:szCs w:val="24"/>
        </w:rPr>
        <w:t>:</w:t>
      </w:r>
      <w:r w:rsidRPr="00700D49">
        <w:rPr>
          <w:rFonts w:ascii="Times New Roman" w:eastAsia="Times New Roman" w:hAnsi="Times New Roman" w:cs="Times New Roman"/>
          <w:sz w:val="24"/>
          <w:szCs w:val="24"/>
        </w:rPr>
        <w:t xml:space="preserve"> Direct comparison between female athletes and non-athletes revealed no significant </w:t>
      </w:r>
      <w:r w:rsidR="002E6B46" w:rsidRPr="00700D49">
        <w:rPr>
          <w:rFonts w:ascii="Times New Roman" w:eastAsia="Times New Roman" w:hAnsi="Times New Roman" w:cs="Times New Roman"/>
          <w:sz w:val="24"/>
          <w:szCs w:val="24"/>
        </w:rPr>
        <w:t>differences, and this finding</w:t>
      </w:r>
      <w:r w:rsidRPr="00700D49">
        <w:rPr>
          <w:rFonts w:ascii="Times New Roman" w:eastAsia="Times New Roman" w:hAnsi="Times New Roman" w:cs="Times New Roman"/>
          <w:sz w:val="24"/>
          <w:szCs w:val="24"/>
        </w:rPr>
        <w:t xml:space="preserve"> could be due to similarities in exercise/training between the two groups. Increased variability of COP/COM </w:t>
      </w:r>
      <w:r w:rsidR="00C667CB" w:rsidRPr="00700D49">
        <w:rPr>
          <w:rFonts w:ascii="Times New Roman" w:eastAsia="Times New Roman" w:hAnsi="Times New Roman" w:cs="Times New Roman"/>
          <w:sz w:val="24"/>
          <w:szCs w:val="24"/>
        </w:rPr>
        <w:t>outcomes</w:t>
      </w:r>
      <w:r w:rsidRPr="00700D49">
        <w:rPr>
          <w:rFonts w:ascii="Times New Roman" w:eastAsia="Times New Roman" w:hAnsi="Times New Roman" w:cs="Times New Roman"/>
          <w:sz w:val="24"/>
          <w:szCs w:val="24"/>
        </w:rPr>
        <w:t xml:space="preserve"> in eyes closed conditions in athletes and non-athletes align</w:t>
      </w:r>
      <w:r w:rsidR="002E6B46" w:rsidRPr="00700D49">
        <w:rPr>
          <w:rFonts w:ascii="Times New Roman" w:eastAsia="Times New Roman" w:hAnsi="Times New Roman" w:cs="Times New Roman"/>
          <w:sz w:val="24"/>
          <w:szCs w:val="24"/>
        </w:rPr>
        <w:t>ed</w:t>
      </w:r>
      <w:r w:rsidRPr="00700D49">
        <w:rPr>
          <w:rFonts w:ascii="Times New Roman" w:eastAsia="Times New Roman" w:hAnsi="Times New Roman" w:cs="Times New Roman"/>
          <w:sz w:val="24"/>
          <w:szCs w:val="24"/>
        </w:rPr>
        <w:t xml:space="preserve"> with previous research </w:t>
      </w:r>
      <w:r w:rsidR="002E6B46" w:rsidRPr="00700D49">
        <w:rPr>
          <w:rFonts w:ascii="Times New Roman" w:eastAsia="Times New Roman" w:hAnsi="Times New Roman" w:cs="Times New Roman"/>
          <w:sz w:val="24"/>
          <w:szCs w:val="24"/>
        </w:rPr>
        <w:t>that demonstrated</w:t>
      </w:r>
      <w:r w:rsidRPr="00700D49">
        <w:rPr>
          <w:rFonts w:ascii="Times New Roman" w:eastAsia="Times New Roman" w:hAnsi="Times New Roman" w:cs="Times New Roman"/>
          <w:sz w:val="24"/>
          <w:szCs w:val="24"/>
        </w:rPr>
        <w:t xml:space="preserve"> changes in static postural control with removal of the visual system. Interactions between group x eye were found for COM with female</w:t>
      </w:r>
      <w:r w:rsidR="002E6B46" w:rsidRPr="00700D49">
        <w:rPr>
          <w:rFonts w:ascii="Times New Roman" w:eastAsia="Times New Roman" w:hAnsi="Times New Roman" w:cs="Times New Roman"/>
          <w:sz w:val="24"/>
          <w:szCs w:val="24"/>
        </w:rPr>
        <w:t xml:space="preserve"> athletes</w:t>
      </w:r>
      <w:r w:rsidRPr="00700D49">
        <w:rPr>
          <w:rFonts w:ascii="Times New Roman" w:eastAsia="Times New Roman" w:hAnsi="Times New Roman" w:cs="Times New Roman"/>
          <w:sz w:val="24"/>
          <w:szCs w:val="24"/>
        </w:rPr>
        <w:t xml:space="preserve"> demonstrating increased values for AP/ML excursion, ML velocity</w:t>
      </w:r>
      <w:r w:rsidR="002E6B46" w:rsidRPr="00700D49">
        <w:rPr>
          <w:rFonts w:ascii="Times New Roman" w:eastAsia="Times New Roman" w:hAnsi="Times New Roman" w:cs="Times New Roman"/>
          <w:sz w:val="24"/>
          <w:szCs w:val="24"/>
        </w:rPr>
        <w:t>,</w:t>
      </w:r>
      <w:r w:rsidRPr="00700D49">
        <w:rPr>
          <w:rFonts w:ascii="Times New Roman" w:eastAsia="Times New Roman" w:hAnsi="Times New Roman" w:cs="Times New Roman"/>
          <w:sz w:val="24"/>
          <w:szCs w:val="24"/>
        </w:rPr>
        <w:t xml:space="preserve"> and sway area. These findings may be related </w:t>
      </w:r>
      <w:r w:rsidR="002E6B46" w:rsidRPr="00700D49">
        <w:rPr>
          <w:rFonts w:ascii="Times New Roman" w:eastAsia="Times New Roman" w:hAnsi="Times New Roman" w:cs="Times New Roman"/>
          <w:sz w:val="24"/>
          <w:szCs w:val="24"/>
        </w:rPr>
        <w:t>to</w:t>
      </w:r>
      <w:r w:rsidRPr="00700D49">
        <w:rPr>
          <w:rFonts w:ascii="Times New Roman" w:eastAsia="Times New Roman" w:hAnsi="Times New Roman" w:cs="Times New Roman"/>
          <w:sz w:val="24"/>
          <w:szCs w:val="24"/>
        </w:rPr>
        <w:t xml:space="preserve"> increased fine</w:t>
      </w:r>
      <w:r w:rsidR="002E6B46" w:rsidRPr="00700D49">
        <w:rPr>
          <w:rFonts w:ascii="Times New Roman" w:eastAsia="Times New Roman" w:hAnsi="Times New Roman" w:cs="Times New Roman"/>
          <w:sz w:val="24"/>
          <w:szCs w:val="24"/>
        </w:rPr>
        <w:t>-</w:t>
      </w:r>
      <w:r w:rsidRPr="00700D49">
        <w:rPr>
          <w:rFonts w:ascii="Times New Roman" w:eastAsia="Times New Roman" w:hAnsi="Times New Roman" w:cs="Times New Roman"/>
          <w:sz w:val="24"/>
          <w:szCs w:val="24"/>
        </w:rPr>
        <w:t xml:space="preserve">tuning of postural control by female athletes. </w:t>
      </w:r>
      <w:r w:rsidRPr="00700D49">
        <w:rPr>
          <w:rFonts w:ascii="Times New Roman" w:eastAsia="Times New Roman" w:hAnsi="Times New Roman" w:cs="Times New Roman"/>
          <w:b/>
          <w:sz w:val="24"/>
          <w:szCs w:val="24"/>
          <w:u w:val="single"/>
        </w:rPr>
        <w:t>CONCLUSIONS</w:t>
      </w:r>
      <w:r w:rsidRPr="00700D49">
        <w:rPr>
          <w:rFonts w:ascii="Times New Roman" w:eastAsia="Times New Roman" w:hAnsi="Times New Roman" w:cs="Times New Roman"/>
          <w:b/>
          <w:sz w:val="24"/>
          <w:szCs w:val="24"/>
        </w:rPr>
        <w:t>:</w:t>
      </w:r>
      <w:r w:rsidRPr="00700D49">
        <w:rPr>
          <w:rFonts w:ascii="Times New Roman" w:eastAsia="Times New Roman" w:hAnsi="Times New Roman" w:cs="Times New Roman"/>
          <w:sz w:val="24"/>
          <w:szCs w:val="24"/>
        </w:rPr>
        <w:t xml:space="preserve"> Significant differences were found in all outcome measures when comparing eyes closed to eyes open conditions with increased range, excursion</w:t>
      </w:r>
      <w:r w:rsidR="002E6B46" w:rsidRPr="00700D49">
        <w:rPr>
          <w:rFonts w:ascii="Times New Roman" w:eastAsia="Times New Roman" w:hAnsi="Times New Roman" w:cs="Times New Roman"/>
          <w:sz w:val="24"/>
          <w:szCs w:val="24"/>
        </w:rPr>
        <w:t>,</w:t>
      </w:r>
      <w:r w:rsidRPr="00700D49">
        <w:rPr>
          <w:rFonts w:ascii="Times New Roman" w:eastAsia="Times New Roman" w:hAnsi="Times New Roman" w:cs="Times New Roman"/>
          <w:sz w:val="24"/>
          <w:szCs w:val="24"/>
        </w:rPr>
        <w:t xml:space="preserve"> and velocity of COP/COM. No significant differences were </w:t>
      </w:r>
      <w:r w:rsidR="002E6B46" w:rsidRPr="00700D49">
        <w:rPr>
          <w:rFonts w:ascii="Times New Roman" w:eastAsia="Times New Roman" w:hAnsi="Times New Roman" w:cs="Times New Roman"/>
          <w:sz w:val="24"/>
          <w:szCs w:val="24"/>
        </w:rPr>
        <w:t xml:space="preserve">directly </w:t>
      </w:r>
      <w:r w:rsidRPr="00700D49">
        <w:rPr>
          <w:rFonts w:ascii="Times New Roman" w:eastAsia="Times New Roman" w:hAnsi="Times New Roman" w:cs="Times New Roman"/>
          <w:sz w:val="24"/>
          <w:szCs w:val="24"/>
        </w:rPr>
        <w:t>correlated between female athletes and female control subjects. The lack of significant findings between athlete and non-athlete groups may be related to limited sample size and similarities between the two groups</w:t>
      </w:r>
      <w:r w:rsidR="002E6B46" w:rsidRPr="00700D49">
        <w:rPr>
          <w:rFonts w:ascii="Times New Roman" w:eastAsia="Times New Roman" w:hAnsi="Times New Roman" w:cs="Times New Roman"/>
          <w:sz w:val="24"/>
          <w:szCs w:val="24"/>
        </w:rPr>
        <w:t>’</w:t>
      </w:r>
      <w:r w:rsidRPr="00700D49">
        <w:rPr>
          <w:rFonts w:ascii="Times New Roman" w:eastAsia="Times New Roman" w:hAnsi="Times New Roman" w:cs="Times New Roman"/>
          <w:sz w:val="24"/>
          <w:szCs w:val="24"/>
        </w:rPr>
        <w:t xml:space="preserve"> activity/exercise levels. Further research is required to expand the data set and </w:t>
      </w:r>
      <w:r w:rsidR="00C667CB" w:rsidRPr="00700D49">
        <w:rPr>
          <w:rFonts w:ascii="Times New Roman" w:eastAsia="Times New Roman" w:hAnsi="Times New Roman" w:cs="Times New Roman"/>
          <w:sz w:val="24"/>
          <w:szCs w:val="24"/>
        </w:rPr>
        <w:t xml:space="preserve">to </w:t>
      </w:r>
      <w:r w:rsidRPr="00700D49">
        <w:rPr>
          <w:rFonts w:ascii="Times New Roman" w:eastAsia="Times New Roman" w:hAnsi="Times New Roman" w:cs="Times New Roman"/>
          <w:sz w:val="24"/>
          <w:szCs w:val="24"/>
        </w:rPr>
        <w:t>acquire increased numbers of subjects with</w:t>
      </w:r>
      <w:r w:rsidR="002E6B46" w:rsidRPr="00700D49">
        <w:rPr>
          <w:rFonts w:ascii="Times New Roman" w:eastAsia="Times New Roman" w:hAnsi="Times New Roman" w:cs="Times New Roman"/>
          <w:sz w:val="24"/>
          <w:szCs w:val="24"/>
        </w:rPr>
        <w:t xml:space="preserve"> a</w:t>
      </w:r>
      <w:r w:rsidRPr="00700D49">
        <w:rPr>
          <w:rFonts w:ascii="Times New Roman" w:eastAsia="Times New Roman" w:hAnsi="Times New Roman" w:cs="Times New Roman"/>
          <w:sz w:val="24"/>
          <w:szCs w:val="24"/>
        </w:rPr>
        <w:t xml:space="preserve"> history of concussion to allow for comparison between subjects with and without history of concussion and to contrast female athletes of different sport classifications. </w:t>
      </w:r>
    </w:p>
    <w:p w14:paraId="2C07B5DF" w14:textId="3ED9070D" w:rsidR="000D310E" w:rsidRPr="00700D49" w:rsidRDefault="000D310E" w:rsidP="00AC7C1C">
      <w:pPr>
        <w:spacing w:line="240" w:lineRule="auto"/>
        <w:rPr>
          <w:rFonts w:ascii="Times New Roman" w:eastAsia="Times New Roman" w:hAnsi="Times New Roman" w:cs="Times New Roman"/>
          <w:sz w:val="24"/>
          <w:szCs w:val="24"/>
        </w:rPr>
      </w:pPr>
    </w:p>
    <w:p w14:paraId="26F04BCD" w14:textId="6B98B549" w:rsidR="000D310E" w:rsidRPr="00700D49" w:rsidRDefault="000D310E" w:rsidP="00AC7C1C">
      <w:pPr>
        <w:spacing w:line="240" w:lineRule="auto"/>
        <w:rPr>
          <w:rFonts w:ascii="Times New Roman" w:eastAsia="Times New Roman" w:hAnsi="Times New Roman" w:cs="Times New Roman"/>
          <w:sz w:val="24"/>
          <w:szCs w:val="24"/>
        </w:rPr>
      </w:pPr>
    </w:p>
    <w:p w14:paraId="5C6FAC1A" w14:textId="432A4194" w:rsidR="000D310E" w:rsidRPr="00700D49" w:rsidRDefault="000D310E" w:rsidP="00AC7C1C">
      <w:pPr>
        <w:spacing w:line="240" w:lineRule="auto"/>
        <w:rPr>
          <w:rFonts w:ascii="Times New Roman" w:eastAsia="Times New Roman" w:hAnsi="Times New Roman" w:cs="Times New Roman"/>
          <w:sz w:val="24"/>
          <w:szCs w:val="24"/>
        </w:rPr>
      </w:pPr>
    </w:p>
    <w:p w14:paraId="4722A654" w14:textId="1753BD02" w:rsidR="000D310E" w:rsidRPr="00700D49" w:rsidRDefault="000D310E" w:rsidP="00AC7C1C">
      <w:pPr>
        <w:spacing w:line="240" w:lineRule="auto"/>
        <w:rPr>
          <w:rFonts w:ascii="Times New Roman" w:eastAsia="Times New Roman" w:hAnsi="Times New Roman" w:cs="Times New Roman"/>
          <w:sz w:val="24"/>
          <w:szCs w:val="24"/>
        </w:rPr>
      </w:pPr>
    </w:p>
    <w:p w14:paraId="0286BD10" w14:textId="060FBF4C" w:rsidR="000D310E" w:rsidRPr="00700D49" w:rsidRDefault="000D310E" w:rsidP="00AC7C1C">
      <w:pPr>
        <w:spacing w:line="240" w:lineRule="auto"/>
        <w:rPr>
          <w:rFonts w:ascii="Times New Roman" w:eastAsia="Times New Roman" w:hAnsi="Times New Roman" w:cs="Times New Roman"/>
          <w:sz w:val="24"/>
          <w:szCs w:val="24"/>
        </w:rPr>
      </w:pPr>
    </w:p>
    <w:p w14:paraId="77B01E03" w14:textId="279B826F" w:rsidR="0077662E" w:rsidRPr="00700D49" w:rsidRDefault="0077662E" w:rsidP="00AC7C1C">
      <w:pPr>
        <w:spacing w:line="240" w:lineRule="auto"/>
        <w:rPr>
          <w:rFonts w:ascii="Times New Roman" w:eastAsia="Times New Roman" w:hAnsi="Times New Roman" w:cs="Times New Roman"/>
          <w:sz w:val="24"/>
          <w:szCs w:val="24"/>
        </w:rPr>
      </w:pPr>
    </w:p>
    <w:p w14:paraId="13E79160" w14:textId="77777777" w:rsidR="00C667CB" w:rsidRPr="00700D49" w:rsidRDefault="00C667CB" w:rsidP="00AC7C1C">
      <w:pPr>
        <w:spacing w:line="240" w:lineRule="auto"/>
        <w:rPr>
          <w:rFonts w:ascii="Times New Roman" w:eastAsia="Times New Roman" w:hAnsi="Times New Roman" w:cs="Times New Roman"/>
          <w:sz w:val="24"/>
          <w:szCs w:val="24"/>
        </w:rPr>
      </w:pPr>
    </w:p>
    <w:p w14:paraId="58B935EB" w14:textId="3358FB5E" w:rsidR="000D310E" w:rsidRPr="00700D49" w:rsidRDefault="000D310E" w:rsidP="00AC7C1C">
      <w:pPr>
        <w:spacing w:line="240" w:lineRule="auto"/>
        <w:rPr>
          <w:rFonts w:ascii="Times New Roman" w:eastAsia="Times New Roman" w:hAnsi="Times New Roman" w:cs="Times New Roman"/>
          <w:color w:val="000000"/>
          <w:sz w:val="24"/>
          <w:szCs w:val="24"/>
        </w:rPr>
      </w:pPr>
      <w:r w:rsidRPr="00700D49">
        <w:rPr>
          <w:rFonts w:ascii="Times New Roman" w:eastAsia="Times New Roman" w:hAnsi="Times New Roman" w:cs="Times New Roman"/>
          <w:b/>
          <w:bCs/>
          <w:color w:val="000000"/>
          <w:sz w:val="24"/>
          <w:szCs w:val="24"/>
        </w:rPr>
        <w:lastRenderedPageBreak/>
        <w:t xml:space="preserve">EXAMINATION OF THE CLINICAL UTILITY OF EATING DISORDER AND DISORDERED EATING SCREENING TOOLS IN YOUNG ATHLETES: A SCOPING REVIEW. </w:t>
      </w:r>
      <w:r w:rsidRPr="00700D49">
        <w:rPr>
          <w:rFonts w:ascii="Times New Roman" w:eastAsia="Times New Roman" w:hAnsi="Times New Roman" w:cs="Times New Roman"/>
          <w:color w:val="000000"/>
          <w:sz w:val="24"/>
          <w:szCs w:val="24"/>
        </w:rPr>
        <w:t>Capulong ZA, Neumar SE, Teeter ME, Hoogenboom B; Grand Valley State University, Grand Rapids, MI.</w:t>
      </w:r>
    </w:p>
    <w:p w14:paraId="1C8BF380" w14:textId="77777777" w:rsidR="000D310E" w:rsidRPr="00700D49" w:rsidRDefault="000D310E" w:rsidP="00AC7C1C">
      <w:pPr>
        <w:spacing w:line="240" w:lineRule="auto"/>
        <w:rPr>
          <w:rFonts w:ascii="Times New Roman" w:eastAsia="Times New Roman" w:hAnsi="Times New Roman" w:cs="Times New Roman"/>
          <w:sz w:val="24"/>
          <w:szCs w:val="24"/>
        </w:rPr>
      </w:pPr>
    </w:p>
    <w:p w14:paraId="54566F82" w14:textId="15B87D3B" w:rsidR="000D310E" w:rsidRPr="00700D49" w:rsidRDefault="000D310E" w:rsidP="00AC7C1C">
      <w:pPr>
        <w:spacing w:line="240" w:lineRule="auto"/>
        <w:rPr>
          <w:rFonts w:ascii="Times New Roman" w:eastAsia="Times New Roman" w:hAnsi="Times New Roman" w:cs="Times New Roman"/>
          <w:sz w:val="24"/>
          <w:szCs w:val="24"/>
        </w:rPr>
      </w:pPr>
      <w:r w:rsidRPr="00700D49">
        <w:rPr>
          <w:rFonts w:ascii="Times New Roman" w:eastAsia="Times New Roman" w:hAnsi="Times New Roman" w:cs="Times New Roman"/>
          <w:b/>
          <w:bCs/>
          <w:color w:val="000000"/>
          <w:sz w:val="24"/>
          <w:szCs w:val="24"/>
          <w:u w:val="single"/>
        </w:rPr>
        <w:t>INTRODUCTION</w:t>
      </w:r>
      <w:r w:rsidRPr="00700D49">
        <w:rPr>
          <w:rFonts w:ascii="Times New Roman" w:eastAsia="Times New Roman" w:hAnsi="Times New Roman" w:cs="Times New Roman"/>
          <w:b/>
          <w:bCs/>
          <w:color w:val="000000"/>
          <w:sz w:val="24"/>
          <w:szCs w:val="24"/>
        </w:rPr>
        <w:t xml:space="preserve">: </w:t>
      </w:r>
      <w:r w:rsidRPr="00700D49">
        <w:rPr>
          <w:rFonts w:ascii="Times New Roman" w:eastAsia="Times New Roman" w:hAnsi="Times New Roman" w:cs="Times New Roman"/>
          <w:color w:val="000000"/>
          <w:sz w:val="24"/>
          <w:szCs w:val="24"/>
        </w:rPr>
        <w:t>A wide variety of screening tools have been used and studied within the body of evidence</w:t>
      </w:r>
      <w:r w:rsidR="00442E8D" w:rsidRPr="00700D49">
        <w:rPr>
          <w:rFonts w:ascii="Times New Roman" w:eastAsia="Times New Roman" w:hAnsi="Times New Roman" w:cs="Times New Roman"/>
          <w:color w:val="000000"/>
          <w:sz w:val="24"/>
          <w:szCs w:val="24"/>
        </w:rPr>
        <w:t xml:space="preserve"> </w:t>
      </w:r>
      <w:r w:rsidRPr="00700D49">
        <w:rPr>
          <w:rFonts w:ascii="Times New Roman" w:eastAsia="Times New Roman" w:hAnsi="Times New Roman" w:cs="Times New Roman"/>
          <w:color w:val="000000"/>
          <w:sz w:val="24"/>
          <w:szCs w:val="24"/>
        </w:rPr>
        <w:t>to identify eating disorders (ED) and disordered eating (DE) risk within the athletic population.</w:t>
      </w:r>
      <w:r w:rsidRPr="00700D49">
        <w:rPr>
          <w:rFonts w:ascii="Times New Roman" w:eastAsia="Times New Roman" w:hAnsi="Times New Roman" w:cs="Times New Roman"/>
          <w:b/>
          <w:bCs/>
          <w:color w:val="394FCE"/>
          <w:sz w:val="24"/>
          <w:szCs w:val="24"/>
        </w:rPr>
        <w:t xml:space="preserve"> </w:t>
      </w:r>
      <w:r w:rsidRPr="00700D49">
        <w:rPr>
          <w:rFonts w:ascii="Times New Roman" w:eastAsia="Times New Roman" w:hAnsi="Times New Roman" w:cs="Times New Roman"/>
          <w:color w:val="000000"/>
          <w:sz w:val="24"/>
          <w:szCs w:val="24"/>
        </w:rPr>
        <w:t xml:space="preserve">The purpose of this scoping review </w:t>
      </w:r>
      <w:r w:rsidR="00442E8D" w:rsidRPr="00700D49">
        <w:rPr>
          <w:rFonts w:ascii="Times New Roman" w:eastAsia="Times New Roman" w:hAnsi="Times New Roman" w:cs="Times New Roman"/>
          <w:color w:val="000000"/>
          <w:sz w:val="24"/>
          <w:szCs w:val="24"/>
        </w:rPr>
        <w:t>was</w:t>
      </w:r>
      <w:r w:rsidRPr="00700D49">
        <w:rPr>
          <w:rFonts w:ascii="Times New Roman" w:eastAsia="Times New Roman" w:hAnsi="Times New Roman" w:cs="Times New Roman"/>
          <w:color w:val="000000"/>
          <w:sz w:val="24"/>
          <w:szCs w:val="24"/>
        </w:rPr>
        <w:t xml:space="preserve"> to examine the clinical utility of ED and DE screening tools as they apply to young athletes</w:t>
      </w:r>
      <w:r w:rsidR="00442E8D" w:rsidRPr="00700D49">
        <w:rPr>
          <w:rFonts w:ascii="Times New Roman" w:eastAsia="Times New Roman" w:hAnsi="Times New Roman" w:cs="Times New Roman"/>
          <w:color w:val="000000"/>
          <w:sz w:val="24"/>
          <w:szCs w:val="24"/>
        </w:rPr>
        <w:t xml:space="preserve"> </w:t>
      </w:r>
      <w:r w:rsidRPr="00700D49">
        <w:rPr>
          <w:rFonts w:ascii="Times New Roman" w:eastAsia="Times New Roman" w:hAnsi="Times New Roman" w:cs="Times New Roman"/>
          <w:color w:val="000000"/>
          <w:sz w:val="24"/>
          <w:szCs w:val="24"/>
        </w:rPr>
        <w:t xml:space="preserve">and to identify the most commonly used screening tools </w:t>
      </w:r>
      <w:r w:rsidR="00442E8D" w:rsidRPr="00700D49">
        <w:rPr>
          <w:rFonts w:ascii="Times New Roman" w:eastAsia="Times New Roman" w:hAnsi="Times New Roman" w:cs="Times New Roman"/>
          <w:color w:val="000000"/>
          <w:sz w:val="24"/>
          <w:szCs w:val="24"/>
        </w:rPr>
        <w:t>for</w:t>
      </w:r>
      <w:r w:rsidRPr="00700D49">
        <w:rPr>
          <w:rFonts w:ascii="Times New Roman" w:eastAsia="Times New Roman" w:hAnsi="Times New Roman" w:cs="Times New Roman"/>
          <w:color w:val="000000"/>
          <w:sz w:val="24"/>
          <w:szCs w:val="24"/>
        </w:rPr>
        <w:t xml:space="preserve"> male and female athletes. </w:t>
      </w:r>
      <w:r w:rsidRPr="00700D49">
        <w:rPr>
          <w:rFonts w:ascii="Times New Roman" w:eastAsia="Times New Roman" w:hAnsi="Times New Roman" w:cs="Times New Roman"/>
          <w:b/>
          <w:bCs/>
          <w:color w:val="000000"/>
          <w:sz w:val="24"/>
          <w:szCs w:val="24"/>
          <w:u w:val="single"/>
        </w:rPr>
        <w:t>METHODS</w:t>
      </w:r>
      <w:r w:rsidRPr="00700D49">
        <w:rPr>
          <w:rFonts w:ascii="Times New Roman" w:eastAsia="Times New Roman" w:hAnsi="Times New Roman" w:cs="Times New Roman"/>
          <w:b/>
          <w:bCs/>
          <w:color w:val="000000"/>
          <w:sz w:val="24"/>
          <w:szCs w:val="24"/>
        </w:rPr>
        <w:t xml:space="preserve">: </w:t>
      </w:r>
      <w:r w:rsidRPr="00700D49">
        <w:rPr>
          <w:rFonts w:ascii="Times New Roman" w:eastAsia="Times New Roman" w:hAnsi="Times New Roman" w:cs="Times New Roman"/>
          <w:color w:val="000000"/>
          <w:sz w:val="24"/>
          <w:szCs w:val="24"/>
        </w:rPr>
        <w:t>The scoping review was conducted using the Johanna Briggs Institute Scoping review protocol and the associated PRISMA-</w:t>
      </w:r>
      <w:proofErr w:type="spellStart"/>
      <w:r w:rsidRPr="00700D49">
        <w:rPr>
          <w:rFonts w:ascii="Times New Roman" w:eastAsia="Times New Roman" w:hAnsi="Times New Roman" w:cs="Times New Roman"/>
          <w:color w:val="000000"/>
          <w:sz w:val="24"/>
          <w:szCs w:val="24"/>
        </w:rPr>
        <w:t>ScR</w:t>
      </w:r>
      <w:proofErr w:type="spellEnd"/>
      <w:r w:rsidRPr="00700D49">
        <w:rPr>
          <w:rFonts w:ascii="Times New Roman" w:eastAsia="Times New Roman" w:hAnsi="Times New Roman" w:cs="Times New Roman"/>
          <w:color w:val="000000"/>
          <w:sz w:val="24"/>
          <w:szCs w:val="24"/>
        </w:rPr>
        <w:t xml:space="preserve"> framework. Searches were conducted in PubMed, CINAHL Complete, </w:t>
      </w:r>
      <w:proofErr w:type="spellStart"/>
      <w:r w:rsidRPr="00700D49">
        <w:rPr>
          <w:rFonts w:ascii="Times New Roman" w:eastAsia="Times New Roman" w:hAnsi="Times New Roman" w:cs="Times New Roman"/>
          <w:color w:val="000000"/>
          <w:sz w:val="24"/>
          <w:szCs w:val="24"/>
        </w:rPr>
        <w:t>PsycInfo</w:t>
      </w:r>
      <w:proofErr w:type="spellEnd"/>
      <w:r w:rsidRPr="00700D49">
        <w:rPr>
          <w:rFonts w:ascii="Times New Roman" w:eastAsia="Times New Roman" w:hAnsi="Times New Roman" w:cs="Times New Roman"/>
          <w:color w:val="000000"/>
          <w:sz w:val="24"/>
          <w:szCs w:val="24"/>
        </w:rPr>
        <w:t xml:space="preserve">, </w:t>
      </w:r>
      <w:proofErr w:type="spellStart"/>
      <w:r w:rsidRPr="00700D49">
        <w:rPr>
          <w:rFonts w:ascii="Times New Roman" w:eastAsia="Times New Roman" w:hAnsi="Times New Roman" w:cs="Times New Roman"/>
          <w:color w:val="000000"/>
          <w:sz w:val="24"/>
          <w:szCs w:val="24"/>
        </w:rPr>
        <w:t>SPORTdiscus</w:t>
      </w:r>
      <w:proofErr w:type="spellEnd"/>
      <w:r w:rsidRPr="00700D49">
        <w:rPr>
          <w:rFonts w:ascii="Times New Roman" w:eastAsia="Times New Roman" w:hAnsi="Times New Roman" w:cs="Times New Roman"/>
          <w:color w:val="000000"/>
          <w:sz w:val="24"/>
          <w:szCs w:val="24"/>
        </w:rPr>
        <w:t>, and Web of Science Core Collection databases</w:t>
      </w:r>
      <w:r w:rsidR="00442E8D" w:rsidRPr="00700D49">
        <w:rPr>
          <w:rFonts w:ascii="Times New Roman" w:eastAsia="Times New Roman" w:hAnsi="Times New Roman" w:cs="Times New Roman"/>
          <w:color w:val="000000"/>
          <w:sz w:val="24"/>
          <w:szCs w:val="24"/>
        </w:rPr>
        <w:t>;</w:t>
      </w:r>
      <w:r w:rsidRPr="00700D49">
        <w:rPr>
          <w:rFonts w:ascii="Times New Roman" w:eastAsia="Times New Roman" w:hAnsi="Times New Roman" w:cs="Times New Roman"/>
          <w:color w:val="000000"/>
          <w:sz w:val="24"/>
          <w:szCs w:val="24"/>
        </w:rPr>
        <w:t xml:space="preserve"> and the articles were screened for eligibility by three independent revie</w:t>
      </w:r>
      <w:r w:rsidRPr="00700D49">
        <w:rPr>
          <w:rFonts w:ascii="Times New Roman" w:eastAsia="Times New Roman" w:hAnsi="Times New Roman" w:cs="Times New Roman"/>
          <w:color w:val="212121"/>
          <w:sz w:val="24"/>
          <w:szCs w:val="24"/>
        </w:rPr>
        <w:t>wers based on the following inclusion criteria: randomized control</w:t>
      </w:r>
      <w:r w:rsidR="00442E8D" w:rsidRPr="00700D49">
        <w:rPr>
          <w:rFonts w:ascii="Times New Roman" w:eastAsia="Times New Roman" w:hAnsi="Times New Roman" w:cs="Times New Roman"/>
          <w:color w:val="212121"/>
          <w:sz w:val="24"/>
          <w:szCs w:val="24"/>
        </w:rPr>
        <w:t>led</w:t>
      </w:r>
      <w:r w:rsidRPr="00700D49">
        <w:rPr>
          <w:rFonts w:ascii="Times New Roman" w:eastAsia="Times New Roman" w:hAnsi="Times New Roman" w:cs="Times New Roman"/>
          <w:color w:val="212121"/>
          <w:sz w:val="24"/>
          <w:szCs w:val="24"/>
        </w:rPr>
        <w:t xml:space="preserve"> trials, cohort studies, or cross-sectional studies published in English between the years 2011</w:t>
      </w:r>
      <w:r w:rsidR="00442E8D" w:rsidRPr="00700D49">
        <w:rPr>
          <w:rFonts w:ascii="Times New Roman" w:eastAsia="Times New Roman" w:hAnsi="Times New Roman" w:cs="Times New Roman"/>
          <w:color w:val="212121"/>
          <w:sz w:val="24"/>
          <w:szCs w:val="24"/>
        </w:rPr>
        <w:t xml:space="preserve"> and </w:t>
      </w:r>
      <w:r w:rsidRPr="00700D49">
        <w:rPr>
          <w:rFonts w:ascii="Times New Roman" w:eastAsia="Times New Roman" w:hAnsi="Times New Roman" w:cs="Times New Roman"/>
          <w:color w:val="212121"/>
          <w:sz w:val="24"/>
          <w:szCs w:val="24"/>
        </w:rPr>
        <w:t xml:space="preserve">2021; at least half of the athletes included within the study had to have competed in a </w:t>
      </w:r>
      <w:r w:rsidR="00700EF2" w:rsidRPr="00700D49">
        <w:rPr>
          <w:rFonts w:ascii="Times New Roman" w:eastAsia="Times New Roman" w:hAnsi="Times New Roman" w:cs="Times New Roman"/>
          <w:color w:val="212121"/>
          <w:sz w:val="24"/>
          <w:szCs w:val="24"/>
        </w:rPr>
        <w:t xml:space="preserve">            </w:t>
      </w:r>
      <w:r w:rsidRPr="00700D49">
        <w:rPr>
          <w:rFonts w:ascii="Times New Roman" w:eastAsia="Times New Roman" w:hAnsi="Times New Roman" w:cs="Times New Roman"/>
          <w:color w:val="212121"/>
          <w:sz w:val="24"/>
          <w:szCs w:val="24"/>
        </w:rPr>
        <w:t>non-aesthetic NCAA</w:t>
      </w:r>
      <w:r w:rsidR="00700EF2" w:rsidRPr="00700D49">
        <w:rPr>
          <w:rFonts w:ascii="Times New Roman" w:eastAsia="Times New Roman" w:hAnsi="Times New Roman" w:cs="Times New Roman"/>
          <w:color w:val="212121"/>
          <w:sz w:val="24"/>
          <w:szCs w:val="24"/>
        </w:rPr>
        <w:t>-</w:t>
      </w:r>
      <w:r w:rsidRPr="00700D49">
        <w:rPr>
          <w:rFonts w:ascii="Times New Roman" w:eastAsia="Times New Roman" w:hAnsi="Times New Roman" w:cs="Times New Roman"/>
          <w:color w:val="212121"/>
          <w:sz w:val="24"/>
          <w:szCs w:val="24"/>
        </w:rPr>
        <w:t>sponsored sport and have a mean age between 14</w:t>
      </w:r>
      <w:r w:rsidR="00700EF2" w:rsidRPr="00700D49">
        <w:rPr>
          <w:rFonts w:ascii="Times New Roman" w:eastAsia="Times New Roman" w:hAnsi="Times New Roman" w:cs="Times New Roman"/>
          <w:color w:val="212121"/>
          <w:sz w:val="24"/>
          <w:szCs w:val="24"/>
        </w:rPr>
        <w:t xml:space="preserve"> and </w:t>
      </w:r>
      <w:r w:rsidRPr="00700D49">
        <w:rPr>
          <w:rFonts w:ascii="Times New Roman" w:eastAsia="Times New Roman" w:hAnsi="Times New Roman" w:cs="Times New Roman"/>
          <w:color w:val="212121"/>
          <w:sz w:val="24"/>
          <w:szCs w:val="24"/>
        </w:rPr>
        <w:t>24 years; and the study had to use an ED or DE screening tool for diagnostic purposes. Articles were excluded if the analysis of ED or DE in athletes was a secondary purpose</w:t>
      </w:r>
      <w:r w:rsidR="00700EF2" w:rsidRPr="00700D49">
        <w:rPr>
          <w:rFonts w:ascii="Times New Roman" w:eastAsia="Times New Roman" w:hAnsi="Times New Roman" w:cs="Times New Roman"/>
          <w:color w:val="212121"/>
          <w:sz w:val="24"/>
          <w:szCs w:val="24"/>
        </w:rPr>
        <w:t xml:space="preserve"> or </w:t>
      </w:r>
      <w:r w:rsidRPr="00700D49">
        <w:rPr>
          <w:rFonts w:ascii="Times New Roman" w:eastAsia="Times New Roman" w:hAnsi="Times New Roman" w:cs="Times New Roman"/>
          <w:color w:val="212121"/>
          <w:sz w:val="24"/>
          <w:szCs w:val="24"/>
        </w:rPr>
        <w:t>if less than 20 athletes participated in the study. Releva</w:t>
      </w:r>
      <w:r w:rsidRPr="00700D49">
        <w:rPr>
          <w:rFonts w:ascii="Times New Roman" w:eastAsia="Times New Roman" w:hAnsi="Times New Roman" w:cs="Times New Roman"/>
          <w:color w:val="000000"/>
          <w:sz w:val="24"/>
          <w:szCs w:val="24"/>
        </w:rPr>
        <w:t xml:space="preserve">nt data were extracted from each of the eligible articles for the purposes of this review. </w:t>
      </w:r>
      <w:r w:rsidRPr="00700D49">
        <w:rPr>
          <w:rFonts w:ascii="Times New Roman" w:eastAsia="Times New Roman" w:hAnsi="Times New Roman" w:cs="Times New Roman"/>
          <w:b/>
          <w:bCs/>
          <w:color w:val="000000"/>
          <w:sz w:val="24"/>
          <w:szCs w:val="24"/>
          <w:u w:val="single"/>
        </w:rPr>
        <w:t>RESULTS</w:t>
      </w:r>
      <w:r w:rsidRPr="00700D49">
        <w:rPr>
          <w:rFonts w:ascii="Times New Roman" w:eastAsia="Times New Roman" w:hAnsi="Times New Roman" w:cs="Times New Roman"/>
          <w:b/>
          <w:bCs/>
          <w:color w:val="000000"/>
          <w:sz w:val="24"/>
          <w:szCs w:val="24"/>
        </w:rPr>
        <w:t xml:space="preserve">: </w:t>
      </w:r>
      <w:r w:rsidRPr="00700D49">
        <w:rPr>
          <w:rFonts w:ascii="Times New Roman" w:eastAsia="Times New Roman" w:hAnsi="Times New Roman" w:cs="Times New Roman"/>
          <w:color w:val="000000"/>
          <w:sz w:val="24"/>
          <w:szCs w:val="24"/>
        </w:rPr>
        <w:t xml:space="preserve">A total of 21 articles were included. Of these, nine included both male and female athletes, nine included females only, and three included males only. The most commonly used tools within these studies include the Eating Attitudes Test-26 (EAT-26), the </w:t>
      </w:r>
      <w:r w:rsidRPr="00700D49">
        <w:rPr>
          <w:rFonts w:ascii="Times New Roman" w:eastAsia="Times New Roman" w:hAnsi="Times New Roman" w:cs="Times New Roman"/>
          <w:i/>
          <w:iCs/>
          <w:color w:val="000000"/>
          <w:sz w:val="24"/>
          <w:szCs w:val="24"/>
        </w:rPr>
        <w:t xml:space="preserve">Sick, Control, One, Fat, Food </w:t>
      </w:r>
      <w:r w:rsidRPr="00700D49">
        <w:rPr>
          <w:rFonts w:ascii="Times New Roman" w:eastAsia="Times New Roman" w:hAnsi="Times New Roman" w:cs="Times New Roman"/>
          <w:color w:val="000000"/>
          <w:sz w:val="24"/>
          <w:szCs w:val="24"/>
        </w:rPr>
        <w:t xml:space="preserve">(SCOFF) questionnaire, and the Eating Disorder Inventory (EDI). Only two studies utilized a screening tool that was specifically designed for athletes: the Eating Disorder Screen for Athletes (EDSA) and the ATHLETE questionnaire. A total of six articles compared ED risk in athletes vs. nonathletes while including </w:t>
      </w:r>
      <w:r w:rsidR="004D4239" w:rsidRPr="00700D49">
        <w:rPr>
          <w:rFonts w:ascii="Times New Roman" w:eastAsia="Times New Roman" w:hAnsi="Times New Roman" w:cs="Times New Roman"/>
          <w:color w:val="000000"/>
          <w:sz w:val="24"/>
          <w:szCs w:val="24"/>
        </w:rPr>
        <w:t xml:space="preserve">both </w:t>
      </w:r>
      <w:r w:rsidRPr="00700D49">
        <w:rPr>
          <w:rFonts w:ascii="Times New Roman" w:eastAsia="Times New Roman" w:hAnsi="Times New Roman" w:cs="Times New Roman"/>
          <w:color w:val="000000"/>
          <w:sz w:val="24"/>
          <w:szCs w:val="24"/>
        </w:rPr>
        <w:t xml:space="preserve">male and female participants, a majority of which did not show athletes as being at higher risk for ED/DE when compared to nonathletes. Twelve of </w:t>
      </w:r>
      <w:r w:rsidR="00700EF2" w:rsidRPr="00700D49">
        <w:rPr>
          <w:rFonts w:ascii="Times New Roman" w:eastAsia="Times New Roman" w:hAnsi="Times New Roman" w:cs="Times New Roman"/>
          <w:color w:val="000000"/>
          <w:sz w:val="24"/>
          <w:szCs w:val="24"/>
        </w:rPr>
        <w:t>the 21</w:t>
      </w:r>
      <w:r w:rsidRPr="00700D49">
        <w:rPr>
          <w:rFonts w:ascii="Times New Roman" w:eastAsia="Times New Roman" w:hAnsi="Times New Roman" w:cs="Times New Roman"/>
          <w:color w:val="000000"/>
          <w:sz w:val="24"/>
          <w:szCs w:val="24"/>
        </w:rPr>
        <w:t xml:space="preserve"> studies note</w:t>
      </w:r>
      <w:r w:rsidR="00700EF2" w:rsidRPr="00700D49">
        <w:rPr>
          <w:rFonts w:ascii="Times New Roman" w:eastAsia="Times New Roman" w:hAnsi="Times New Roman" w:cs="Times New Roman"/>
          <w:color w:val="000000"/>
          <w:sz w:val="24"/>
          <w:szCs w:val="24"/>
        </w:rPr>
        <w:t>d</w:t>
      </w:r>
      <w:r w:rsidRPr="00700D49">
        <w:rPr>
          <w:rFonts w:ascii="Times New Roman" w:eastAsia="Times New Roman" w:hAnsi="Times New Roman" w:cs="Times New Roman"/>
          <w:color w:val="000000"/>
          <w:sz w:val="24"/>
          <w:szCs w:val="24"/>
        </w:rPr>
        <w:t xml:space="preserve"> the limitation of participants underreporting ED/DE symptoms. </w:t>
      </w:r>
      <w:r w:rsidRPr="00700D49">
        <w:rPr>
          <w:rFonts w:ascii="Times New Roman" w:eastAsia="Times New Roman" w:hAnsi="Times New Roman" w:cs="Times New Roman"/>
          <w:b/>
          <w:bCs/>
          <w:color w:val="000000"/>
          <w:sz w:val="24"/>
          <w:szCs w:val="24"/>
          <w:u w:val="single"/>
        </w:rPr>
        <w:t>DISCUSSION</w:t>
      </w:r>
      <w:r w:rsidRPr="00700D49">
        <w:rPr>
          <w:rFonts w:ascii="Times New Roman" w:eastAsia="Times New Roman" w:hAnsi="Times New Roman" w:cs="Times New Roman"/>
          <w:b/>
          <w:bCs/>
          <w:color w:val="000000"/>
          <w:sz w:val="24"/>
          <w:szCs w:val="24"/>
        </w:rPr>
        <w:t xml:space="preserve">: </w:t>
      </w:r>
      <w:r w:rsidRPr="00700D49">
        <w:rPr>
          <w:rFonts w:ascii="Times New Roman" w:eastAsia="Times New Roman" w:hAnsi="Times New Roman" w:cs="Times New Roman"/>
          <w:color w:val="000000"/>
          <w:sz w:val="24"/>
          <w:szCs w:val="24"/>
        </w:rPr>
        <w:t xml:space="preserve">There is a need for further research surrounding the development of ED screening tools that specifically target the athletic population. There is a significant gap in the research for assessing ED risk in males compared to a control group of nonathletes. Future research surrounding the development of screening tools should attempt to address </w:t>
      </w:r>
      <w:r w:rsidR="00700EF2" w:rsidRPr="00700D49">
        <w:rPr>
          <w:rFonts w:ascii="Times New Roman" w:eastAsia="Times New Roman" w:hAnsi="Times New Roman" w:cs="Times New Roman"/>
          <w:color w:val="000000"/>
          <w:sz w:val="24"/>
          <w:szCs w:val="24"/>
        </w:rPr>
        <w:t xml:space="preserve">the </w:t>
      </w:r>
      <w:r w:rsidRPr="00700D49">
        <w:rPr>
          <w:rFonts w:ascii="Times New Roman" w:eastAsia="Times New Roman" w:hAnsi="Times New Roman" w:cs="Times New Roman"/>
          <w:color w:val="000000"/>
          <w:sz w:val="24"/>
          <w:szCs w:val="24"/>
        </w:rPr>
        <w:t xml:space="preserve">underreporting of DE/ED symptoms in athletes. </w:t>
      </w:r>
      <w:r w:rsidRPr="00700D49">
        <w:rPr>
          <w:rFonts w:ascii="Times New Roman" w:eastAsia="Times New Roman" w:hAnsi="Times New Roman" w:cs="Times New Roman"/>
          <w:b/>
          <w:bCs/>
          <w:color w:val="000000"/>
          <w:sz w:val="24"/>
          <w:szCs w:val="24"/>
          <w:u w:val="single"/>
        </w:rPr>
        <w:t>CONCLUSIONS</w:t>
      </w:r>
      <w:r w:rsidRPr="00700D49">
        <w:rPr>
          <w:rFonts w:ascii="Times New Roman" w:eastAsia="Times New Roman" w:hAnsi="Times New Roman" w:cs="Times New Roman"/>
          <w:b/>
          <w:bCs/>
          <w:color w:val="000000"/>
          <w:sz w:val="24"/>
          <w:szCs w:val="24"/>
        </w:rPr>
        <w:t xml:space="preserve">: </w:t>
      </w:r>
      <w:r w:rsidRPr="00700D49">
        <w:rPr>
          <w:rFonts w:ascii="Times New Roman" w:eastAsia="Times New Roman" w:hAnsi="Times New Roman" w:cs="Times New Roman"/>
          <w:color w:val="000000"/>
          <w:sz w:val="24"/>
          <w:szCs w:val="24"/>
        </w:rPr>
        <w:t xml:space="preserve">These findings indicate that the EAT-26 has the highest clinical utility for use in diagnosing ED/DE risk within </w:t>
      </w:r>
      <w:r w:rsidR="00700EF2" w:rsidRPr="00700D49">
        <w:rPr>
          <w:rFonts w:ascii="Times New Roman" w:eastAsia="Times New Roman" w:hAnsi="Times New Roman" w:cs="Times New Roman"/>
          <w:color w:val="000000"/>
          <w:sz w:val="24"/>
          <w:szCs w:val="24"/>
        </w:rPr>
        <w:t>the</w:t>
      </w:r>
      <w:r w:rsidRPr="00700D49">
        <w:rPr>
          <w:rFonts w:ascii="Times New Roman" w:eastAsia="Times New Roman" w:hAnsi="Times New Roman" w:cs="Times New Roman"/>
          <w:color w:val="000000"/>
          <w:sz w:val="24"/>
          <w:szCs w:val="24"/>
        </w:rPr>
        <w:t xml:space="preserve"> population of interest. There is a need for continued research to further assess the utility of screening tools that identify ED/DE risk specifically in athletes (</w:t>
      </w:r>
      <w:r w:rsidR="00700EF2" w:rsidRPr="00700D49">
        <w:rPr>
          <w:rFonts w:ascii="Times New Roman" w:eastAsia="Times New Roman" w:hAnsi="Times New Roman" w:cs="Times New Roman"/>
          <w:color w:val="000000"/>
          <w:sz w:val="24"/>
          <w:szCs w:val="24"/>
        </w:rPr>
        <w:t>especially</w:t>
      </w:r>
      <w:r w:rsidRPr="00700D49">
        <w:rPr>
          <w:rFonts w:ascii="Times New Roman" w:eastAsia="Times New Roman" w:hAnsi="Times New Roman" w:cs="Times New Roman"/>
          <w:color w:val="000000"/>
          <w:sz w:val="24"/>
          <w:szCs w:val="24"/>
        </w:rPr>
        <w:t xml:space="preserve"> male athletes) for accurate identification of these conditions in both genders prior to or during participation in sport.</w:t>
      </w:r>
    </w:p>
    <w:p w14:paraId="68EFF5E5" w14:textId="77777777" w:rsidR="000D310E" w:rsidRPr="00700D49" w:rsidRDefault="000D310E" w:rsidP="00AC7C1C">
      <w:pPr>
        <w:spacing w:line="240" w:lineRule="auto"/>
        <w:rPr>
          <w:rFonts w:ascii="Times New Roman" w:eastAsia="Times New Roman" w:hAnsi="Times New Roman" w:cs="Times New Roman"/>
          <w:sz w:val="24"/>
          <w:szCs w:val="24"/>
        </w:rPr>
      </w:pPr>
    </w:p>
    <w:p w14:paraId="63AA6EF7" w14:textId="77777777" w:rsidR="00D43926" w:rsidRPr="00700D49" w:rsidRDefault="00D43926" w:rsidP="00AC7C1C">
      <w:pPr>
        <w:spacing w:line="240" w:lineRule="auto"/>
        <w:rPr>
          <w:rFonts w:ascii="Times New Roman" w:eastAsia="Times New Roman" w:hAnsi="Times New Roman" w:cs="Times New Roman"/>
          <w:color w:val="000000"/>
          <w:sz w:val="24"/>
          <w:szCs w:val="24"/>
        </w:rPr>
      </w:pPr>
    </w:p>
    <w:p w14:paraId="10A09852" w14:textId="7C0037F5" w:rsidR="00640A4F" w:rsidRPr="00700D49" w:rsidRDefault="00640A4F" w:rsidP="00AC7C1C">
      <w:pPr>
        <w:spacing w:line="240" w:lineRule="auto"/>
        <w:rPr>
          <w:rFonts w:ascii="Times New Roman" w:eastAsia="Times New Roman" w:hAnsi="Times New Roman" w:cs="Times New Roman"/>
          <w:color w:val="000000"/>
          <w:sz w:val="24"/>
          <w:szCs w:val="24"/>
        </w:rPr>
      </w:pPr>
    </w:p>
    <w:p w14:paraId="2F6FBEB8" w14:textId="6CF4777A" w:rsidR="00640A4F" w:rsidRPr="00700D49" w:rsidRDefault="00640A4F" w:rsidP="00AC7C1C">
      <w:pPr>
        <w:spacing w:line="240" w:lineRule="auto"/>
        <w:rPr>
          <w:rFonts w:ascii="Times New Roman" w:eastAsia="Times New Roman" w:hAnsi="Times New Roman" w:cs="Times New Roman"/>
          <w:color w:val="000000"/>
          <w:sz w:val="24"/>
          <w:szCs w:val="24"/>
        </w:rPr>
      </w:pPr>
    </w:p>
    <w:p w14:paraId="79986CF7" w14:textId="6799446D" w:rsidR="00640A4F" w:rsidRPr="00700D49" w:rsidRDefault="00640A4F" w:rsidP="00AC7C1C">
      <w:pPr>
        <w:spacing w:line="240" w:lineRule="auto"/>
        <w:rPr>
          <w:rFonts w:ascii="Times New Roman" w:eastAsia="Times New Roman" w:hAnsi="Times New Roman" w:cs="Times New Roman"/>
          <w:color w:val="000000"/>
          <w:sz w:val="24"/>
          <w:szCs w:val="24"/>
        </w:rPr>
      </w:pPr>
    </w:p>
    <w:p w14:paraId="7DE2FDCF" w14:textId="082FE3D7" w:rsidR="00640A4F" w:rsidRPr="00700D49" w:rsidRDefault="00640A4F" w:rsidP="00AC7C1C">
      <w:pPr>
        <w:spacing w:line="240" w:lineRule="auto"/>
        <w:rPr>
          <w:rFonts w:ascii="Times New Roman" w:eastAsia="Times New Roman" w:hAnsi="Times New Roman" w:cs="Times New Roman"/>
          <w:color w:val="000000"/>
          <w:sz w:val="24"/>
          <w:szCs w:val="24"/>
        </w:rPr>
      </w:pPr>
    </w:p>
    <w:p w14:paraId="43F161B0" w14:textId="77777777" w:rsidR="00D43926" w:rsidRPr="00700D49" w:rsidRDefault="00D43926" w:rsidP="00AC7C1C">
      <w:pPr>
        <w:spacing w:line="240" w:lineRule="auto"/>
        <w:rPr>
          <w:rFonts w:ascii="Times New Roman" w:eastAsia="Times New Roman" w:hAnsi="Times New Roman" w:cs="Times New Roman"/>
          <w:color w:val="000000"/>
          <w:sz w:val="24"/>
          <w:szCs w:val="24"/>
        </w:rPr>
      </w:pPr>
    </w:p>
    <w:p w14:paraId="031FCA7B" w14:textId="3AE6D11F" w:rsidR="00640A4F" w:rsidRPr="00700D49" w:rsidRDefault="00640A4F" w:rsidP="00AC7C1C">
      <w:pPr>
        <w:spacing w:line="240" w:lineRule="auto"/>
        <w:rPr>
          <w:rFonts w:ascii="Times New Roman" w:eastAsia="Times New Roman" w:hAnsi="Times New Roman" w:cs="Times New Roman"/>
          <w:bCs/>
          <w:sz w:val="24"/>
          <w:szCs w:val="24"/>
        </w:rPr>
      </w:pPr>
      <w:r w:rsidRPr="00700D49">
        <w:rPr>
          <w:rFonts w:ascii="Times New Roman" w:eastAsia="Times New Roman" w:hAnsi="Times New Roman" w:cs="Times New Roman"/>
          <w:b/>
          <w:sz w:val="24"/>
          <w:szCs w:val="24"/>
        </w:rPr>
        <w:lastRenderedPageBreak/>
        <w:t xml:space="preserve">MANAGING BILATERAL PATELLOFEMORAL PAIN WITH PHYSICAL THERAPY INTERVENTIONS: A CASE REPORT. </w:t>
      </w:r>
      <w:r w:rsidRPr="00700D49">
        <w:rPr>
          <w:rFonts w:ascii="Times New Roman" w:eastAsia="Times New Roman" w:hAnsi="Times New Roman" w:cs="Times New Roman"/>
          <w:bCs/>
          <w:sz w:val="24"/>
          <w:szCs w:val="24"/>
        </w:rPr>
        <w:t xml:space="preserve">Knight SV, Chesser BT; </w:t>
      </w:r>
      <w:r w:rsidRPr="00700D49">
        <w:rPr>
          <w:rFonts w:ascii="Times New Roman" w:eastAsia="Times New Roman" w:hAnsi="Times New Roman" w:cs="Times New Roman"/>
          <w:sz w:val="24"/>
          <w:szCs w:val="24"/>
        </w:rPr>
        <w:t>Grand Valley State University, Grand Rapids, MI.</w:t>
      </w:r>
    </w:p>
    <w:p w14:paraId="75A79431" w14:textId="77777777" w:rsidR="00640A4F" w:rsidRPr="00700D49" w:rsidRDefault="00640A4F" w:rsidP="00AC7C1C">
      <w:pPr>
        <w:spacing w:line="240" w:lineRule="auto"/>
        <w:rPr>
          <w:rFonts w:ascii="Times New Roman" w:eastAsia="Times New Roman" w:hAnsi="Times New Roman" w:cs="Times New Roman"/>
          <w:sz w:val="24"/>
          <w:szCs w:val="24"/>
        </w:rPr>
      </w:pPr>
      <w:r w:rsidRPr="00700D49">
        <w:rPr>
          <w:rFonts w:ascii="Times New Roman" w:eastAsia="Times New Roman" w:hAnsi="Times New Roman" w:cs="Times New Roman"/>
          <w:sz w:val="24"/>
          <w:szCs w:val="24"/>
        </w:rPr>
        <w:t xml:space="preserve"> </w:t>
      </w:r>
    </w:p>
    <w:p w14:paraId="38ED0EE5" w14:textId="0A225410" w:rsidR="00640A4F" w:rsidRPr="00700D49" w:rsidRDefault="00640A4F" w:rsidP="00AC7C1C">
      <w:pPr>
        <w:spacing w:line="240" w:lineRule="auto"/>
        <w:rPr>
          <w:rFonts w:ascii="Times New Roman" w:eastAsia="Times New Roman" w:hAnsi="Times New Roman" w:cs="Times New Roman"/>
          <w:sz w:val="24"/>
          <w:szCs w:val="24"/>
        </w:rPr>
      </w:pPr>
      <w:r w:rsidRPr="00700D49">
        <w:rPr>
          <w:rFonts w:ascii="Times New Roman" w:eastAsia="Times New Roman" w:hAnsi="Times New Roman" w:cs="Times New Roman"/>
          <w:b/>
          <w:sz w:val="24"/>
          <w:szCs w:val="24"/>
          <w:u w:val="single"/>
        </w:rPr>
        <w:t>BACKGROUND AND PURPOSE</w:t>
      </w:r>
      <w:r w:rsidRPr="00700D49">
        <w:rPr>
          <w:rFonts w:ascii="Times New Roman" w:eastAsia="Times New Roman" w:hAnsi="Times New Roman" w:cs="Times New Roman"/>
          <w:b/>
          <w:sz w:val="24"/>
          <w:szCs w:val="24"/>
        </w:rPr>
        <w:t>:</w:t>
      </w:r>
      <w:r w:rsidRPr="00700D49">
        <w:rPr>
          <w:rFonts w:ascii="Times New Roman" w:eastAsia="Times New Roman" w:hAnsi="Times New Roman" w:cs="Times New Roman"/>
          <w:sz w:val="24"/>
          <w:szCs w:val="24"/>
        </w:rPr>
        <w:t xml:space="preserve"> The incidence of patellofemoral pain syndrome is between 3% and 6% of the general population in the United States, and</w:t>
      </w:r>
      <w:r w:rsidR="00AE67BF" w:rsidRPr="00700D49">
        <w:rPr>
          <w:rFonts w:ascii="Times New Roman" w:eastAsia="Times New Roman" w:hAnsi="Times New Roman" w:cs="Times New Roman"/>
          <w:sz w:val="24"/>
          <w:szCs w:val="24"/>
        </w:rPr>
        <w:t xml:space="preserve"> this syndrome</w:t>
      </w:r>
      <w:r w:rsidRPr="00700D49">
        <w:rPr>
          <w:rFonts w:ascii="Times New Roman" w:eastAsia="Times New Roman" w:hAnsi="Times New Roman" w:cs="Times New Roman"/>
          <w:sz w:val="24"/>
          <w:szCs w:val="24"/>
        </w:rPr>
        <w:t xml:space="preserve"> is common among young, active females with a prevalence of 12% in this population. Clinical practice guidelines (CPGs) are written to guide practitioners in the e</w:t>
      </w:r>
      <w:r w:rsidR="009442D0" w:rsidRPr="00700D49">
        <w:rPr>
          <w:rFonts w:ascii="Times New Roman" w:eastAsia="Times New Roman" w:hAnsi="Times New Roman" w:cs="Times New Roman"/>
          <w:sz w:val="24"/>
          <w:szCs w:val="24"/>
        </w:rPr>
        <w:t>xamination</w:t>
      </w:r>
      <w:r w:rsidRPr="00700D49">
        <w:rPr>
          <w:rFonts w:ascii="Times New Roman" w:eastAsia="Times New Roman" w:hAnsi="Times New Roman" w:cs="Times New Roman"/>
          <w:sz w:val="24"/>
          <w:szCs w:val="24"/>
        </w:rPr>
        <w:t xml:space="preserve"> and management of common pathologies that have been thoroughly investigated, such as patellofemoral pain. However, despite the number of available guidelines and </w:t>
      </w:r>
      <w:r w:rsidR="00AE67BF" w:rsidRPr="00700D49">
        <w:rPr>
          <w:rFonts w:ascii="Times New Roman" w:eastAsia="Times New Roman" w:hAnsi="Times New Roman" w:cs="Times New Roman"/>
          <w:sz w:val="24"/>
          <w:szCs w:val="24"/>
        </w:rPr>
        <w:t xml:space="preserve">the </w:t>
      </w:r>
      <w:r w:rsidRPr="00700D49">
        <w:rPr>
          <w:rFonts w:ascii="Times New Roman" w:eastAsia="Times New Roman" w:hAnsi="Times New Roman" w:cs="Times New Roman"/>
          <w:sz w:val="24"/>
          <w:szCs w:val="24"/>
        </w:rPr>
        <w:t xml:space="preserve">positive perception of </w:t>
      </w:r>
      <w:r w:rsidR="00AE67BF" w:rsidRPr="00700D49">
        <w:rPr>
          <w:rFonts w:ascii="Times New Roman" w:eastAsia="Times New Roman" w:hAnsi="Times New Roman" w:cs="Times New Roman"/>
          <w:sz w:val="24"/>
          <w:szCs w:val="24"/>
        </w:rPr>
        <w:t>CPGs</w:t>
      </w:r>
      <w:r w:rsidRPr="00700D49">
        <w:rPr>
          <w:rFonts w:ascii="Times New Roman" w:eastAsia="Times New Roman" w:hAnsi="Times New Roman" w:cs="Times New Roman"/>
          <w:sz w:val="24"/>
          <w:szCs w:val="24"/>
        </w:rPr>
        <w:t xml:space="preserve">, one study demonstrated that less than half of practicing physical therapists regularly use </w:t>
      </w:r>
      <w:r w:rsidR="00AE67BF" w:rsidRPr="00700D49">
        <w:rPr>
          <w:rFonts w:ascii="Times New Roman" w:eastAsia="Times New Roman" w:hAnsi="Times New Roman" w:cs="Times New Roman"/>
          <w:sz w:val="24"/>
          <w:szCs w:val="24"/>
        </w:rPr>
        <w:t>CPGs</w:t>
      </w:r>
      <w:r w:rsidRPr="00700D49">
        <w:rPr>
          <w:rFonts w:ascii="Times New Roman" w:eastAsia="Times New Roman" w:hAnsi="Times New Roman" w:cs="Times New Roman"/>
          <w:sz w:val="24"/>
          <w:szCs w:val="24"/>
        </w:rPr>
        <w:t xml:space="preserve">. The purpose of this case report was to demonstrate the application of the </w:t>
      </w:r>
      <w:r w:rsidRPr="00700D49">
        <w:rPr>
          <w:rFonts w:ascii="Times New Roman" w:eastAsia="Times New Roman" w:hAnsi="Times New Roman" w:cs="Times New Roman"/>
          <w:i/>
          <w:sz w:val="24"/>
          <w:szCs w:val="24"/>
        </w:rPr>
        <w:t>Patellofemoral Pain: Clinical Practice Guidelines Linked to the International Classification of Functioning, Disability, and Health</w:t>
      </w:r>
      <w:r w:rsidRPr="00700D49">
        <w:rPr>
          <w:rFonts w:ascii="Times New Roman" w:eastAsia="Times New Roman" w:hAnsi="Times New Roman" w:cs="Times New Roman"/>
          <w:sz w:val="24"/>
          <w:szCs w:val="24"/>
        </w:rPr>
        <w:t xml:space="preserve"> for the physical therapy evaluation and treatment of a patient with bilateral patellofemoral pain. </w:t>
      </w:r>
      <w:r w:rsidRPr="00700D49">
        <w:rPr>
          <w:rFonts w:ascii="Times New Roman" w:eastAsia="Times New Roman" w:hAnsi="Times New Roman" w:cs="Times New Roman"/>
          <w:b/>
          <w:sz w:val="24"/>
          <w:szCs w:val="24"/>
          <w:u w:val="single"/>
        </w:rPr>
        <w:t>CASE DESCRIPTION</w:t>
      </w:r>
      <w:r w:rsidRPr="00700D49">
        <w:rPr>
          <w:rFonts w:ascii="Times New Roman" w:eastAsia="Times New Roman" w:hAnsi="Times New Roman" w:cs="Times New Roman"/>
          <w:b/>
          <w:sz w:val="24"/>
          <w:szCs w:val="24"/>
        </w:rPr>
        <w:t>:</w:t>
      </w:r>
      <w:r w:rsidRPr="00700D49">
        <w:rPr>
          <w:rFonts w:ascii="Times New Roman" w:eastAsia="Times New Roman" w:hAnsi="Times New Roman" w:cs="Times New Roman"/>
          <w:sz w:val="24"/>
          <w:szCs w:val="24"/>
        </w:rPr>
        <w:t xml:space="preserve"> The subject was a 25-year-old Caucasian female with a diagnosis of bilateral patellofemoral pain</w:t>
      </w:r>
      <w:r w:rsidR="00AE67BF" w:rsidRPr="00700D49">
        <w:rPr>
          <w:rFonts w:ascii="Times New Roman" w:eastAsia="Times New Roman" w:hAnsi="Times New Roman" w:cs="Times New Roman"/>
          <w:sz w:val="24"/>
          <w:szCs w:val="24"/>
        </w:rPr>
        <w:t xml:space="preserve"> who was</w:t>
      </w:r>
      <w:r w:rsidRPr="00700D49">
        <w:rPr>
          <w:rFonts w:ascii="Times New Roman" w:eastAsia="Times New Roman" w:hAnsi="Times New Roman" w:cs="Times New Roman"/>
          <w:sz w:val="24"/>
          <w:szCs w:val="24"/>
        </w:rPr>
        <w:t xml:space="preserve"> treated at an outpatient physical therapy clinic. She initially scored a 45/80 on the Lower Extremity Functional Scale (LEFS)</w:t>
      </w:r>
      <w:r w:rsidR="008572CA" w:rsidRPr="00700D49">
        <w:rPr>
          <w:rFonts w:ascii="Times New Roman" w:eastAsia="Times New Roman" w:hAnsi="Times New Roman" w:cs="Times New Roman"/>
          <w:sz w:val="24"/>
          <w:szCs w:val="24"/>
        </w:rPr>
        <w:t xml:space="preserve"> and</w:t>
      </w:r>
      <w:r w:rsidRPr="00700D49">
        <w:rPr>
          <w:rFonts w:ascii="Times New Roman" w:eastAsia="Times New Roman" w:hAnsi="Times New Roman" w:cs="Times New Roman"/>
          <w:sz w:val="24"/>
          <w:szCs w:val="24"/>
        </w:rPr>
        <w:t xml:space="preserve"> a 54/100 on the </w:t>
      </w:r>
      <w:proofErr w:type="spellStart"/>
      <w:r w:rsidRPr="00700D49">
        <w:rPr>
          <w:rFonts w:ascii="Times New Roman" w:eastAsia="Times New Roman" w:hAnsi="Times New Roman" w:cs="Times New Roman"/>
          <w:sz w:val="24"/>
          <w:szCs w:val="24"/>
        </w:rPr>
        <w:t>Lysholm</w:t>
      </w:r>
      <w:proofErr w:type="spellEnd"/>
      <w:r w:rsidRPr="00700D49">
        <w:rPr>
          <w:rFonts w:ascii="Times New Roman" w:eastAsia="Times New Roman" w:hAnsi="Times New Roman" w:cs="Times New Roman"/>
          <w:sz w:val="24"/>
          <w:szCs w:val="24"/>
        </w:rPr>
        <w:t xml:space="preserve"> Knee Scoring Scale (LKSS)</w:t>
      </w:r>
      <w:r w:rsidR="00AE67BF" w:rsidRPr="00700D49">
        <w:rPr>
          <w:rFonts w:ascii="Times New Roman" w:eastAsia="Times New Roman" w:hAnsi="Times New Roman" w:cs="Times New Roman"/>
          <w:sz w:val="24"/>
          <w:szCs w:val="24"/>
        </w:rPr>
        <w:t>;</w:t>
      </w:r>
      <w:r w:rsidRPr="00700D49">
        <w:rPr>
          <w:rFonts w:ascii="Times New Roman" w:eastAsia="Times New Roman" w:hAnsi="Times New Roman" w:cs="Times New Roman"/>
          <w:sz w:val="24"/>
          <w:szCs w:val="24"/>
        </w:rPr>
        <w:t xml:space="preserve"> and </w:t>
      </w:r>
      <w:r w:rsidR="00AE67BF" w:rsidRPr="00700D49">
        <w:rPr>
          <w:rFonts w:ascii="Times New Roman" w:eastAsia="Times New Roman" w:hAnsi="Times New Roman" w:cs="Times New Roman"/>
          <w:sz w:val="24"/>
          <w:szCs w:val="24"/>
        </w:rPr>
        <w:t xml:space="preserve">she </w:t>
      </w:r>
      <w:r w:rsidRPr="00700D49">
        <w:rPr>
          <w:rFonts w:ascii="Times New Roman" w:eastAsia="Times New Roman" w:hAnsi="Times New Roman" w:cs="Times New Roman"/>
          <w:sz w:val="24"/>
          <w:szCs w:val="24"/>
        </w:rPr>
        <w:t>reported 8/10 pain with activity on an 11-point Numeric Pain Rating Scale. Upon examination, the subject had decreased lower extremity strength and flexibility, pain with squatting, a</w:t>
      </w:r>
      <w:r w:rsidR="008572CA" w:rsidRPr="00700D49">
        <w:rPr>
          <w:rFonts w:ascii="Times New Roman" w:eastAsia="Times New Roman" w:hAnsi="Times New Roman" w:cs="Times New Roman"/>
          <w:sz w:val="24"/>
          <w:szCs w:val="24"/>
        </w:rPr>
        <w:t>nd</w:t>
      </w:r>
      <w:r w:rsidRPr="00700D49">
        <w:rPr>
          <w:rFonts w:ascii="Times New Roman" w:eastAsia="Times New Roman" w:hAnsi="Times New Roman" w:cs="Times New Roman"/>
          <w:sz w:val="24"/>
          <w:szCs w:val="24"/>
        </w:rPr>
        <w:t xml:space="preserve"> a positive Clarke’s patellar grind test. Interventions focused on improving lower extremity strength, </w:t>
      </w:r>
      <w:r w:rsidR="008572CA" w:rsidRPr="00700D49">
        <w:rPr>
          <w:rFonts w:ascii="Times New Roman" w:eastAsia="Times New Roman" w:hAnsi="Times New Roman" w:cs="Times New Roman"/>
          <w:sz w:val="24"/>
          <w:szCs w:val="24"/>
        </w:rPr>
        <w:t xml:space="preserve">developing </w:t>
      </w:r>
      <w:r w:rsidRPr="00700D49">
        <w:rPr>
          <w:rFonts w:ascii="Times New Roman" w:eastAsia="Times New Roman" w:hAnsi="Times New Roman" w:cs="Times New Roman"/>
          <w:sz w:val="24"/>
          <w:szCs w:val="24"/>
        </w:rPr>
        <w:t>appropriate quadricep</w:t>
      </w:r>
      <w:r w:rsidR="008572CA" w:rsidRPr="00700D49">
        <w:rPr>
          <w:rFonts w:ascii="Times New Roman" w:eastAsia="Times New Roman" w:hAnsi="Times New Roman" w:cs="Times New Roman"/>
          <w:sz w:val="24"/>
          <w:szCs w:val="24"/>
        </w:rPr>
        <w:t>s</w:t>
      </w:r>
      <w:r w:rsidRPr="00700D49">
        <w:rPr>
          <w:rFonts w:ascii="Times New Roman" w:eastAsia="Times New Roman" w:hAnsi="Times New Roman" w:cs="Times New Roman"/>
          <w:sz w:val="24"/>
          <w:szCs w:val="24"/>
        </w:rPr>
        <w:t xml:space="preserve"> activation, and decreasing pain. </w:t>
      </w:r>
      <w:r w:rsidRPr="00700D49">
        <w:rPr>
          <w:rFonts w:ascii="Times New Roman" w:eastAsia="Times New Roman" w:hAnsi="Times New Roman" w:cs="Times New Roman"/>
          <w:b/>
          <w:sz w:val="24"/>
          <w:szCs w:val="24"/>
          <w:u w:val="single"/>
        </w:rPr>
        <w:t>OUTCOMES</w:t>
      </w:r>
      <w:r w:rsidRPr="00700D49">
        <w:rPr>
          <w:rFonts w:ascii="Times New Roman" w:eastAsia="Times New Roman" w:hAnsi="Times New Roman" w:cs="Times New Roman"/>
          <w:sz w:val="24"/>
          <w:szCs w:val="24"/>
        </w:rPr>
        <w:t>: Within 12 visits, the subject’s LEFS score increased to 77/80,</w:t>
      </w:r>
      <w:r w:rsidR="008572CA" w:rsidRPr="00700D49">
        <w:rPr>
          <w:rFonts w:ascii="Times New Roman" w:eastAsia="Times New Roman" w:hAnsi="Times New Roman" w:cs="Times New Roman"/>
          <w:sz w:val="24"/>
          <w:szCs w:val="24"/>
        </w:rPr>
        <w:t xml:space="preserve"> her</w:t>
      </w:r>
      <w:r w:rsidRPr="00700D49">
        <w:rPr>
          <w:rFonts w:ascii="Times New Roman" w:eastAsia="Times New Roman" w:hAnsi="Times New Roman" w:cs="Times New Roman"/>
          <w:sz w:val="24"/>
          <w:szCs w:val="24"/>
        </w:rPr>
        <w:t xml:space="preserve"> LKSS score increased to 88/100, and </w:t>
      </w:r>
      <w:r w:rsidR="008572CA" w:rsidRPr="00700D49">
        <w:rPr>
          <w:rFonts w:ascii="Times New Roman" w:eastAsia="Times New Roman" w:hAnsi="Times New Roman" w:cs="Times New Roman"/>
          <w:sz w:val="24"/>
          <w:szCs w:val="24"/>
        </w:rPr>
        <w:t xml:space="preserve">her </w:t>
      </w:r>
      <w:r w:rsidRPr="00700D49">
        <w:rPr>
          <w:rFonts w:ascii="Times New Roman" w:eastAsia="Times New Roman" w:hAnsi="Times New Roman" w:cs="Times New Roman"/>
          <w:sz w:val="24"/>
          <w:szCs w:val="24"/>
        </w:rPr>
        <w:t>Numeric Pain Rating during activity decreased to 4/10</w:t>
      </w:r>
      <w:r w:rsidR="008572CA" w:rsidRPr="00700D49">
        <w:rPr>
          <w:rFonts w:ascii="Times New Roman" w:eastAsia="Times New Roman" w:hAnsi="Times New Roman" w:cs="Times New Roman"/>
          <w:sz w:val="24"/>
          <w:szCs w:val="24"/>
        </w:rPr>
        <w:t>.</w:t>
      </w:r>
      <w:r w:rsidRPr="00700D49">
        <w:rPr>
          <w:rFonts w:ascii="Times New Roman" w:eastAsia="Times New Roman" w:hAnsi="Times New Roman" w:cs="Times New Roman"/>
          <w:sz w:val="24"/>
          <w:szCs w:val="24"/>
        </w:rPr>
        <w:t xml:space="preserve"> </w:t>
      </w:r>
      <w:r w:rsidR="008572CA" w:rsidRPr="00700D49">
        <w:rPr>
          <w:rFonts w:ascii="Times New Roman" w:eastAsia="Times New Roman" w:hAnsi="Times New Roman" w:cs="Times New Roman"/>
          <w:sz w:val="24"/>
          <w:szCs w:val="24"/>
        </w:rPr>
        <w:t>A</w:t>
      </w:r>
      <w:r w:rsidRPr="00700D49">
        <w:rPr>
          <w:rFonts w:ascii="Times New Roman" w:eastAsia="Times New Roman" w:hAnsi="Times New Roman" w:cs="Times New Roman"/>
          <w:sz w:val="24"/>
          <w:szCs w:val="24"/>
        </w:rPr>
        <w:t xml:space="preserve">ll of </w:t>
      </w:r>
      <w:r w:rsidR="008572CA" w:rsidRPr="00700D49">
        <w:rPr>
          <w:rFonts w:ascii="Times New Roman" w:eastAsia="Times New Roman" w:hAnsi="Times New Roman" w:cs="Times New Roman"/>
          <w:sz w:val="24"/>
          <w:szCs w:val="24"/>
        </w:rPr>
        <w:t>these outcomes</w:t>
      </w:r>
      <w:r w:rsidRPr="00700D49">
        <w:rPr>
          <w:rFonts w:ascii="Times New Roman" w:eastAsia="Times New Roman" w:hAnsi="Times New Roman" w:cs="Times New Roman"/>
          <w:sz w:val="24"/>
          <w:szCs w:val="24"/>
        </w:rPr>
        <w:t xml:space="preserve"> exceeded the minimal clinically important difference. The subject </w:t>
      </w:r>
      <w:r w:rsidR="00B6104C" w:rsidRPr="00700D49">
        <w:rPr>
          <w:rFonts w:ascii="Times New Roman" w:eastAsia="Times New Roman" w:hAnsi="Times New Roman" w:cs="Times New Roman"/>
          <w:sz w:val="24"/>
          <w:szCs w:val="24"/>
        </w:rPr>
        <w:t xml:space="preserve">also </w:t>
      </w:r>
      <w:r w:rsidRPr="00700D49">
        <w:rPr>
          <w:rFonts w:ascii="Times New Roman" w:eastAsia="Times New Roman" w:hAnsi="Times New Roman" w:cs="Times New Roman"/>
          <w:sz w:val="24"/>
          <w:szCs w:val="24"/>
        </w:rPr>
        <w:t>demonstrated improvements in strength, quadricep</w:t>
      </w:r>
      <w:r w:rsidR="00B6104C" w:rsidRPr="00700D49">
        <w:rPr>
          <w:rFonts w:ascii="Times New Roman" w:eastAsia="Times New Roman" w:hAnsi="Times New Roman" w:cs="Times New Roman"/>
          <w:sz w:val="24"/>
          <w:szCs w:val="24"/>
        </w:rPr>
        <w:t>s</w:t>
      </w:r>
      <w:r w:rsidRPr="00700D49">
        <w:rPr>
          <w:rFonts w:ascii="Times New Roman" w:eastAsia="Times New Roman" w:hAnsi="Times New Roman" w:cs="Times New Roman"/>
          <w:sz w:val="24"/>
          <w:szCs w:val="24"/>
        </w:rPr>
        <w:t xml:space="preserve"> </w:t>
      </w:r>
      <w:r w:rsidR="004B11D5" w:rsidRPr="00700D49">
        <w:rPr>
          <w:rFonts w:ascii="Times New Roman" w:eastAsia="Times New Roman" w:hAnsi="Times New Roman" w:cs="Times New Roman"/>
          <w:sz w:val="24"/>
          <w:szCs w:val="24"/>
        </w:rPr>
        <w:t xml:space="preserve">muscular </w:t>
      </w:r>
      <w:r w:rsidRPr="00700D49">
        <w:rPr>
          <w:rFonts w:ascii="Times New Roman" w:eastAsia="Times New Roman" w:hAnsi="Times New Roman" w:cs="Times New Roman"/>
          <w:sz w:val="24"/>
          <w:szCs w:val="24"/>
        </w:rPr>
        <w:t>activation, and</w:t>
      </w:r>
      <w:r w:rsidR="00B6104C" w:rsidRPr="00700D49">
        <w:rPr>
          <w:rFonts w:ascii="Times New Roman" w:eastAsia="Times New Roman" w:hAnsi="Times New Roman" w:cs="Times New Roman"/>
          <w:sz w:val="24"/>
          <w:szCs w:val="24"/>
        </w:rPr>
        <w:t xml:space="preserve"> </w:t>
      </w:r>
      <w:r w:rsidRPr="00700D49">
        <w:rPr>
          <w:rFonts w:ascii="Times New Roman" w:eastAsia="Times New Roman" w:hAnsi="Times New Roman" w:cs="Times New Roman"/>
          <w:sz w:val="24"/>
          <w:szCs w:val="24"/>
        </w:rPr>
        <w:t>pain</w:t>
      </w:r>
      <w:r w:rsidR="00B6104C" w:rsidRPr="00700D49">
        <w:rPr>
          <w:rFonts w:ascii="Times New Roman" w:eastAsia="Times New Roman" w:hAnsi="Times New Roman" w:cs="Times New Roman"/>
          <w:sz w:val="24"/>
          <w:szCs w:val="24"/>
        </w:rPr>
        <w:t xml:space="preserve"> </w:t>
      </w:r>
      <w:r w:rsidRPr="00700D49">
        <w:rPr>
          <w:rFonts w:ascii="Times New Roman" w:eastAsia="Times New Roman" w:hAnsi="Times New Roman" w:cs="Times New Roman"/>
          <w:sz w:val="24"/>
          <w:szCs w:val="24"/>
        </w:rPr>
        <w:t xml:space="preserve">leading to increased tolerance for functional activities. </w:t>
      </w:r>
      <w:r w:rsidRPr="00700D49">
        <w:rPr>
          <w:rFonts w:ascii="Times New Roman" w:eastAsia="Times New Roman" w:hAnsi="Times New Roman" w:cs="Times New Roman"/>
          <w:b/>
          <w:sz w:val="24"/>
          <w:szCs w:val="24"/>
          <w:u w:val="single"/>
        </w:rPr>
        <w:t>DISCUSSION</w:t>
      </w:r>
      <w:r w:rsidRPr="00700D49">
        <w:rPr>
          <w:rFonts w:ascii="Times New Roman" w:eastAsia="Times New Roman" w:hAnsi="Times New Roman" w:cs="Times New Roman"/>
          <w:sz w:val="24"/>
          <w:szCs w:val="24"/>
        </w:rPr>
        <w:t xml:space="preserve">: A comprehensive plan of care was established to address the deficits found in the initial examination by applying the concepts described in the patellofemoral pain clinical practice guidelines. Physical therapists need to be confident in utilizing and implementing information from relevant guidelines in order to optimize </w:t>
      </w:r>
      <w:r w:rsidR="00B6104C" w:rsidRPr="00700D49">
        <w:rPr>
          <w:rFonts w:ascii="Times New Roman" w:eastAsia="Times New Roman" w:hAnsi="Times New Roman" w:cs="Times New Roman"/>
          <w:sz w:val="24"/>
          <w:szCs w:val="24"/>
        </w:rPr>
        <w:t xml:space="preserve">the </w:t>
      </w:r>
      <w:r w:rsidRPr="00700D49">
        <w:rPr>
          <w:rFonts w:ascii="Times New Roman" w:eastAsia="Times New Roman" w:hAnsi="Times New Roman" w:cs="Times New Roman"/>
          <w:sz w:val="24"/>
          <w:szCs w:val="24"/>
        </w:rPr>
        <w:t xml:space="preserve">evaluation and treatment of common conditions, such as patellofemoral pain. Further research should be aimed at the application of established </w:t>
      </w:r>
      <w:r w:rsidR="00B6104C" w:rsidRPr="00700D49">
        <w:rPr>
          <w:rFonts w:ascii="Times New Roman" w:eastAsia="Times New Roman" w:hAnsi="Times New Roman" w:cs="Times New Roman"/>
          <w:sz w:val="24"/>
          <w:szCs w:val="24"/>
        </w:rPr>
        <w:t>CPGs</w:t>
      </w:r>
      <w:r w:rsidRPr="00700D49">
        <w:rPr>
          <w:rFonts w:ascii="Times New Roman" w:eastAsia="Times New Roman" w:hAnsi="Times New Roman" w:cs="Times New Roman"/>
          <w:sz w:val="24"/>
          <w:szCs w:val="24"/>
        </w:rPr>
        <w:t xml:space="preserve"> in current practice.</w:t>
      </w:r>
    </w:p>
    <w:p w14:paraId="61FFA0BC" w14:textId="26C62B9C" w:rsidR="0033100E" w:rsidRPr="00700D49" w:rsidRDefault="0033100E" w:rsidP="00AC7C1C">
      <w:pPr>
        <w:spacing w:line="240" w:lineRule="auto"/>
        <w:rPr>
          <w:rFonts w:ascii="Times New Roman" w:eastAsia="Times New Roman" w:hAnsi="Times New Roman" w:cs="Times New Roman"/>
          <w:sz w:val="24"/>
          <w:szCs w:val="24"/>
        </w:rPr>
      </w:pPr>
    </w:p>
    <w:p w14:paraId="1B83B4F3" w14:textId="26C18760" w:rsidR="0033100E" w:rsidRPr="00700D49" w:rsidRDefault="0033100E" w:rsidP="00AC7C1C">
      <w:pPr>
        <w:spacing w:line="240" w:lineRule="auto"/>
        <w:rPr>
          <w:rFonts w:ascii="Times New Roman" w:eastAsia="Times New Roman" w:hAnsi="Times New Roman" w:cs="Times New Roman"/>
          <w:sz w:val="24"/>
          <w:szCs w:val="24"/>
        </w:rPr>
      </w:pPr>
    </w:p>
    <w:p w14:paraId="69733115" w14:textId="032EF036" w:rsidR="0033100E" w:rsidRPr="00700D49" w:rsidRDefault="0033100E" w:rsidP="00AC7C1C">
      <w:pPr>
        <w:spacing w:line="240" w:lineRule="auto"/>
        <w:rPr>
          <w:rFonts w:ascii="Times New Roman" w:eastAsia="Times New Roman" w:hAnsi="Times New Roman" w:cs="Times New Roman"/>
          <w:sz w:val="24"/>
          <w:szCs w:val="24"/>
        </w:rPr>
      </w:pPr>
    </w:p>
    <w:p w14:paraId="3AC20B94" w14:textId="4142FCF1" w:rsidR="0033100E" w:rsidRPr="00700D49" w:rsidRDefault="0033100E" w:rsidP="00AC7C1C">
      <w:pPr>
        <w:spacing w:line="240" w:lineRule="auto"/>
        <w:rPr>
          <w:rFonts w:ascii="Times New Roman" w:eastAsia="Times New Roman" w:hAnsi="Times New Roman" w:cs="Times New Roman"/>
          <w:sz w:val="24"/>
          <w:szCs w:val="24"/>
        </w:rPr>
      </w:pPr>
    </w:p>
    <w:p w14:paraId="41EE81AB" w14:textId="75F147F9" w:rsidR="0033100E" w:rsidRPr="00700D49" w:rsidRDefault="0033100E" w:rsidP="00AC7C1C">
      <w:pPr>
        <w:spacing w:line="240" w:lineRule="auto"/>
        <w:rPr>
          <w:rFonts w:ascii="Times New Roman" w:eastAsia="Times New Roman" w:hAnsi="Times New Roman" w:cs="Times New Roman"/>
          <w:sz w:val="24"/>
          <w:szCs w:val="24"/>
        </w:rPr>
      </w:pPr>
    </w:p>
    <w:p w14:paraId="446306E7" w14:textId="260CB80B" w:rsidR="0033100E" w:rsidRPr="00700D49" w:rsidRDefault="0033100E" w:rsidP="00AC7C1C">
      <w:pPr>
        <w:spacing w:line="240" w:lineRule="auto"/>
        <w:rPr>
          <w:rFonts w:ascii="Times New Roman" w:eastAsia="Times New Roman" w:hAnsi="Times New Roman" w:cs="Times New Roman"/>
          <w:sz w:val="24"/>
          <w:szCs w:val="24"/>
        </w:rPr>
      </w:pPr>
    </w:p>
    <w:p w14:paraId="50FD3598" w14:textId="1CFDD985" w:rsidR="0033100E" w:rsidRPr="00700D49" w:rsidRDefault="0033100E" w:rsidP="00AC7C1C">
      <w:pPr>
        <w:spacing w:line="240" w:lineRule="auto"/>
        <w:rPr>
          <w:rFonts w:ascii="Times New Roman" w:eastAsia="Times New Roman" w:hAnsi="Times New Roman" w:cs="Times New Roman"/>
          <w:sz w:val="24"/>
          <w:szCs w:val="24"/>
        </w:rPr>
      </w:pPr>
    </w:p>
    <w:p w14:paraId="518E79DD" w14:textId="61E5F61D" w:rsidR="0033100E" w:rsidRPr="00700D49" w:rsidRDefault="0033100E" w:rsidP="00AC7C1C">
      <w:pPr>
        <w:spacing w:line="240" w:lineRule="auto"/>
        <w:rPr>
          <w:rFonts w:ascii="Times New Roman" w:eastAsia="Times New Roman" w:hAnsi="Times New Roman" w:cs="Times New Roman"/>
          <w:sz w:val="24"/>
          <w:szCs w:val="24"/>
        </w:rPr>
      </w:pPr>
    </w:p>
    <w:p w14:paraId="4E1FA6C7" w14:textId="2F4DFDE1" w:rsidR="0033100E" w:rsidRPr="00700D49" w:rsidRDefault="0033100E" w:rsidP="00AC7C1C">
      <w:pPr>
        <w:spacing w:line="240" w:lineRule="auto"/>
        <w:rPr>
          <w:rFonts w:ascii="Times New Roman" w:eastAsia="Times New Roman" w:hAnsi="Times New Roman" w:cs="Times New Roman"/>
          <w:sz w:val="24"/>
          <w:szCs w:val="24"/>
        </w:rPr>
      </w:pPr>
    </w:p>
    <w:p w14:paraId="5E11758E" w14:textId="5ED7BA1A" w:rsidR="0033100E" w:rsidRPr="00700D49" w:rsidRDefault="0033100E" w:rsidP="00AC7C1C">
      <w:pPr>
        <w:spacing w:line="240" w:lineRule="auto"/>
        <w:rPr>
          <w:rFonts w:ascii="Times New Roman" w:eastAsia="Times New Roman" w:hAnsi="Times New Roman" w:cs="Times New Roman"/>
          <w:sz w:val="24"/>
          <w:szCs w:val="24"/>
        </w:rPr>
      </w:pPr>
    </w:p>
    <w:p w14:paraId="150B5868" w14:textId="6F4B42E7" w:rsidR="0033100E" w:rsidRPr="00700D49" w:rsidRDefault="0033100E" w:rsidP="00AC7C1C">
      <w:pPr>
        <w:spacing w:line="240" w:lineRule="auto"/>
        <w:rPr>
          <w:rFonts w:ascii="Times New Roman" w:eastAsia="Times New Roman" w:hAnsi="Times New Roman" w:cs="Times New Roman"/>
          <w:sz w:val="24"/>
          <w:szCs w:val="24"/>
        </w:rPr>
      </w:pPr>
    </w:p>
    <w:p w14:paraId="35528FCE" w14:textId="3B639D4A" w:rsidR="0033100E" w:rsidRPr="00700D49" w:rsidRDefault="0033100E" w:rsidP="00AC7C1C">
      <w:pPr>
        <w:spacing w:line="240" w:lineRule="auto"/>
        <w:rPr>
          <w:rFonts w:ascii="Times New Roman" w:eastAsia="Times New Roman" w:hAnsi="Times New Roman" w:cs="Times New Roman"/>
          <w:sz w:val="24"/>
          <w:szCs w:val="24"/>
        </w:rPr>
      </w:pPr>
    </w:p>
    <w:p w14:paraId="7795F659" w14:textId="4F18A5B3" w:rsidR="0033100E" w:rsidRPr="00700D49" w:rsidRDefault="0033100E" w:rsidP="00AC7C1C">
      <w:pPr>
        <w:spacing w:line="240" w:lineRule="auto"/>
        <w:rPr>
          <w:rFonts w:ascii="Times New Roman" w:eastAsia="Times New Roman" w:hAnsi="Times New Roman" w:cs="Times New Roman"/>
          <w:sz w:val="24"/>
          <w:szCs w:val="24"/>
        </w:rPr>
      </w:pPr>
    </w:p>
    <w:p w14:paraId="4176CBBB" w14:textId="05729DF4" w:rsidR="0033100E" w:rsidRPr="00700D49" w:rsidRDefault="0033100E" w:rsidP="00AC7C1C">
      <w:pPr>
        <w:spacing w:line="240" w:lineRule="auto"/>
        <w:rPr>
          <w:rFonts w:ascii="Times New Roman" w:eastAsia="Times New Roman" w:hAnsi="Times New Roman" w:cs="Times New Roman"/>
          <w:sz w:val="24"/>
          <w:szCs w:val="24"/>
        </w:rPr>
      </w:pPr>
    </w:p>
    <w:p w14:paraId="52BED789" w14:textId="77777777" w:rsidR="0033100E" w:rsidRPr="00700D49" w:rsidRDefault="0033100E" w:rsidP="00AC7C1C">
      <w:pPr>
        <w:spacing w:line="240" w:lineRule="auto"/>
        <w:rPr>
          <w:rFonts w:ascii="Times New Roman" w:eastAsia="Times New Roman" w:hAnsi="Times New Roman" w:cs="Times New Roman"/>
          <w:sz w:val="24"/>
          <w:szCs w:val="24"/>
        </w:rPr>
      </w:pPr>
      <w:r w:rsidRPr="00700D49">
        <w:rPr>
          <w:rFonts w:ascii="Times New Roman" w:eastAsia="Times New Roman" w:hAnsi="Times New Roman" w:cs="Times New Roman"/>
          <w:b/>
          <w:bCs/>
          <w:color w:val="000000"/>
          <w:sz w:val="24"/>
          <w:szCs w:val="24"/>
        </w:rPr>
        <w:lastRenderedPageBreak/>
        <w:t xml:space="preserve">INVESTIGATION OF THE LATERAL LUNGE: A QUASI-EXPERIMENTAL STUDY COMPARING KINEMATICS OF SELF-SELECTED AND FORMALLY INSTRUCTED LATERAL LUNGES. </w:t>
      </w:r>
      <w:r w:rsidRPr="00700D49">
        <w:rPr>
          <w:rFonts w:ascii="Times New Roman" w:eastAsia="Times New Roman" w:hAnsi="Times New Roman" w:cs="Times New Roman"/>
          <w:color w:val="000000"/>
          <w:sz w:val="24"/>
          <w:szCs w:val="24"/>
        </w:rPr>
        <w:t>Dawe CD, Havenaar BJ, Hernandez JM, Hoogenboom B; Grand Valley State University, Grand Rapids, MI.</w:t>
      </w:r>
    </w:p>
    <w:p w14:paraId="7E5F933C" w14:textId="4AFA17FB" w:rsidR="0033100E" w:rsidRPr="00700D49" w:rsidRDefault="0033100E" w:rsidP="00AC7C1C">
      <w:pPr>
        <w:spacing w:line="240" w:lineRule="auto"/>
        <w:rPr>
          <w:rFonts w:ascii="Times New Roman" w:hAnsi="Times New Roman" w:cs="Times New Roman"/>
          <w:sz w:val="24"/>
          <w:szCs w:val="24"/>
        </w:rPr>
      </w:pPr>
      <w:r w:rsidRPr="00700D49">
        <w:rPr>
          <w:rFonts w:ascii="Times New Roman" w:eastAsia="Times New Roman" w:hAnsi="Times New Roman" w:cs="Times New Roman"/>
          <w:sz w:val="24"/>
          <w:szCs w:val="24"/>
        </w:rPr>
        <w:br/>
      </w:r>
      <w:r w:rsidRPr="00700D49">
        <w:rPr>
          <w:rFonts w:ascii="Times New Roman" w:eastAsia="Times New Roman" w:hAnsi="Times New Roman" w:cs="Times New Roman"/>
          <w:b/>
          <w:bCs/>
          <w:color w:val="000000"/>
          <w:sz w:val="24"/>
          <w:szCs w:val="24"/>
          <w:u w:val="single"/>
        </w:rPr>
        <w:t>INTRODUCTION</w:t>
      </w:r>
      <w:r w:rsidRPr="00700D49">
        <w:rPr>
          <w:rFonts w:ascii="Times New Roman" w:eastAsia="Times New Roman" w:hAnsi="Times New Roman" w:cs="Times New Roman"/>
          <w:b/>
          <w:bCs/>
          <w:color w:val="000000"/>
          <w:sz w:val="24"/>
          <w:szCs w:val="24"/>
        </w:rPr>
        <w:t>:</w:t>
      </w:r>
      <w:r w:rsidRPr="00700D49">
        <w:rPr>
          <w:rFonts w:ascii="Times New Roman" w:eastAsia="Times New Roman" w:hAnsi="Times New Roman" w:cs="Times New Roman"/>
          <w:color w:val="000000"/>
          <w:sz w:val="24"/>
          <w:szCs w:val="24"/>
        </w:rPr>
        <w:t xml:space="preserve"> The lateral lunge (LL) is a tri</w:t>
      </w:r>
      <w:r w:rsidR="00D52A2A" w:rsidRPr="00700D49">
        <w:rPr>
          <w:rFonts w:ascii="Times New Roman" w:eastAsia="Times New Roman" w:hAnsi="Times New Roman" w:cs="Times New Roman"/>
          <w:color w:val="000000"/>
          <w:sz w:val="24"/>
          <w:szCs w:val="24"/>
        </w:rPr>
        <w:t>-</w:t>
      </w:r>
      <w:r w:rsidRPr="00700D49">
        <w:rPr>
          <w:rFonts w:ascii="Times New Roman" w:eastAsia="Times New Roman" w:hAnsi="Times New Roman" w:cs="Times New Roman"/>
          <w:color w:val="000000"/>
          <w:sz w:val="24"/>
          <w:szCs w:val="24"/>
        </w:rPr>
        <w:t>planar movement that is commonly prescribed during physical therapy rehabilitation</w:t>
      </w:r>
      <w:r w:rsidR="00E0168C" w:rsidRPr="00700D49">
        <w:rPr>
          <w:rFonts w:ascii="Times New Roman" w:eastAsia="Times New Roman" w:hAnsi="Times New Roman" w:cs="Times New Roman"/>
          <w:color w:val="000000"/>
          <w:sz w:val="24"/>
          <w:szCs w:val="24"/>
        </w:rPr>
        <w:t>,</w:t>
      </w:r>
      <w:r w:rsidRPr="00700D49">
        <w:rPr>
          <w:rFonts w:ascii="Times New Roman" w:eastAsia="Times New Roman" w:hAnsi="Times New Roman" w:cs="Times New Roman"/>
          <w:color w:val="000000"/>
          <w:sz w:val="24"/>
          <w:szCs w:val="24"/>
        </w:rPr>
        <w:t xml:space="preserve"> but </w:t>
      </w:r>
      <w:r w:rsidR="00E0168C" w:rsidRPr="00700D49">
        <w:rPr>
          <w:rFonts w:ascii="Times New Roman" w:eastAsia="Times New Roman" w:hAnsi="Times New Roman" w:cs="Times New Roman"/>
          <w:color w:val="000000"/>
          <w:sz w:val="24"/>
          <w:szCs w:val="24"/>
        </w:rPr>
        <w:t xml:space="preserve">it </w:t>
      </w:r>
      <w:r w:rsidRPr="00700D49">
        <w:rPr>
          <w:rFonts w:ascii="Times New Roman" w:eastAsia="Times New Roman" w:hAnsi="Times New Roman" w:cs="Times New Roman"/>
          <w:color w:val="000000"/>
          <w:sz w:val="24"/>
          <w:szCs w:val="24"/>
        </w:rPr>
        <w:t xml:space="preserve">has not been extensively studied. Thus, no formalized instructions exist for performance of the LL. The purpose of this study was to investigate the kinematics of the LL during “self-selected” and “formally instructed” conditions using the </w:t>
      </w:r>
      <w:proofErr w:type="spellStart"/>
      <w:r w:rsidRPr="00700D49">
        <w:rPr>
          <w:rFonts w:ascii="Times New Roman" w:eastAsia="Times New Roman" w:hAnsi="Times New Roman" w:cs="Times New Roman"/>
          <w:color w:val="000000"/>
          <w:sz w:val="24"/>
          <w:szCs w:val="24"/>
        </w:rPr>
        <w:t>XSens</w:t>
      </w:r>
      <w:proofErr w:type="spellEnd"/>
      <w:r w:rsidRPr="00700D49">
        <w:rPr>
          <w:rFonts w:ascii="Times New Roman" w:eastAsia="Times New Roman" w:hAnsi="Times New Roman" w:cs="Times New Roman"/>
          <w:color w:val="000000"/>
          <w:sz w:val="24"/>
          <w:szCs w:val="24"/>
        </w:rPr>
        <w:t xml:space="preserve"> MVN </w:t>
      </w:r>
      <w:proofErr w:type="spellStart"/>
      <w:r w:rsidRPr="00700D49">
        <w:rPr>
          <w:rFonts w:ascii="Times New Roman" w:eastAsia="Times New Roman" w:hAnsi="Times New Roman" w:cs="Times New Roman"/>
          <w:color w:val="000000"/>
          <w:sz w:val="24"/>
          <w:szCs w:val="24"/>
        </w:rPr>
        <w:t>Awinda</w:t>
      </w:r>
      <w:proofErr w:type="spellEnd"/>
      <w:r w:rsidRPr="00700D49">
        <w:rPr>
          <w:rFonts w:ascii="Times New Roman" w:eastAsia="Times New Roman" w:hAnsi="Times New Roman" w:cs="Times New Roman"/>
          <w:color w:val="000000"/>
          <w:sz w:val="24"/>
          <w:szCs w:val="24"/>
        </w:rPr>
        <w:t xml:space="preserve"> hardware and to compare a final condition to assess retention of the technique. </w:t>
      </w:r>
      <w:r w:rsidRPr="00700D49">
        <w:rPr>
          <w:rFonts w:ascii="Times New Roman" w:eastAsia="Times New Roman" w:hAnsi="Times New Roman" w:cs="Times New Roman"/>
          <w:b/>
          <w:bCs/>
          <w:color w:val="000000"/>
          <w:sz w:val="24"/>
          <w:szCs w:val="24"/>
          <w:u w:val="single"/>
        </w:rPr>
        <w:t>METHODS</w:t>
      </w:r>
      <w:r w:rsidRPr="00700D49">
        <w:rPr>
          <w:rFonts w:ascii="Times New Roman" w:eastAsia="Times New Roman" w:hAnsi="Times New Roman" w:cs="Times New Roman"/>
          <w:b/>
          <w:bCs/>
          <w:color w:val="000000"/>
          <w:sz w:val="24"/>
          <w:szCs w:val="24"/>
        </w:rPr>
        <w:t>:</w:t>
      </w:r>
      <w:r w:rsidRPr="00700D49">
        <w:rPr>
          <w:rFonts w:ascii="Times New Roman" w:eastAsia="Times New Roman" w:hAnsi="Times New Roman" w:cs="Times New Roman"/>
          <w:color w:val="000000"/>
          <w:sz w:val="24"/>
          <w:szCs w:val="24"/>
        </w:rPr>
        <w:t xml:space="preserve"> Twenty healthy, uninjured subjects (10 females, 10 males; mean age of 24.5 </w:t>
      </w:r>
      <w:proofErr w:type="spellStart"/>
      <w:r w:rsidRPr="00700D49">
        <w:rPr>
          <w:rFonts w:ascii="Times New Roman" w:eastAsia="Times New Roman" w:hAnsi="Times New Roman" w:cs="Times New Roman"/>
          <w:color w:val="000000"/>
          <w:sz w:val="24"/>
          <w:szCs w:val="24"/>
        </w:rPr>
        <w:t>yrs</w:t>
      </w:r>
      <w:proofErr w:type="spellEnd"/>
      <w:r w:rsidRPr="00700D49">
        <w:rPr>
          <w:rFonts w:ascii="Times New Roman" w:eastAsia="Times New Roman" w:hAnsi="Times New Roman" w:cs="Times New Roman"/>
          <w:color w:val="000000"/>
          <w:sz w:val="24"/>
          <w:szCs w:val="24"/>
        </w:rPr>
        <w:t xml:space="preserve">) completed this quasi-experimental study. Data was collected using </w:t>
      </w:r>
      <w:proofErr w:type="spellStart"/>
      <w:r w:rsidRPr="00700D49">
        <w:rPr>
          <w:rFonts w:ascii="Times New Roman" w:eastAsia="Times New Roman" w:hAnsi="Times New Roman" w:cs="Times New Roman"/>
          <w:color w:val="000000"/>
          <w:sz w:val="24"/>
          <w:szCs w:val="24"/>
        </w:rPr>
        <w:t>XSens</w:t>
      </w:r>
      <w:proofErr w:type="spellEnd"/>
      <w:r w:rsidRPr="00700D49">
        <w:rPr>
          <w:rFonts w:ascii="Times New Roman" w:eastAsia="Times New Roman" w:hAnsi="Times New Roman" w:cs="Times New Roman"/>
          <w:color w:val="000000"/>
          <w:sz w:val="24"/>
          <w:szCs w:val="24"/>
        </w:rPr>
        <w:t xml:space="preserve"> MVN </w:t>
      </w:r>
      <w:proofErr w:type="spellStart"/>
      <w:r w:rsidRPr="00700D49">
        <w:rPr>
          <w:rFonts w:ascii="Times New Roman" w:eastAsia="Times New Roman" w:hAnsi="Times New Roman" w:cs="Times New Roman"/>
          <w:color w:val="000000"/>
          <w:sz w:val="24"/>
          <w:szCs w:val="24"/>
        </w:rPr>
        <w:t>Awinda</w:t>
      </w:r>
      <w:proofErr w:type="spellEnd"/>
      <w:r w:rsidRPr="00700D49">
        <w:rPr>
          <w:rFonts w:ascii="Times New Roman" w:eastAsia="Times New Roman" w:hAnsi="Times New Roman" w:cs="Times New Roman"/>
          <w:color w:val="000000"/>
          <w:sz w:val="24"/>
          <w:szCs w:val="24"/>
        </w:rPr>
        <w:t xml:space="preserve"> software and 8 </w:t>
      </w:r>
      <w:proofErr w:type="spellStart"/>
      <w:r w:rsidRPr="00700D49">
        <w:rPr>
          <w:rFonts w:ascii="Times New Roman" w:eastAsia="Times New Roman" w:hAnsi="Times New Roman" w:cs="Times New Roman"/>
          <w:color w:val="000000"/>
          <w:sz w:val="24"/>
          <w:szCs w:val="24"/>
        </w:rPr>
        <w:t>XSens</w:t>
      </w:r>
      <w:proofErr w:type="spellEnd"/>
      <w:r w:rsidRPr="00700D49">
        <w:rPr>
          <w:rFonts w:ascii="Times New Roman" w:eastAsia="Times New Roman" w:hAnsi="Times New Roman" w:cs="Times New Roman"/>
          <w:color w:val="000000"/>
          <w:sz w:val="24"/>
          <w:szCs w:val="24"/>
        </w:rPr>
        <w:t xml:space="preserve"> IMU sensors placed on bony landmarks of the pelvis, hips, knees, and ankles. Kinematics were tracked while the</w:t>
      </w:r>
      <w:r w:rsidR="00E0168C" w:rsidRPr="00700D49">
        <w:rPr>
          <w:rFonts w:ascii="Times New Roman" w:eastAsia="Times New Roman" w:hAnsi="Times New Roman" w:cs="Times New Roman"/>
          <w:color w:val="000000"/>
          <w:sz w:val="24"/>
          <w:szCs w:val="24"/>
        </w:rPr>
        <w:t xml:space="preserve"> </w:t>
      </w:r>
      <w:r w:rsidR="001B2122" w:rsidRPr="00700D49">
        <w:rPr>
          <w:rFonts w:ascii="Times New Roman" w:eastAsia="Times New Roman" w:hAnsi="Times New Roman" w:cs="Times New Roman"/>
          <w:color w:val="000000"/>
          <w:sz w:val="24"/>
          <w:szCs w:val="24"/>
        </w:rPr>
        <w:t>participants</w:t>
      </w:r>
      <w:r w:rsidRPr="00700D49">
        <w:rPr>
          <w:rFonts w:ascii="Times New Roman" w:eastAsia="Times New Roman" w:hAnsi="Times New Roman" w:cs="Times New Roman"/>
          <w:color w:val="000000"/>
          <w:sz w:val="24"/>
          <w:szCs w:val="24"/>
        </w:rPr>
        <w:t xml:space="preserve"> performed lunges under three different conditions: self-selected (C1), formally-instructed to 50% of the subject’s height with verbal cueing (C2), and reproduced (C3) which was an attempt to mimic C2 without distance or cueing. The moving leg was defined as the leg lunging away from the body, wh</w:t>
      </w:r>
      <w:r w:rsidR="00E0168C" w:rsidRPr="00700D49">
        <w:rPr>
          <w:rFonts w:ascii="Times New Roman" w:eastAsia="Times New Roman" w:hAnsi="Times New Roman" w:cs="Times New Roman"/>
          <w:color w:val="000000"/>
          <w:sz w:val="24"/>
          <w:szCs w:val="24"/>
        </w:rPr>
        <w:t>ereas</w:t>
      </w:r>
      <w:r w:rsidRPr="00700D49">
        <w:rPr>
          <w:rFonts w:ascii="Times New Roman" w:eastAsia="Times New Roman" w:hAnsi="Times New Roman" w:cs="Times New Roman"/>
          <w:color w:val="000000"/>
          <w:sz w:val="24"/>
          <w:szCs w:val="24"/>
        </w:rPr>
        <w:t xml:space="preserve"> the stationary leg remained grounded throughout the lunge. Data were analyzed for normality</w:t>
      </w:r>
      <w:r w:rsidR="00E0168C" w:rsidRPr="00700D49">
        <w:rPr>
          <w:rFonts w:ascii="Times New Roman" w:eastAsia="Times New Roman" w:hAnsi="Times New Roman" w:cs="Times New Roman"/>
          <w:color w:val="000000"/>
          <w:sz w:val="24"/>
          <w:szCs w:val="24"/>
        </w:rPr>
        <w:t>,</w:t>
      </w:r>
      <w:r w:rsidRPr="00700D49">
        <w:rPr>
          <w:rFonts w:ascii="Times New Roman" w:eastAsia="Times New Roman" w:hAnsi="Times New Roman" w:cs="Times New Roman"/>
          <w:color w:val="000000"/>
          <w:sz w:val="24"/>
          <w:szCs w:val="24"/>
        </w:rPr>
        <w:t xml:space="preserve"> and </w:t>
      </w:r>
      <w:r w:rsidR="00E0168C" w:rsidRPr="00700D49">
        <w:rPr>
          <w:rFonts w:ascii="Times New Roman" w:eastAsia="Times New Roman" w:hAnsi="Times New Roman" w:cs="Times New Roman"/>
          <w:color w:val="000000"/>
          <w:sz w:val="24"/>
          <w:szCs w:val="24"/>
        </w:rPr>
        <w:t xml:space="preserve">a </w:t>
      </w:r>
      <w:r w:rsidRPr="00700D49">
        <w:rPr>
          <w:rFonts w:ascii="Times New Roman" w:eastAsia="Times New Roman" w:hAnsi="Times New Roman" w:cs="Times New Roman"/>
          <w:color w:val="000000"/>
          <w:sz w:val="24"/>
          <w:szCs w:val="24"/>
        </w:rPr>
        <w:t xml:space="preserve">repeated measures ANOVA was used to determine within conditions differences (alpha = 0.05). For significant differences between conditions, further post hoc analysis was performed. Effect sizes were calculated using Bonferroni’s correction, and various Pearson Correlations (alpha = 0.05) were also calculated. </w:t>
      </w:r>
      <w:r w:rsidRPr="00700D49">
        <w:rPr>
          <w:rFonts w:ascii="Times New Roman" w:eastAsia="Times New Roman" w:hAnsi="Times New Roman" w:cs="Times New Roman"/>
          <w:b/>
          <w:bCs/>
          <w:color w:val="000000"/>
          <w:sz w:val="24"/>
          <w:szCs w:val="24"/>
          <w:u w:val="single"/>
        </w:rPr>
        <w:t>RESULTS</w:t>
      </w:r>
      <w:r w:rsidRPr="00700D49">
        <w:rPr>
          <w:rFonts w:ascii="Times New Roman" w:eastAsia="Times New Roman" w:hAnsi="Times New Roman" w:cs="Times New Roman"/>
          <w:b/>
          <w:bCs/>
          <w:color w:val="000000"/>
          <w:sz w:val="24"/>
          <w:szCs w:val="24"/>
        </w:rPr>
        <w:t>:</w:t>
      </w:r>
      <w:r w:rsidRPr="00700D49">
        <w:rPr>
          <w:rFonts w:ascii="Times New Roman" w:eastAsia="Times New Roman" w:hAnsi="Times New Roman" w:cs="Times New Roman"/>
          <w:color w:val="000000"/>
          <w:sz w:val="24"/>
          <w:szCs w:val="24"/>
        </w:rPr>
        <w:t xml:space="preserve"> Statistically significant differences existed between C1 and C2 for left (L) moving leg hip flexion (FL), right (R) moving leg hip abduction (ABD), L moving leg hip ABD, R stationary leg hip ABD, and L moving leg knee FL. C1 and C3 showed statistically significant differences for L moving leg hip FL, L moving leg hip ABD, R stationary leg hip ABD, and L moving leg knee FL. C2 and C3 showed statistically significant differences for only L moving leg hip FL. Strong positive correlations were discovered between R step length and L hip ABD when lunging to the R, between knee FL and ankle dorsiflexion on the moving leg when lunging to both the R and the L, and between hip FL and knee FL on the moving leg when lunging only to the R. </w:t>
      </w:r>
      <w:r w:rsidRPr="00700D49">
        <w:rPr>
          <w:rFonts w:ascii="Times New Roman" w:eastAsia="Times New Roman" w:hAnsi="Times New Roman" w:cs="Times New Roman"/>
          <w:b/>
          <w:bCs/>
          <w:color w:val="000000"/>
          <w:sz w:val="24"/>
          <w:szCs w:val="24"/>
          <w:u w:val="single"/>
        </w:rPr>
        <w:t>DISCUSSION</w:t>
      </w:r>
      <w:r w:rsidRPr="00700D49">
        <w:rPr>
          <w:rFonts w:ascii="Times New Roman" w:eastAsia="Times New Roman" w:hAnsi="Times New Roman" w:cs="Times New Roman"/>
          <w:b/>
          <w:bCs/>
          <w:color w:val="000000"/>
          <w:sz w:val="24"/>
          <w:szCs w:val="24"/>
        </w:rPr>
        <w:t>:</w:t>
      </w:r>
      <w:r w:rsidRPr="00700D49">
        <w:rPr>
          <w:rFonts w:ascii="Times New Roman" w:eastAsia="Times New Roman" w:hAnsi="Times New Roman" w:cs="Times New Roman"/>
          <w:color w:val="000000"/>
          <w:sz w:val="24"/>
          <w:szCs w:val="24"/>
        </w:rPr>
        <w:t xml:space="preserve"> Based on the differences between C1 and C2 and between C1 and C3, subjects were able to successfully alter their native kinematics after being offered a standardized script for the LL. In addition, the statistical similarities between C2 and C3 indicate that </w:t>
      </w:r>
      <w:r w:rsidR="00DB097C" w:rsidRPr="00700D49">
        <w:rPr>
          <w:rFonts w:ascii="Times New Roman" w:eastAsia="Times New Roman" w:hAnsi="Times New Roman" w:cs="Times New Roman"/>
          <w:color w:val="000000"/>
          <w:sz w:val="24"/>
          <w:szCs w:val="24"/>
        </w:rPr>
        <w:t xml:space="preserve">the </w:t>
      </w:r>
      <w:r w:rsidRPr="00700D49">
        <w:rPr>
          <w:rFonts w:ascii="Times New Roman" w:eastAsia="Times New Roman" w:hAnsi="Times New Roman" w:cs="Times New Roman"/>
          <w:color w:val="000000"/>
          <w:sz w:val="24"/>
          <w:szCs w:val="24"/>
        </w:rPr>
        <w:t xml:space="preserve">subjects were able to retain the altered kinematics and demonstrate motor learning of the task. Significant differences between conditions were found more commonly between L-sided kinematics for both the moving and the stationary legs. The reason for this anomaly is unclear. However, 18 subjects in the study were R-leg dominant, </w:t>
      </w:r>
      <w:r w:rsidR="00CD496F" w:rsidRPr="00700D49">
        <w:rPr>
          <w:rFonts w:ascii="Times New Roman" w:eastAsia="Times New Roman" w:hAnsi="Times New Roman" w:cs="Times New Roman"/>
          <w:color w:val="000000"/>
          <w:sz w:val="24"/>
          <w:szCs w:val="24"/>
        </w:rPr>
        <w:t>whereas</w:t>
      </w:r>
      <w:r w:rsidRPr="00700D49">
        <w:rPr>
          <w:rFonts w:ascii="Times New Roman" w:eastAsia="Times New Roman" w:hAnsi="Times New Roman" w:cs="Times New Roman"/>
          <w:color w:val="000000"/>
          <w:sz w:val="24"/>
          <w:szCs w:val="24"/>
        </w:rPr>
        <w:t xml:space="preserve"> only two subjects were L-leg dominant. The authors propose that subjects may have been more comfortable with lunging to their dominant side than </w:t>
      </w:r>
      <w:r w:rsidR="00CD496F" w:rsidRPr="00700D49">
        <w:rPr>
          <w:rFonts w:ascii="Times New Roman" w:eastAsia="Times New Roman" w:hAnsi="Times New Roman" w:cs="Times New Roman"/>
          <w:color w:val="000000"/>
          <w:sz w:val="24"/>
          <w:szCs w:val="24"/>
        </w:rPr>
        <w:t xml:space="preserve">to </w:t>
      </w:r>
      <w:r w:rsidRPr="00700D49">
        <w:rPr>
          <w:rFonts w:ascii="Times New Roman" w:eastAsia="Times New Roman" w:hAnsi="Times New Roman" w:cs="Times New Roman"/>
          <w:color w:val="000000"/>
          <w:sz w:val="24"/>
          <w:szCs w:val="24"/>
        </w:rPr>
        <w:t>the</w:t>
      </w:r>
      <w:r w:rsidR="00CD496F" w:rsidRPr="00700D49">
        <w:rPr>
          <w:rFonts w:ascii="Times New Roman" w:eastAsia="Times New Roman" w:hAnsi="Times New Roman" w:cs="Times New Roman"/>
          <w:color w:val="000000"/>
          <w:sz w:val="24"/>
          <w:szCs w:val="24"/>
        </w:rPr>
        <w:t>ir</w:t>
      </w:r>
      <w:r w:rsidRPr="00700D49">
        <w:rPr>
          <w:rFonts w:ascii="Times New Roman" w:eastAsia="Times New Roman" w:hAnsi="Times New Roman" w:cs="Times New Roman"/>
          <w:color w:val="000000"/>
          <w:sz w:val="24"/>
          <w:szCs w:val="24"/>
        </w:rPr>
        <w:t xml:space="preserve"> non-dominant side. </w:t>
      </w:r>
      <w:r w:rsidRPr="00700D49">
        <w:rPr>
          <w:rFonts w:ascii="Times New Roman" w:eastAsia="Times New Roman" w:hAnsi="Times New Roman" w:cs="Times New Roman"/>
          <w:b/>
          <w:bCs/>
          <w:color w:val="000000"/>
          <w:sz w:val="24"/>
          <w:szCs w:val="24"/>
          <w:u w:val="single"/>
        </w:rPr>
        <w:t>CONCLUSIONS</w:t>
      </w:r>
      <w:r w:rsidRPr="00700D49">
        <w:rPr>
          <w:rFonts w:ascii="Times New Roman" w:eastAsia="Times New Roman" w:hAnsi="Times New Roman" w:cs="Times New Roman"/>
          <w:b/>
          <w:bCs/>
          <w:color w:val="000000"/>
          <w:sz w:val="24"/>
          <w:szCs w:val="24"/>
        </w:rPr>
        <w:t>:</w:t>
      </w:r>
      <w:r w:rsidRPr="00700D49">
        <w:rPr>
          <w:rFonts w:ascii="Times New Roman" w:eastAsia="Times New Roman" w:hAnsi="Times New Roman" w:cs="Times New Roman"/>
          <w:color w:val="000000"/>
          <w:sz w:val="24"/>
          <w:szCs w:val="24"/>
        </w:rPr>
        <w:t xml:space="preserve"> The current study used verbal cueing to successfully alter subjects’ kinematics and investigate the short-term retention of newly learned movements. Statistically significant differences between C1 and the other two conditions indicate that using similar procedures for LL instruction may be appropriate in a clinical setting.</w:t>
      </w:r>
    </w:p>
    <w:p w14:paraId="19224507" w14:textId="77777777" w:rsidR="0033100E" w:rsidRPr="00700D49" w:rsidRDefault="0033100E" w:rsidP="00AC7C1C">
      <w:pPr>
        <w:spacing w:line="240" w:lineRule="auto"/>
        <w:rPr>
          <w:rFonts w:ascii="Times New Roman" w:eastAsia="Times New Roman" w:hAnsi="Times New Roman" w:cs="Times New Roman"/>
          <w:b/>
          <w:sz w:val="24"/>
          <w:szCs w:val="24"/>
        </w:rPr>
      </w:pPr>
    </w:p>
    <w:p w14:paraId="29417A57" w14:textId="77777777" w:rsidR="0033100E" w:rsidRPr="00700D49" w:rsidRDefault="0033100E" w:rsidP="00AC7C1C">
      <w:pPr>
        <w:spacing w:line="240" w:lineRule="auto"/>
        <w:rPr>
          <w:rFonts w:ascii="Times New Roman" w:eastAsia="Times New Roman" w:hAnsi="Times New Roman" w:cs="Times New Roman"/>
          <w:sz w:val="24"/>
          <w:szCs w:val="24"/>
        </w:rPr>
      </w:pPr>
    </w:p>
    <w:p w14:paraId="17B2EDAD" w14:textId="33A0574A" w:rsidR="002F2BB7" w:rsidRPr="00700D49" w:rsidRDefault="002F2BB7" w:rsidP="00AC7C1C">
      <w:pPr>
        <w:spacing w:line="240" w:lineRule="auto"/>
        <w:rPr>
          <w:rFonts w:ascii="Times New Roman" w:eastAsia="Times New Roman" w:hAnsi="Times New Roman" w:cs="Times New Roman"/>
          <w:sz w:val="24"/>
          <w:szCs w:val="24"/>
        </w:rPr>
      </w:pPr>
      <w:r w:rsidRPr="00700D49">
        <w:rPr>
          <w:rFonts w:ascii="Times New Roman" w:eastAsia="Times New Roman" w:hAnsi="Times New Roman" w:cs="Times New Roman"/>
          <w:b/>
          <w:sz w:val="24"/>
          <w:szCs w:val="24"/>
        </w:rPr>
        <w:lastRenderedPageBreak/>
        <w:t xml:space="preserve">QUANTIFYING GAIT KINEMATIC RELIABILITY AND REPRODUCIBILITY USING XSENS MVN INERTIAL MEASUREMENT UNIT (IMU) SYSTEM. </w:t>
      </w:r>
      <w:r w:rsidRPr="00700D49">
        <w:rPr>
          <w:rFonts w:ascii="Times New Roman" w:eastAsia="Times New Roman" w:hAnsi="Times New Roman" w:cs="Times New Roman"/>
          <w:sz w:val="24"/>
          <w:szCs w:val="24"/>
        </w:rPr>
        <w:t>Davis CB, Newman TM, Wesa RC, Alderink G, Zeitler D; Grand Valley State University, Grand Rapids, MI.</w:t>
      </w:r>
    </w:p>
    <w:p w14:paraId="4654D5A5" w14:textId="77777777" w:rsidR="002F2BB7" w:rsidRPr="00700D49" w:rsidRDefault="002F2BB7" w:rsidP="00AC7C1C">
      <w:pPr>
        <w:spacing w:line="240" w:lineRule="auto"/>
        <w:rPr>
          <w:rFonts w:ascii="Times New Roman" w:eastAsia="Times New Roman" w:hAnsi="Times New Roman" w:cs="Times New Roman"/>
          <w:sz w:val="24"/>
          <w:szCs w:val="24"/>
        </w:rPr>
      </w:pPr>
      <w:r w:rsidRPr="00700D49">
        <w:rPr>
          <w:rFonts w:ascii="Times New Roman" w:eastAsia="Times New Roman" w:hAnsi="Times New Roman" w:cs="Times New Roman"/>
          <w:sz w:val="24"/>
          <w:szCs w:val="24"/>
        </w:rPr>
        <w:t xml:space="preserve"> </w:t>
      </w:r>
    </w:p>
    <w:p w14:paraId="3F9505F0" w14:textId="0CDB3891" w:rsidR="002F2BB7" w:rsidRPr="00700D49" w:rsidRDefault="002F2BB7" w:rsidP="00AC7C1C">
      <w:pPr>
        <w:spacing w:line="240" w:lineRule="auto"/>
        <w:rPr>
          <w:rFonts w:ascii="Times New Roman" w:hAnsi="Times New Roman" w:cs="Times New Roman"/>
          <w:sz w:val="24"/>
          <w:szCs w:val="24"/>
        </w:rPr>
      </w:pPr>
      <w:r w:rsidRPr="00700D49">
        <w:rPr>
          <w:rFonts w:ascii="Times New Roman" w:eastAsia="Times New Roman" w:hAnsi="Times New Roman" w:cs="Times New Roman"/>
          <w:b/>
          <w:sz w:val="24"/>
          <w:szCs w:val="24"/>
          <w:u w:val="single"/>
        </w:rPr>
        <w:t>INTRODUCTION</w:t>
      </w:r>
      <w:r w:rsidRPr="00700D49">
        <w:rPr>
          <w:rFonts w:ascii="Times New Roman" w:eastAsia="Times New Roman" w:hAnsi="Times New Roman" w:cs="Times New Roman"/>
          <w:b/>
          <w:sz w:val="24"/>
          <w:szCs w:val="24"/>
        </w:rPr>
        <w:t xml:space="preserve">: </w:t>
      </w:r>
      <w:r w:rsidRPr="00700D49">
        <w:rPr>
          <w:rFonts w:ascii="Times New Roman" w:eastAsia="Times New Roman" w:hAnsi="Times New Roman" w:cs="Times New Roman"/>
          <w:sz w:val="24"/>
          <w:szCs w:val="24"/>
        </w:rPr>
        <w:t xml:space="preserve">Three-dimensional optical motion capture technology is the gold standard for measuring gait kinematics, but it is expensive and non-portable. </w:t>
      </w:r>
      <w:r w:rsidR="00947B20" w:rsidRPr="00700D49">
        <w:rPr>
          <w:rFonts w:ascii="Times New Roman" w:eastAsia="Times New Roman" w:hAnsi="Times New Roman" w:cs="Times New Roman"/>
          <w:sz w:val="24"/>
          <w:szCs w:val="24"/>
        </w:rPr>
        <w:t>Although p</w:t>
      </w:r>
      <w:r w:rsidRPr="00700D49">
        <w:rPr>
          <w:rFonts w:ascii="Times New Roman" w:eastAsia="Times New Roman" w:hAnsi="Times New Roman" w:cs="Times New Roman"/>
          <w:sz w:val="24"/>
          <w:szCs w:val="24"/>
        </w:rPr>
        <w:t>ortable inertial measurement units (IMUs) have become more readily available, the research regarding the reliability of IMUs with respect to clinical gait analysis is scarce. T</w:t>
      </w:r>
      <w:r w:rsidR="00947B20" w:rsidRPr="00700D49">
        <w:rPr>
          <w:rFonts w:ascii="Times New Roman" w:eastAsia="Times New Roman" w:hAnsi="Times New Roman" w:cs="Times New Roman"/>
          <w:sz w:val="24"/>
          <w:szCs w:val="24"/>
        </w:rPr>
        <w:t>herefore</w:t>
      </w:r>
      <w:r w:rsidRPr="00700D49">
        <w:rPr>
          <w:rFonts w:ascii="Times New Roman" w:eastAsia="Times New Roman" w:hAnsi="Times New Roman" w:cs="Times New Roman"/>
          <w:sz w:val="24"/>
          <w:szCs w:val="24"/>
        </w:rPr>
        <w:t xml:space="preserve">, the primary purpose of this study was to determine the inter-trial, inter-session, and inter-rater reliability and reproducibility of sagittal plane joint angular kinematics of the hip, knee, and ankle provided by the </w:t>
      </w:r>
      <w:proofErr w:type="spellStart"/>
      <w:r w:rsidRPr="00700D49">
        <w:rPr>
          <w:rFonts w:ascii="Times New Roman" w:eastAsia="Times New Roman" w:hAnsi="Times New Roman" w:cs="Times New Roman"/>
          <w:sz w:val="24"/>
          <w:szCs w:val="24"/>
        </w:rPr>
        <w:t>Xsens</w:t>
      </w:r>
      <w:proofErr w:type="spellEnd"/>
      <w:r w:rsidRPr="00700D49">
        <w:rPr>
          <w:rFonts w:ascii="Times New Roman" w:eastAsia="Times New Roman" w:hAnsi="Times New Roman" w:cs="Times New Roman"/>
          <w:sz w:val="24"/>
          <w:szCs w:val="24"/>
        </w:rPr>
        <w:t xml:space="preserve"> MVN </w:t>
      </w:r>
      <w:proofErr w:type="spellStart"/>
      <w:r w:rsidRPr="00700D49">
        <w:rPr>
          <w:rFonts w:ascii="Times New Roman" w:eastAsia="Times New Roman" w:hAnsi="Times New Roman" w:cs="Times New Roman"/>
          <w:sz w:val="24"/>
          <w:szCs w:val="24"/>
        </w:rPr>
        <w:t>Awinda</w:t>
      </w:r>
      <w:proofErr w:type="spellEnd"/>
      <w:r w:rsidRPr="00700D49">
        <w:rPr>
          <w:rFonts w:ascii="Times New Roman" w:eastAsia="Times New Roman" w:hAnsi="Times New Roman" w:cs="Times New Roman"/>
          <w:sz w:val="24"/>
          <w:szCs w:val="24"/>
        </w:rPr>
        <w:t xml:space="preserve"> system. Secondarily, reliability of the gait spatiotemporal parameters</w:t>
      </w:r>
      <w:r w:rsidR="00947B20" w:rsidRPr="00700D49">
        <w:rPr>
          <w:rFonts w:ascii="Times New Roman" w:eastAsia="Times New Roman" w:hAnsi="Times New Roman" w:cs="Times New Roman"/>
          <w:sz w:val="24"/>
          <w:szCs w:val="24"/>
        </w:rPr>
        <w:t xml:space="preserve"> was examined</w:t>
      </w:r>
      <w:r w:rsidRPr="00700D49">
        <w:rPr>
          <w:rFonts w:ascii="Times New Roman" w:eastAsia="Times New Roman" w:hAnsi="Times New Roman" w:cs="Times New Roman"/>
          <w:sz w:val="24"/>
          <w:szCs w:val="24"/>
        </w:rPr>
        <w:t xml:space="preserve">. </w:t>
      </w:r>
      <w:r w:rsidRPr="00700D49">
        <w:rPr>
          <w:rFonts w:ascii="Times New Roman" w:eastAsia="Times New Roman" w:hAnsi="Times New Roman" w:cs="Times New Roman"/>
          <w:b/>
          <w:sz w:val="24"/>
          <w:szCs w:val="24"/>
          <w:u w:val="single"/>
        </w:rPr>
        <w:t>METHODS</w:t>
      </w:r>
      <w:r w:rsidRPr="00700D49">
        <w:rPr>
          <w:rFonts w:ascii="Times New Roman" w:eastAsia="Times New Roman" w:hAnsi="Times New Roman" w:cs="Times New Roman"/>
          <w:b/>
          <w:sz w:val="24"/>
          <w:szCs w:val="24"/>
        </w:rPr>
        <w:t>:</w:t>
      </w:r>
      <w:r w:rsidRPr="00700D49">
        <w:rPr>
          <w:rFonts w:ascii="Times New Roman" w:eastAsia="Times New Roman" w:hAnsi="Times New Roman" w:cs="Times New Roman"/>
          <w:sz w:val="24"/>
          <w:szCs w:val="24"/>
        </w:rPr>
        <w:t xml:space="preserve"> The study was a fully crossed random effects experimental design utilizing a sample of convenience (n = 3; age 27.33 ± 1.53 yrs.; mean height 174.4667 ±</w:t>
      </w:r>
      <w:r w:rsidR="00947B20" w:rsidRPr="00700D49">
        <w:rPr>
          <w:rFonts w:ascii="Times New Roman" w:eastAsia="Times New Roman" w:hAnsi="Times New Roman" w:cs="Times New Roman"/>
          <w:sz w:val="24"/>
          <w:szCs w:val="24"/>
        </w:rPr>
        <w:t xml:space="preserve"> </w:t>
      </w:r>
      <w:r w:rsidRPr="00700D49">
        <w:rPr>
          <w:rFonts w:ascii="Times New Roman" w:eastAsia="Times New Roman" w:hAnsi="Times New Roman" w:cs="Times New Roman"/>
          <w:sz w:val="24"/>
          <w:szCs w:val="24"/>
        </w:rPr>
        <w:t>10.32 cm</w:t>
      </w:r>
      <w:r w:rsidR="00947B20" w:rsidRPr="00700D49">
        <w:rPr>
          <w:rFonts w:ascii="Times New Roman" w:eastAsia="Times New Roman" w:hAnsi="Times New Roman" w:cs="Times New Roman"/>
          <w:sz w:val="24"/>
          <w:szCs w:val="24"/>
        </w:rPr>
        <w:t xml:space="preserve">; </w:t>
      </w:r>
      <w:r w:rsidRPr="00700D49">
        <w:rPr>
          <w:rFonts w:ascii="Times New Roman" w:eastAsia="Times New Roman" w:hAnsi="Times New Roman" w:cs="Times New Roman"/>
          <w:sz w:val="24"/>
          <w:szCs w:val="24"/>
        </w:rPr>
        <w:t xml:space="preserve">mean weight 84.967 ± 23.807 kg) </w:t>
      </w:r>
      <w:r w:rsidR="00947B20" w:rsidRPr="00700D49">
        <w:rPr>
          <w:rFonts w:ascii="Times New Roman" w:eastAsia="Times New Roman" w:hAnsi="Times New Roman" w:cs="Times New Roman"/>
          <w:sz w:val="24"/>
          <w:szCs w:val="24"/>
        </w:rPr>
        <w:t>with four</w:t>
      </w:r>
      <w:r w:rsidRPr="00700D49">
        <w:rPr>
          <w:rFonts w:ascii="Times New Roman" w:eastAsia="Times New Roman" w:hAnsi="Times New Roman" w:cs="Times New Roman"/>
          <w:sz w:val="24"/>
          <w:szCs w:val="24"/>
        </w:rPr>
        <w:t xml:space="preserve"> raters. A full</w:t>
      </w:r>
      <w:r w:rsidR="00947B20" w:rsidRPr="00700D49">
        <w:rPr>
          <w:rFonts w:ascii="Times New Roman" w:eastAsia="Times New Roman" w:hAnsi="Times New Roman" w:cs="Times New Roman"/>
          <w:sz w:val="24"/>
          <w:szCs w:val="24"/>
        </w:rPr>
        <w:t>-</w:t>
      </w:r>
      <w:r w:rsidRPr="00700D49">
        <w:rPr>
          <w:rFonts w:ascii="Times New Roman" w:eastAsia="Times New Roman" w:hAnsi="Times New Roman" w:cs="Times New Roman"/>
          <w:sz w:val="24"/>
          <w:szCs w:val="24"/>
        </w:rPr>
        <w:t xml:space="preserve">body </w:t>
      </w:r>
      <w:proofErr w:type="spellStart"/>
      <w:r w:rsidRPr="00700D49">
        <w:rPr>
          <w:rFonts w:ascii="Times New Roman" w:eastAsia="Times New Roman" w:hAnsi="Times New Roman" w:cs="Times New Roman"/>
          <w:sz w:val="24"/>
          <w:szCs w:val="24"/>
        </w:rPr>
        <w:t>Xsens</w:t>
      </w:r>
      <w:proofErr w:type="spellEnd"/>
      <w:r w:rsidRPr="00700D49">
        <w:rPr>
          <w:rFonts w:ascii="Times New Roman" w:eastAsia="Times New Roman" w:hAnsi="Times New Roman" w:cs="Times New Roman"/>
          <w:sz w:val="24"/>
          <w:szCs w:val="24"/>
        </w:rPr>
        <w:t xml:space="preserve"> system was used with 17 total sensors placed at </w:t>
      </w:r>
      <w:r w:rsidR="00947B20" w:rsidRPr="00700D49">
        <w:rPr>
          <w:rFonts w:ascii="Times New Roman" w:eastAsia="Times New Roman" w:hAnsi="Times New Roman" w:cs="Times New Roman"/>
          <w:sz w:val="24"/>
          <w:szCs w:val="24"/>
        </w:rPr>
        <w:t xml:space="preserve">the </w:t>
      </w:r>
      <w:r w:rsidRPr="00700D49">
        <w:rPr>
          <w:rFonts w:ascii="Times New Roman" w:eastAsia="Times New Roman" w:hAnsi="Times New Roman" w:cs="Times New Roman"/>
          <w:sz w:val="24"/>
          <w:szCs w:val="24"/>
        </w:rPr>
        <w:t>head, trunk/pelvis, and each major extremity segment. Each subject completed three sessions</w:t>
      </w:r>
      <w:r w:rsidR="00947B20" w:rsidRPr="00700D49">
        <w:rPr>
          <w:rFonts w:ascii="Times New Roman" w:eastAsia="Times New Roman" w:hAnsi="Times New Roman" w:cs="Times New Roman"/>
          <w:sz w:val="24"/>
          <w:szCs w:val="24"/>
        </w:rPr>
        <w:t xml:space="preserve"> </w:t>
      </w:r>
      <w:r w:rsidRPr="00700D49">
        <w:rPr>
          <w:rFonts w:ascii="Times New Roman" w:eastAsia="Times New Roman" w:hAnsi="Times New Roman" w:cs="Times New Roman"/>
          <w:sz w:val="24"/>
          <w:szCs w:val="24"/>
        </w:rPr>
        <w:t xml:space="preserve">with four trials per rater per session recorded. The system was calibrated after donning by each rater. Statistical analysis included random-effects ANOVA and the restricted maximum likelihood method. Variance within and between factors was described as a percentage of the total variance expressed by standard deviations (SD) derived from the grand mean. </w:t>
      </w:r>
      <w:r w:rsidRPr="00700D49">
        <w:rPr>
          <w:rFonts w:ascii="Times New Roman" w:eastAsia="Times New Roman" w:hAnsi="Times New Roman" w:cs="Times New Roman"/>
          <w:b/>
          <w:sz w:val="24"/>
          <w:szCs w:val="24"/>
          <w:u w:val="single"/>
        </w:rPr>
        <w:t>RESULTS/DISCUSSION</w:t>
      </w:r>
      <w:r w:rsidRPr="00700D49">
        <w:rPr>
          <w:rFonts w:ascii="Times New Roman" w:eastAsia="Times New Roman" w:hAnsi="Times New Roman" w:cs="Times New Roman"/>
          <w:b/>
          <w:sz w:val="24"/>
          <w:szCs w:val="24"/>
        </w:rPr>
        <w:t>:</w:t>
      </w:r>
      <w:r w:rsidRPr="00700D49">
        <w:rPr>
          <w:rFonts w:ascii="Times New Roman" w:eastAsia="Times New Roman" w:hAnsi="Times New Roman" w:cs="Times New Roman"/>
          <w:sz w:val="24"/>
          <w:szCs w:val="24"/>
        </w:rPr>
        <w:t xml:space="preserve"> The majority of variance was due to subject-to-subject variability for both kinematic and spatiotemporal variables. Thus, the contribution from the controlled variables (rater and session) was not significant. Maximum hip extension in terminal stance had the largest subject-to-subject variation with a SD of 5.66 degrees. Knee flexion during loading response, ankle dorsiflexion during terminal stance, and</w:t>
      </w:r>
      <w:r w:rsidR="005F1C7A" w:rsidRPr="00700D49">
        <w:rPr>
          <w:rFonts w:ascii="Times New Roman" w:eastAsia="Times New Roman" w:hAnsi="Times New Roman" w:cs="Times New Roman"/>
          <w:sz w:val="24"/>
          <w:szCs w:val="24"/>
        </w:rPr>
        <w:t xml:space="preserve"> ankle</w:t>
      </w:r>
      <w:r w:rsidRPr="00700D49">
        <w:rPr>
          <w:rFonts w:ascii="Times New Roman" w:eastAsia="Times New Roman" w:hAnsi="Times New Roman" w:cs="Times New Roman"/>
          <w:sz w:val="24"/>
          <w:szCs w:val="24"/>
        </w:rPr>
        <w:t xml:space="preserve"> plantarflexion during </w:t>
      </w:r>
      <w:r w:rsidR="003732DA" w:rsidRPr="00700D49">
        <w:rPr>
          <w:rFonts w:ascii="Times New Roman" w:eastAsia="Times New Roman" w:hAnsi="Times New Roman" w:cs="Times New Roman"/>
          <w:sz w:val="24"/>
          <w:szCs w:val="24"/>
        </w:rPr>
        <w:t xml:space="preserve">  </w:t>
      </w:r>
      <w:r w:rsidRPr="00700D49">
        <w:rPr>
          <w:rFonts w:ascii="Times New Roman" w:eastAsia="Times New Roman" w:hAnsi="Times New Roman" w:cs="Times New Roman"/>
          <w:sz w:val="24"/>
          <w:szCs w:val="24"/>
        </w:rPr>
        <w:t xml:space="preserve">pre-swing all had measured </w:t>
      </w:r>
      <w:r w:rsidR="005F1C7A" w:rsidRPr="00700D49">
        <w:rPr>
          <w:rFonts w:ascii="Times New Roman" w:eastAsia="Times New Roman" w:hAnsi="Times New Roman" w:cs="Times New Roman"/>
          <w:sz w:val="24"/>
          <w:szCs w:val="24"/>
        </w:rPr>
        <w:t>SDs</w:t>
      </w:r>
      <w:r w:rsidRPr="00700D49">
        <w:rPr>
          <w:rFonts w:ascii="Times New Roman" w:eastAsia="Times New Roman" w:hAnsi="Times New Roman" w:cs="Times New Roman"/>
          <w:sz w:val="24"/>
          <w:szCs w:val="24"/>
        </w:rPr>
        <w:t xml:space="preserve"> close to or greater than 5 degrees. The factors of session, rater, and trial all had </w:t>
      </w:r>
      <w:r w:rsidR="005F1C7A" w:rsidRPr="00700D49">
        <w:rPr>
          <w:rFonts w:ascii="Times New Roman" w:eastAsia="Times New Roman" w:hAnsi="Times New Roman" w:cs="Times New Roman"/>
          <w:sz w:val="24"/>
          <w:szCs w:val="24"/>
        </w:rPr>
        <w:t>SDs</w:t>
      </w:r>
      <w:r w:rsidRPr="00700D49">
        <w:rPr>
          <w:rFonts w:ascii="Times New Roman" w:eastAsia="Times New Roman" w:hAnsi="Times New Roman" w:cs="Times New Roman"/>
          <w:sz w:val="24"/>
          <w:szCs w:val="24"/>
        </w:rPr>
        <w:t xml:space="preserve"> close to zero. Examination of the spatiotemporal parameters revealed similar results with the subject-to-subject variance being the greatest component. Variance due to session was &lt;1%, due to rater was &lt;8%, and due to trial</w:t>
      </w:r>
      <w:r w:rsidR="005F1C7A" w:rsidRPr="00700D49">
        <w:rPr>
          <w:rFonts w:ascii="Times New Roman" w:eastAsia="Times New Roman" w:hAnsi="Times New Roman" w:cs="Times New Roman"/>
          <w:sz w:val="24"/>
          <w:szCs w:val="24"/>
        </w:rPr>
        <w:t xml:space="preserve"> was</w:t>
      </w:r>
      <w:r w:rsidRPr="00700D49">
        <w:rPr>
          <w:rFonts w:ascii="Times New Roman" w:eastAsia="Times New Roman" w:hAnsi="Times New Roman" w:cs="Times New Roman"/>
          <w:sz w:val="24"/>
          <w:szCs w:val="24"/>
        </w:rPr>
        <w:t xml:space="preserve"> &lt;20% for all variables. This study is the first to report on the variance components using </w:t>
      </w:r>
      <w:r w:rsidR="005F1C7A" w:rsidRPr="00700D49">
        <w:rPr>
          <w:rFonts w:ascii="Times New Roman" w:eastAsia="Times New Roman" w:hAnsi="Times New Roman" w:cs="Times New Roman"/>
          <w:sz w:val="24"/>
          <w:szCs w:val="24"/>
        </w:rPr>
        <w:t>SDs</w:t>
      </w:r>
      <w:r w:rsidRPr="00700D49">
        <w:rPr>
          <w:rFonts w:ascii="Times New Roman" w:eastAsia="Times New Roman" w:hAnsi="Times New Roman" w:cs="Times New Roman"/>
          <w:sz w:val="24"/>
          <w:szCs w:val="24"/>
        </w:rPr>
        <w:t xml:space="preserve"> for inter-trial, </w:t>
      </w:r>
      <w:r w:rsidR="003732DA" w:rsidRPr="00700D49">
        <w:rPr>
          <w:rFonts w:ascii="Times New Roman" w:eastAsia="Times New Roman" w:hAnsi="Times New Roman" w:cs="Times New Roman"/>
          <w:sz w:val="24"/>
          <w:szCs w:val="24"/>
        </w:rPr>
        <w:t>inter</w:t>
      </w:r>
      <w:r w:rsidRPr="00700D49">
        <w:rPr>
          <w:rFonts w:ascii="Times New Roman" w:eastAsia="Times New Roman" w:hAnsi="Times New Roman" w:cs="Times New Roman"/>
          <w:sz w:val="24"/>
          <w:szCs w:val="24"/>
        </w:rPr>
        <w:t xml:space="preserve">-session, and </w:t>
      </w:r>
      <w:r w:rsidR="003732DA" w:rsidRPr="00700D49">
        <w:rPr>
          <w:rFonts w:ascii="Times New Roman" w:eastAsia="Times New Roman" w:hAnsi="Times New Roman" w:cs="Times New Roman"/>
          <w:sz w:val="24"/>
          <w:szCs w:val="24"/>
        </w:rPr>
        <w:t xml:space="preserve">     inter</w:t>
      </w:r>
      <w:r w:rsidRPr="00700D49">
        <w:rPr>
          <w:rFonts w:ascii="Times New Roman" w:eastAsia="Times New Roman" w:hAnsi="Times New Roman" w:cs="Times New Roman"/>
          <w:sz w:val="24"/>
          <w:szCs w:val="24"/>
        </w:rPr>
        <w:t xml:space="preserve">-rater reliability. </w:t>
      </w:r>
      <w:r w:rsidRPr="00700D49">
        <w:rPr>
          <w:rFonts w:ascii="Times New Roman" w:eastAsia="Times New Roman" w:hAnsi="Times New Roman" w:cs="Times New Roman"/>
          <w:b/>
          <w:sz w:val="24"/>
          <w:szCs w:val="24"/>
          <w:u w:val="single"/>
        </w:rPr>
        <w:t>CONCLUSIONS</w:t>
      </w:r>
      <w:r w:rsidRPr="00700D49">
        <w:rPr>
          <w:rFonts w:ascii="Times New Roman" w:eastAsia="Times New Roman" w:hAnsi="Times New Roman" w:cs="Times New Roman"/>
          <w:b/>
          <w:sz w:val="24"/>
          <w:szCs w:val="24"/>
        </w:rPr>
        <w:t>:</w:t>
      </w:r>
      <w:r w:rsidRPr="00700D49">
        <w:rPr>
          <w:rFonts w:ascii="Times New Roman" w:eastAsia="Times New Roman" w:hAnsi="Times New Roman" w:cs="Times New Roman"/>
          <w:sz w:val="24"/>
          <w:szCs w:val="24"/>
        </w:rPr>
        <w:t xml:space="preserve"> The results of this study suggest that </w:t>
      </w:r>
      <w:r w:rsidR="005F1C7A" w:rsidRPr="00700D49">
        <w:rPr>
          <w:rFonts w:ascii="Times New Roman" w:eastAsia="Times New Roman" w:hAnsi="Times New Roman" w:cs="Times New Roman"/>
          <w:sz w:val="24"/>
          <w:szCs w:val="24"/>
        </w:rPr>
        <w:t xml:space="preserve">the </w:t>
      </w:r>
      <w:proofErr w:type="spellStart"/>
      <w:r w:rsidRPr="00700D49">
        <w:rPr>
          <w:rFonts w:ascii="Times New Roman" w:eastAsia="Times New Roman" w:hAnsi="Times New Roman" w:cs="Times New Roman"/>
          <w:sz w:val="24"/>
          <w:szCs w:val="24"/>
        </w:rPr>
        <w:t>Xsens</w:t>
      </w:r>
      <w:proofErr w:type="spellEnd"/>
      <w:r w:rsidRPr="00700D49">
        <w:rPr>
          <w:rFonts w:ascii="Times New Roman" w:eastAsia="Times New Roman" w:hAnsi="Times New Roman" w:cs="Times New Roman"/>
          <w:sz w:val="24"/>
          <w:szCs w:val="24"/>
        </w:rPr>
        <w:t xml:space="preserve"> MVN </w:t>
      </w:r>
      <w:proofErr w:type="spellStart"/>
      <w:r w:rsidRPr="00700D49">
        <w:rPr>
          <w:rFonts w:ascii="Times New Roman" w:eastAsia="Times New Roman" w:hAnsi="Times New Roman" w:cs="Times New Roman"/>
          <w:sz w:val="24"/>
          <w:szCs w:val="24"/>
        </w:rPr>
        <w:t>Awinda</w:t>
      </w:r>
      <w:proofErr w:type="spellEnd"/>
      <w:r w:rsidRPr="00700D49">
        <w:rPr>
          <w:rFonts w:ascii="Times New Roman" w:eastAsia="Times New Roman" w:hAnsi="Times New Roman" w:cs="Times New Roman"/>
          <w:sz w:val="24"/>
          <w:szCs w:val="24"/>
        </w:rPr>
        <w:t xml:space="preserve"> system has acceptable inter-trial, </w:t>
      </w:r>
      <w:r w:rsidR="003732DA" w:rsidRPr="00700D49">
        <w:rPr>
          <w:rFonts w:ascii="Times New Roman" w:eastAsia="Times New Roman" w:hAnsi="Times New Roman" w:cs="Times New Roman"/>
          <w:sz w:val="24"/>
          <w:szCs w:val="24"/>
        </w:rPr>
        <w:t>inter</w:t>
      </w:r>
      <w:r w:rsidRPr="00700D49">
        <w:rPr>
          <w:rFonts w:ascii="Times New Roman" w:eastAsia="Times New Roman" w:hAnsi="Times New Roman" w:cs="Times New Roman"/>
          <w:sz w:val="24"/>
          <w:szCs w:val="24"/>
        </w:rPr>
        <w:t xml:space="preserve">-session, and </w:t>
      </w:r>
      <w:r w:rsidR="003732DA" w:rsidRPr="00700D49">
        <w:rPr>
          <w:rFonts w:ascii="Times New Roman" w:eastAsia="Times New Roman" w:hAnsi="Times New Roman" w:cs="Times New Roman"/>
          <w:sz w:val="24"/>
          <w:szCs w:val="24"/>
        </w:rPr>
        <w:t>inter</w:t>
      </w:r>
      <w:r w:rsidRPr="00700D49">
        <w:rPr>
          <w:rFonts w:ascii="Times New Roman" w:eastAsia="Times New Roman" w:hAnsi="Times New Roman" w:cs="Times New Roman"/>
          <w:sz w:val="24"/>
          <w:szCs w:val="24"/>
        </w:rPr>
        <w:t xml:space="preserve">-rater reliability and reproducibility for the use of sagittal plane angular kinematics </w:t>
      </w:r>
      <w:r w:rsidR="005F1C7A" w:rsidRPr="00700D49">
        <w:rPr>
          <w:rFonts w:ascii="Times New Roman" w:eastAsia="Times New Roman" w:hAnsi="Times New Roman" w:cs="Times New Roman"/>
          <w:sz w:val="24"/>
          <w:szCs w:val="24"/>
        </w:rPr>
        <w:t>of</w:t>
      </w:r>
      <w:r w:rsidRPr="00700D49">
        <w:rPr>
          <w:rFonts w:ascii="Times New Roman" w:eastAsia="Times New Roman" w:hAnsi="Times New Roman" w:cs="Times New Roman"/>
          <w:sz w:val="24"/>
          <w:szCs w:val="24"/>
        </w:rPr>
        <w:t xml:space="preserve"> the hip, knee, and ankle, as well as spatiotemporal parameters, as part of clinical gait analysis. Due to the limitations of this study, </w:t>
      </w:r>
      <w:r w:rsidR="005F1C7A" w:rsidRPr="00700D49">
        <w:rPr>
          <w:rFonts w:ascii="Times New Roman" w:eastAsia="Times New Roman" w:hAnsi="Times New Roman" w:cs="Times New Roman"/>
          <w:sz w:val="24"/>
          <w:szCs w:val="24"/>
        </w:rPr>
        <w:t xml:space="preserve">though, </w:t>
      </w:r>
      <w:r w:rsidRPr="00700D49">
        <w:rPr>
          <w:rFonts w:ascii="Times New Roman" w:eastAsia="Times New Roman" w:hAnsi="Times New Roman" w:cs="Times New Roman"/>
          <w:sz w:val="24"/>
          <w:szCs w:val="24"/>
        </w:rPr>
        <w:t xml:space="preserve">further research is warranted prior to concluding that the </w:t>
      </w:r>
      <w:proofErr w:type="spellStart"/>
      <w:r w:rsidRPr="00700D49">
        <w:rPr>
          <w:rFonts w:ascii="Times New Roman" w:eastAsia="Times New Roman" w:hAnsi="Times New Roman" w:cs="Times New Roman"/>
          <w:sz w:val="24"/>
          <w:szCs w:val="24"/>
        </w:rPr>
        <w:t>Xsens</w:t>
      </w:r>
      <w:proofErr w:type="spellEnd"/>
      <w:r w:rsidRPr="00700D49">
        <w:rPr>
          <w:rFonts w:ascii="Times New Roman" w:eastAsia="Times New Roman" w:hAnsi="Times New Roman" w:cs="Times New Roman"/>
          <w:sz w:val="24"/>
          <w:szCs w:val="24"/>
        </w:rPr>
        <w:t xml:space="preserve"> MVN </w:t>
      </w:r>
      <w:proofErr w:type="spellStart"/>
      <w:r w:rsidRPr="00700D49">
        <w:rPr>
          <w:rFonts w:ascii="Times New Roman" w:eastAsia="Times New Roman" w:hAnsi="Times New Roman" w:cs="Times New Roman"/>
          <w:sz w:val="24"/>
          <w:szCs w:val="24"/>
        </w:rPr>
        <w:t>Awinda</w:t>
      </w:r>
      <w:proofErr w:type="spellEnd"/>
      <w:r w:rsidRPr="00700D49">
        <w:rPr>
          <w:rFonts w:ascii="Times New Roman" w:eastAsia="Times New Roman" w:hAnsi="Times New Roman" w:cs="Times New Roman"/>
          <w:sz w:val="24"/>
          <w:szCs w:val="24"/>
        </w:rPr>
        <w:t xml:space="preserve"> system is suitable for clinical gait analysis in clinical practice.</w:t>
      </w:r>
      <w:r w:rsidRPr="00700D49">
        <w:rPr>
          <w:rFonts w:ascii="Times New Roman" w:eastAsia="Times New Roman" w:hAnsi="Times New Roman" w:cs="Times New Roman"/>
          <w:b/>
          <w:sz w:val="24"/>
          <w:szCs w:val="24"/>
        </w:rPr>
        <w:t xml:space="preserve"> </w:t>
      </w:r>
      <w:r w:rsidRPr="00700D49">
        <w:rPr>
          <w:rFonts w:ascii="Times New Roman" w:eastAsia="Times New Roman" w:hAnsi="Times New Roman" w:cs="Times New Roman"/>
          <w:b/>
          <w:sz w:val="24"/>
          <w:szCs w:val="24"/>
          <w:u w:val="single"/>
        </w:rPr>
        <w:t>ACKNOWLEDGEMENTS</w:t>
      </w:r>
      <w:r w:rsidRPr="00700D49">
        <w:rPr>
          <w:rFonts w:ascii="Times New Roman" w:eastAsia="Times New Roman" w:hAnsi="Times New Roman" w:cs="Times New Roman"/>
          <w:b/>
          <w:sz w:val="24"/>
          <w:szCs w:val="24"/>
        </w:rPr>
        <w:t xml:space="preserve">: </w:t>
      </w:r>
      <w:r w:rsidRPr="00700D49">
        <w:rPr>
          <w:rFonts w:ascii="Times New Roman" w:eastAsia="Times New Roman" w:hAnsi="Times New Roman" w:cs="Times New Roman"/>
          <w:sz w:val="24"/>
          <w:szCs w:val="24"/>
        </w:rPr>
        <w:t>We would like to acknowledge Dr. Yunju Lee and Lauren Hickox, MS for their technical support.</w:t>
      </w:r>
    </w:p>
    <w:p w14:paraId="65ABE8B0" w14:textId="77777777" w:rsidR="002F2BB7" w:rsidRPr="00700D49" w:rsidRDefault="002F2BB7" w:rsidP="00AC7C1C">
      <w:pPr>
        <w:spacing w:line="240" w:lineRule="auto"/>
        <w:rPr>
          <w:rFonts w:ascii="Times New Roman" w:eastAsia="Times New Roman" w:hAnsi="Times New Roman" w:cs="Times New Roman"/>
          <w:b/>
          <w:bCs/>
          <w:color w:val="000000"/>
          <w:sz w:val="24"/>
          <w:szCs w:val="24"/>
        </w:rPr>
      </w:pPr>
    </w:p>
    <w:p w14:paraId="252F3248" w14:textId="77777777" w:rsidR="002F2BB7" w:rsidRPr="00700D49" w:rsidRDefault="002F2BB7" w:rsidP="00AC7C1C">
      <w:pPr>
        <w:spacing w:line="240" w:lineRule="auto"/>
        <w:rPr>
          <w:rFonts w:ascii="Times New Roman" w:eastAsia="Times New Roman" w:hAnsi="Times New Roman" w:cs="Times New Roman"/>
          <w:b/>
          <w:bCs/>
          <w:color w:val="000000"/>
          <w:sz w:val="24"/>
          <w:szCs w:val="24"/>
        </w:rPr>
      </w:pPr>
    </w:p>
    <w:p w14:paraId="486755AF" w14:textId="1ED22FFB" w:rsidR="002F2BB7" w:rsidRPr="00700D49" w:rsidRDefault="002F2BB7" w:rsidP="00AC7C1C">
      <w:pPr>
        <w:spacing w:line="240" w:lineRule="auto"/>
        <w:rPr>
          <w:rFonts w:ascii="Times New Roman" w:eastAsia="Times New Roman" w:hAnsi="Times New Roman" w:cs="Times New Roman"/>
          <w:b/>
          <w:bCs/>
          <w:color w:val="000000"/>
          <w:sz w:val="24"/>
          <w:szCs w:val="24"/>
        </w:rPr>
      </w:pPr>
    </w:p>
    <w:p w14:paraId="00876CA8" w14:textId="4254D818" w:rsidR="002F2BB7" w:rsidRPr="00700D49" w:rsidRDefault="002F2BB7" w:rsidP="00AC7C1C">
      <w:pPr>
        <w:spacing w:line="240" w:lineRule="auto"/>
        <w:rPr>
          <w:rFonts w:ascii="Times New Roman" w:eastAsia="Times New Roman" w:hAnsi="Times New Roman" w:cs="Times New Roman"/>
          <w:b/>
          <w:bCs/>
          <w:color w:val="000000"/>
          <w:sz w:val="24"/>
          <w:szCs w:val="24"/>
        </w:rPr>
      </w:pPr>
    </w:p>
    <w:p w14:paraId="4BF2E1B7" w14:textId="77777777" w:rsidR="003732DA" w:rsidRPr="00700D49" w:rsidRDefault="003732DA" w:rsidP="00AC7C1C">
      <w:pPr>
        <w:spacing w:line="240" w:lineRule="auto"/>
        <w:rPr>
          <w:rFonts w:ascii="Times New Roman" w:eastAsia="Times New Roman" w:hAnsi="Times New Roman" w:cs="Times New Roman"/>
          <w:b/>
          <w:bCs/>
          <w:color w:val="000000"/>
          <w:sz w:val="24"/>
          <w:szCs w:val="24"/>
        </w:rPr>
      </w:pPr>
    </w:p>
    <w:p w14:paraId="55DA9776" w14:textId="77777777" w:rsidR="002F2BB7" w:rsidRPr="00700D49" w:rsidRDefault="002F2BB7" w:rsidP="00AC7C1C">
      <w:pPr>
        <w:spacing w:line="240" w:lineRule="auto"/>
        <w:rPr>
          <w:rFonts w:ascii="Times New Roman" w:eastAsia="Times New Roman" w:hAnsi="Times New Roman" w:cs="Times New Roman"/>
          <w:b/>
          <w:bCs/>
          <w:color w:val="000000"/>
          <w:sz w:val="24"/>
          <w:szCs w:val="24"/>
        </w:rPr>
      </w:pPr>
    </w:p>
    <w:p w14:paraId="6F7414F8" w14:textId="77777777" w:rsidR="002F2BB7" w:rsidRPr="00700D49" w:rsidRDefault="002F2BB7" w:rsidP="00AC7C1C">
      <w:pPr>
        <w:spacing w:line="240" w:lineRule="auto"/>
        <w:rPr>
          <w:rFonts w:ascii="Times New Roman" w:eastAsia="Times New Roman" w:hAnsi="Times New Roman" w:cs="Times New Roman"/>
          <w:b/>
          <w:bCs/>
          <w:color w:val="000000"/>
          <w:sz w:val="24"/>
          <w:szCs w:val="24"/>
        </w:rPr>
      </w:pPr>
    </w:p>
    <w:p w14:paraId="0C0E3278" w14:textId="77777777" w:rsidR="002F2BB7" w:rsidRPr="00700D49" w:rsidRDefault="002F2BB7" w:rsidP="00AC7C1C">
      <w:pPr>
        <w:spacing w:line="240" w:lineRule="auto"/>
        <w:rPr>
          <w:rFonts w:ascii="Times New Roman" w:eastAsia="Times New Roman" w:hAnsi="Times New Roman" w:cs="Times New Roman"/>
          <w:b/>
          <w:bCs/>
          <w:color w:val="000000"/>
          <w:sz w:val="24"/>
          <w:szCs w:val="24"/>
        </w:rPr>
      </w:pPr>
    </w:p>
    <w:p w14:paraId="49531E67" w14:textId="53555798" w:rsidR="00CD7A1D" w:rsidRPr="00700D49" w:rsidRDefault="00CD7A1D" w:rsidP="00AC7C1C">
      <w:pPr>
        <w:spacing w:line="240" w:lineRule="auto"/>
        <w:rPr>
          <w:rFonts w:ascii="Times New Roman" w:eastAsia="Times New Roman" w:hAnsi="Times New Roman" w:cs="Times New Roman"/>
          <w:color w:val="000000"/>
          <w:sz w:val="24"/>
          <w:szCs w:val="24"/>
        </w:rPr>
      </w:pPr>
      <w:r w:rsidRPr="00700D49">
        <w:rPr>
          <w:rFonts w:ascii="Times New Roman" w:eastAsia="Times New Roman" w:hAnsi="Times New Roman" w:cs="Times New Roman"/>
          <w:b/>
          <w:bCs/>
          <w:color w:val="000000"/>
          <w:sz w:val="24"/>
          <w:szCs w:val="24"/>
        </w:rPr>
        <w:lastRenderedPageBreak/>
        <w:t xml:space="preserve">QUANTIFYING CONCURRENT VALIDITY OF GAIT KINEMATICS PROVIDED BY XSENS MVN IMU SYSTEM. </w:t>
      </w:r>
      <w:r w:rsidRPr="00700D49">
        <w:rPr>
          <w:rFonts w:ascii="Times New Roman" w:eastAsia="Times New Roman" w:hAnsi="Times New Roman" w:cs="Times New Roman"/>
          <w:color w:val="000000"/>
          <w:sz w:val="24"/>
          <w:szCs w:val="24"/>
        </w:rPr>
        <w:t>Hoogstra W, Jesser E, Massingill B, Lee Y; Grand Valley State University, Grand Rapids, MI.</w:t>
      </w:r>
    </w:p>
    <w:p w14:paraId="24E5464C" w14:textId="77777777" w:rsidR="00CD7A1D" w:rsidRPr="00700D49" w:rsidRDefault="00CD7A1D" w:rsidP="00AC7C1C">
      <w:pPr>
        <w:spacing w:line="240" w:lineRule="auto"/>
        <w:rPr>
          <w:rFonts w:ascii="Times New Roman" w:eastAsia="Times New Roman" w:hAnsi="Times New Roman" w:cs="Times New Roman"/>
          <w:sz w:val="24"/>
          <w:szCs w:val="24"/>
        </w:rPr>
      </w:pPr>
    </w:p>
    <w:p w14:paraId="14C223DF" w14:textId="2BD99F38" w:rsidR="00CD7A1D" w:rsidRPr="00700D49" w:rsidRDefault="00CD7A1D" w:rsidP="00AC7C1C">
      <w:pPr>
        <w:spacing w:line="240" w:lineRule="auto"/>
        <w:rPr>
          <w:rFonts w:ascii="Times New Roman" w:eastAsia="Times New Roman" w:hAnsi="Times New Roman" w:cs="Times New Roman"/>
          <w:color w:val="000000"/>
          <w:sz w:val="24"/>
          <w:szCs w:val="24"/>
        </w:rPr>
      </w:pPr>
      <w:r w:rsidRPr="00700D49">
        <w:rPr>
          <w:rFonts w:ascii="Times New Roman" w:eastAsia="Times New Roman" w:hAnsi="Times New Roman" w:cs="Times New Roman"/>
          <w:b/>
          <w:bCs/>
          <w:color w:val="000000"/>
          <w:sz w:val="24"/>
          <w:szCs w:val="24"/>
          <w:u w:val="single"/>
        </w:rPr>
        <w:t>INTRODUCTION</w:t>
      </w:r>
      <w:r w:rsidRPr="00700D49">
        <w:rPr>
          <w:rFonts w:ascii="Times New Roman" w:eastAsia="Times New Roman" w:hAnsi="Times New Roman" w:cs="Times New Roman"/>
          <w:b/>
          <w:bCs/>
          <w:color w:val="000000"/>
          <w:sz w:val="24"/>
          <w:szCs w:val="24"/>
        </w:rPr>
        <w:t>:</w:t>
      </w:r>
      <w:r w:rsidRPr="00700D49">
        <w:rPr>
          <w:rFonts w:ascii="Times New Roman" w:eastAsia="Times New Roman" w:hAnsi="Times New Roman" w:cs="Times New Roman"/>
          <w:color w:val="000000"/>
          <w:sz w:val="24"/>
          <w:szCs w:val="24"/>
        </w:rPr>
        <w:t xml:space="preserve"> In 3D human motion study, inertial measurement unit (IMU) system</w:t>
      </w:r>
      <w:r w:rsidR="009E29D2" w:rsidRPr="00700D49">
        <w:rPr>
          <w:rFonts w:ascii="Times New Roman" w:eastAsia="Times New Roman" w:hAnsi="Times New Roman" w:cs="Times New Roman"/>
          <w:color w:val="000000"/>
          <w:sz w:val="24"/>
          <w:szCs w:val="24"/>
        </w:rPr>
        <w:t>s</w:t>
      </w:r>
      <w:r w:rsidRPr="00700D49">
        <w:rPr>
          <w:rFonts w:ascii="Times New Roman" w:eastAsia="Times New Roman" w:hAnsi="Times New Roman" w:cs="Times New Roman"/>
          <w:color w:val="000000"/>
          <w:sz w:val="24"/>
          <w:szCs w:val="24"/>
        </w:rPr>
        <w:t xml:space="preserve"> offer purported benefits over optoelectronic measurement capture (OMC) </w:t>
      </w:r>
      <w:r w:rsidR="009E29D2" w:rsidRPr="00700D49">
        <w:rPr>
          <w:rFonts w:ascii="Times New Roman" w:eastAsia="Times New Roman" w:hAnsi="Times New Roman" w:cs="Times New Roman"/>
          <w:color w:val="000000"/>
          <w:sz w:val="24"/>
          <w:szCs w:val="24"/>
        </w:rPr>
        <w:t xml:space="preserve">systems </w:t>
      </w:r>
      <w:r w:rsidRPr="00700D49">
        <w:rPr>
          <w:rFonts w:ascii="Times New Roman" w:eastAsia="Times New Roman" w:hAnsi="Times New Roman" w:cs="Times New Roman"/>
          <w:color w:val="000000"/>
          <w:sz w:val="24"/>
          <w:szCs w:val="24"/>
        </w:rPr>
        <w:t>in terms of portability, cost-effectiveness, and real-time analysis. Although the real-time movement analysis of functional daily activities outside a controlled laboratory environment introduces a variety of confounding variables that this study does not assess, the researchers propose</w:t>
      </w:r>
      <w:r w:rsidR="009E29D2" w:rsidRPr="00700D49">
        <w:rPr>
          <w:rFonts w:ascii="Times New Roman" w:eastAsia="Times New Roman" w:hAnsi="Times New Roman" w:cs="Times New Roman"/>
          <w:color w:val="000000"/>
          <w:sz w:val="24"/>
          <w:szCs w:val="24"/>
        </w:rPr>
        <w:t xml:space="preserve"> </w:t>
      </w:r>
      <w:r w:rsidRPr="00700D49">
        <w:rPr>
          <w:rFonts w:ascii="Times New Roman" w:eastAsia="Times New Roman" w:hAnsi="Times New Roman" w:cs="Times New Roman"/>
          <w:color w:val="000000"/>
          <w:sz w:val="24"/>
          <w:szCs w:val="24"/>
        </w:rPr>
        <w:t xml:space="preserve">that this data gives important clinical information a clinician may use to better assist patients without needing access to a specialized biomechanical laboratory. In this study, </w:t>
      </w:r>
      <w:r w:rsidR="009E29D2" w:rsidRPr="00700D49">
        <w:rPr>
          <w:rFonts w:ascii="Times New Roman" w:eastAsia="Times New Roman" w:hAnsi="Times New Roman" w:cs="Times New Roman"/>
          <w:color w:val="000000"/>
          <w:sz w:val="24"/>
          <w:szCs w:val="24"/>
        </w:rPr>
        <w:t xml:space="preserve">the </w:t>
      </w:r>
      <w:r w:rsidRPr="00700D49">
        <w:rPr>
          <w:rFonts w:ascii="Times New Roman" w:eastAsia="Times New Roman" w:hAnsi="Times New Roman" w:cs="Times New Roman"/>
          <w:color w:val="000000"/>
          <w:sz w:val="24"/>
          <w:szCs w:val="24"/>
        </w:rPr>
        <w:t xml:space="preserve">researchers conducted a concurrent validity study of the </w:t>
      </w:r>
      <w:proofErr w:type="spellStart"/>
      <w:r w:rsidRPr="00700D49">
        <w:rPr>
          <w:rFonts w:ascii="Times New Roman" w:eastAsia="Times New Roman" w:hAnsi="Times New Roman" w:cs="Times New Roman"/>
          <w:color w:val="000000"/>
          <w:sz w:val="24"/>
          <w:szCs w:val="24"/>
        </w:rPr>
        <w:t>Xsens</w:t>
      </w:r>
      <w:proofErr w:type="spellEnd"/>
      <w:r w:rsidRPr="00700D49">
        <w:rPr>
          <w:rFonts w:ascii="Times New Roman" w:eastAsia="Times New Roman" w:hAnsi="Times New Roman" w:cs="Times New Roman"/>
          <w:color w:val="000000"/>
          <w:sz w:val="24"/>
          <w:szCs w:val="24"/>
        </w:rPr>
        <w:t xml:space="preserve"> system (IMU) and</w:t>
      </w:r>
      <w:r w:rsidR="009E29D2" w:rsidRPr="00700D49">
        <w:rPr>
          <w:rFonts w:ascii="Times New Roman" w:eastAsia="Times New Roman" w:hAnsi="Times New Roman" w:cs="Times New Roman"/>
          <w:color w:val="000000"/>
          <w:sz w:val="24"/>
          <w:szCs w:val="24"/>
        </w:rPr>
        <w:t xml:space="preserve"> the</w:t>
      </w:r>
      <w:r w:rsidRPr="00700D49">
        <w:rPr>
          <w:rFonts w:ascii="Times New Roman" w:eastAsia="Times New Roman" w:hAnsi="Times New Roman" w:cs="Times New Roman"/>
          <w:color w:val="000000"/>
          <w:sz w:val="24"/>
          <w:szCs w:val="24"/>
        </w:rPr>
        <w:t xml:space="preserve"> Vicon system (OMC) comparing data collection of lower extremity movements during walking and jogging in healthy individuals to determine the degree of similarity of kinematic data collected between the two systems. </w:t>
      </w:r>
      <w:r w:rsidRPr="00700D49">
        <w:rPr>
          <w:rFonts w:ascii="Times New Roman" w:eastAsia="Times New Roman" w:hAnsi="Times New Roman" w:cs="Times New Roman"/>
          <w:b/>
          <w:bCs/>
          <w:color w:val="000000"/>
          <w:sz w:val="24"/>
          <w:szCs w:val="24"/>
          <w:u w:val="single"/>
        </w:rPr>
        <w:t>METHODS</w:t>
      </w:r>
      <w:r w:rsidRPr="00700D49">
        <w:rPr>
          <w:rFonts w:ascii="Times New Roman" w:eastAsia="Times New Roman" w:hAnsi="Times New Roman" w:cs="Times New Roman"/>
          <w:b/>
          <w:bCs/>
          <w:color w:val="000000"/>
          <w:sz w:val="24"/>
          <w:szCs w:val="24"/>
        </w:rPr>
        <w:t>:</w:t>
      </w:r>
      <w:r w:rsidRPr="00700D49">
        <w:rPr>
          <w:rFonts w:ascii="Times New Roman" w:eastAsia="Times New Roman" w:hAnsi="Times New Roman" w:cs="Times New Roman"/>
          <w:color w:val="000000"/>
          <w:sz w:val="24"/>
          <w:szCs w:val="24"/>
        </w:rPr>
        <w:t xml:space="preserve"> Ten healthy adults (4 females, 6 males; 24.9 ± 1.6 yrs.; 76.3 ± 19.8 kg) were recruited, provided consent</w:t>
      </w:r>
      <w:r w:rsidR="009E29D2" w:rsidRPr="00700D49">
        <w:rPr>
          <w:rFonts w:ascii="Times New Roman" w:eastAsia="Times New Roman" w:hAnsi="Times New Roman" w:cs="Times New Roman"/>
          <w:color w:val="000000"/>
          <w:sz w:val="24"/>
          <w:szCs w:val="24"/>
        </w:rPr>
        <w:t>,</w:t>
      </w:r>
      <w:r w:rsidRPr="00700D49">
        <w:rPr>
          <w:rFonts w:ascii="Times New Roman" w:eastAsia="Times New Roman" w:hAnsi="Times New Roman" w:cs="Times New Roman"/>
          <w:color w:val="000000"/>
          <w:sz w:val="24"/>
          <w:szCs w:val="24"/>
        </w:rPr>
        <w:t xml:space="preserve"> and served as participants in the study. </w:t>
      </w:r>
      <w:r w:rsidR="009E29D2" w:rsidRPr="00700D49">
        <w:rPr>
          <w:rFonts w:ascii="Times New Roman" w:eastAsia="Times New Roman" w:hAnsi="Times New Roman" w:cs="Times New Roman"/>
          <w:color w:val="000000"/>
          <w:sz w:val="24"/>
          <w:szCs w:val="24"/>
        </w:rPr>
        <w:t>Seventeen</w:t>
      </w:r>
      <w:r w:rsidRPr="00700D49">
        <w:rPr>
          <w:rFonts w:ascii="Times New Roman" w:eastAsia="Times New Roman" w:hAnsi="Times New Roman" w:cs="Times New Roman"/>
          <w:color w:val="000000"/>
          <w:sz w:val="24"/>
          <w:szCs w:val="24"/>
        </w:rPr>
        <w:t xml:space="preserve"> </w:t>
      </w:r>
      <w:proofErr w:type="spellStart"/>
      <w:r w:rsidRPr="00700D49">
        <w:rPr>
          <w:rFonts w:ascii="Times New Roman" w:eastAsia="Times New Roman" w:hAnsi="Times New Roman" w:cs="Times New Roman"/>
          <w:color w:val="000000"/>
          <w:sz w:val="24"/>
          <w:szCs w:val="24"/>
        </w:rPr>
        <w:t>Xsens</w:t>
      </w:r>
      <w:proofErr w:type="spellEnd"/>
      <w:r w:rsidRPr="00700D49">
        <w:rPr>
          <w:rFonts w:ascii="Times New Roman" w:eastAsia="Times New Roman" w:hAnsi="Times New Roman" w:cs="Times New Roman"/>
          <w:color w:val="000000"/>
          <w:sz w:val="24"/>
          <w:szCs w:val="24"/>
        </w:rPr>
        <w:t xml:space="preserve"> sensors were positioned at the midpoint of each body segment according to the </w:t>
      </w:r>
      <w:proofErr w:type="spellStart"/>
      <w:r w:rsidRPr="00700D49">
        <w:rPr>
          <w:rFonts w:ascii="Times New Roman" w:eastAsia="Times New Roman" w:hAnsi="Times New Roman" w:cs="Times New Roman"/>
          <w:color w:val="000000"/>
          <w:sz w:val="24"/>
          <w:szCs w:val="24"/>
        </w:rPr>
        <w:t>Xsens</w:t>
      </w:r>
      <w:proofErr w:type="spellEnd"/>
      <w:r w:rsidRPr="00700D49">
        <w:rPr>
          <w:rFonts w:ascii="Times New Roman" w:eastAsia="Times New Roman" w:hAnsi="Times New Roman" w:cs="Times New Roman"/>
          <w:color w:val="000000"/>
          <w:sz w:val="24"/>
          <w:szCs w:val="24"/>
        </w:rPr>
        <w:t xml:space="preserve"> manual. </w:t>
      </w:r>
      <w:r w:rsidR="009E29D2" w:rsidRPr="00700D49">
        <w:rPr>
          <w:rFonts w:ascii="Times New Roman" w:eastAsia="Times New Roman" w:hAnsi="Times New Roman" w:cs="Times New Roman"/>
          <w:color w:val="000000"/>
          <w:sz w:val="24"/>
          <w:szCs w:val="24"/>
        </w:rPr>
        <w:t xml:space="preserve">The </w:t>
      </w:r>
      <w:r w:rsidRPr="00700D49">
        <w:rPr>
          <w:rFonts w:ascii="Times New Roman" w:eastAsia="Times New Roman" w:hAnsi="Times New Roman" w:cs="Times New Roman"/>
          <w:color w:val="000000"/>
          <w:sz w:val="24"/>
          <w:szCs w:val="24"/>
        </w:rPr>
        <w:t xml:space="preserve">Vicon system anatomical marker placement was applied by </w:t>
      </w:r>
      <w:r w:rsidR="009E29D2" w:rsidRPr="00700D49">
        <w:rPr>
          <w:rFonts w:ascii="Times New Roman" w:eastAsia="Times New Roman" w:hAnsi="Times New Roman" w:cs="Times New Roman"/>
          <w:color w:val="000000"/>
          <w:sz w:val="24"/>
          <w:szCs w:val="24"/>
        </w:rPr>
        <w:t xml:space="preserve">the </w:t>
      </w:r>
      <w:r w:rsidRPr="00700D49">
        <w:rPr>
          <w:rFonts w:ascii="Times New Roman" w:eastAsia="Times New Roman" w:hAnsi="Times New Roman" w:cs="Times New Roman"/>
          <w:color w:val="000000"/>
          <w:sz w:val="24"/>
          <w:szCs w:val="24"/>
        </w:rPr>
        <w:t>researchers following the Plug-in Gait</w:t>
      </w:r>
      <w:r w:rsidR="009E29D2" w:rsidRPr="00700D49">
        <w:rPr>
          <w:rFonts w:ascii="Times New Roman" w:eastAsia="Times New Roman" w:hAnsi="Times New Roman" w:cs="Times New Roman"/>
          <w:color w:val="000000"/>
          <w:sz w:val="24"/>
          <w:szCs w:val="24"/>
        </w:rPr>
        <w:t xml:space="preserve"> </w:t>
      </w:r>
      <w:r w:rsidRPr="00700D49">
        <w:rPr>
          <w:rFonts w:ascii="Times New Roman" w:eastAsia="Times New Roman" w:hAnsi="Times New Roman" w:cs="Times New Roman"/>
          <w:color w:val="000000"/>
          <w:sz w:val="24"/>
          <w:szCs w:val="24"/>
        </w:rPr>
        <w:t xml:space="preserve">model. Angular displacements of the lower extremity were concurrently measured by both systems during walking and jogging trials. All trials were captured at </w:t>
      </w:r>
      <w:r w:rsidR="009E29D2" w:rsidRPr="00700D49">
        <w:rPr>
          <w:rFonts w:ascii="Times New Roman" w:eastAsia="Times New Roman" w:hAnsi="Times New Roman" w:cs="Times New Roman"/>
          <w:color w:val="000000"/>
          <w:sz w:val="24"/>
          <w:szCs w:val="24"/>
        </w:rPr>
        <w:t xml:space="preserve">60 Hz for the </w:t>
      </w:r>
      <w:proofErr w:type="spellStart"/>
      <w:r w:rsidR="009E29D2" w:rsidRPr="00700D49">
        <w:rPr>
          <w:rFonts w:ascii="Times New Roman" w:eastAsia="Times New Roman" w:hAnsi="Times New Roman" w:cs="Times New Roman"/>
          <w:color w:val="000000"/>
          <w:sz w:val="24"/>
          <w:szCs w:val="24"/>
        </w:rPr>
        <w:t>Xsens</w:t>
      </w:r>
      <w:proofErr w:type="spellEnd"/>
      <w:r w:rsidR="009E29D2" w:rsidRPr="00700D49">
        <w:rPr>
          <w:rFonts w:ascii="Times New Roman" w:eastAsia="Times New Roman" w:hAnsi="Times New Roman" w:cs="Times New Roman"/>
          <w:color w:val="000000"/>
          <w:sz w:val="24"/>
          <w:szCs w:val="24"/>
        </w:rPr>
        <w:t xml:space="preserve"> system</w:t>
      </w:r>
      <w:r w:rsidR="00B032DE" w:rsidRPr="00700D49">
        <w:rPr>
          <w:rFonts w:ascii="Times New Roman" w:eastAsia="Times New Roman" w:hAnsi="Times New Roman" w:cs="Times New Roman"/>
          <w:color w:val="000000"/>
          <w:sz w:val="24"/>
          <w:szCs w:val="24"/>
        </w:rPr>
        <w:t xml:space="preserve"> and at </w:t>
      </w:r>
      <w:r w:rsidRPr="00700D49">
        <w:rPr>
          <w:rFonts w:ascii="Times New Roman" w:eastAsia="Times New Roman" w:hAnsi="Times New Roman" w:cs="Times New Roman"/>
          <w:color w:val="000000"/>
          <w:sz w:val="24"/>
          <w:szCs w:val="24"/>
        </w:rPr>
        <w:t>120 Hz for the Vicon system. Further processing was done in MATLAB R2021a. Direct comparison and Bland-Altman (BA) analysis were conducted to capture and compare full gait cycles. Additional BA analysis was performed for only clinically significant points in the gait cycle. The clinically significant points for walking were defined at heel strike, midstance, and initial swing in each gait cycle</w:t>
      </w:r>
      <w:r w:rsidR="00B032DE" w:rsidRPr="00700D49">
        <w:rPr>
          <w:rFonts w:ascii="Times New Roman" w:eastAsia="Times New Roman" w:hAnsi="Times New Roman" w:cs="Times New Roman"/>
          <w:color w:val="000000"/>
          <w:sz w:val="24"/>
          <w:szCs w:val="24"/>
        </w:rPr>
        <w:t>;</w:t>
      </w:r>
      <w:r w:rsidRPr="00700D49">
        <w:rPr>
          <w:rFonts w:ascii="Times New Roman" w:eastAsia="Times New Roman" w:hAnsi="Times New Roman" w:cs="Times New Roman"/>
          <w:color w:val="000000"/>
          <w:sz w:val="24"/>
          <w:szCs w:val="24"/>
        </w:rPr>
        <w:t xml:space="preserve"> w</w:t>
      </w:r>
      <w:r w:rsidR="00B032DE" w:rsidRPr="00700D49">
        <w:rPr>
          <w:rFonts w:ascii="Times New Roman" w:eastAsia="Times New Roman" w:hAnsi="Times New Roman" w:cs="Times New Roman"/>
          <w:color w:val="000000"/>
          <w:sz w:val="24"/>
          <w:szCs w:val="24"/>
        </w:rPr>
        <w:t>hereas</w:t>
      </w:r>
      <w:r w:rsidRPr="00700D49">
        <w:rPr>
          <w:rFonts w:ascii="Times New Roman" w:eastAsia="Times New Roman" w:hAnsi="Times New Roman" w:cs="Times New Roman"/>
          <w:color w:val="000000"/>
          <w:sz w:val="24"/>
          <w:szCs w:val="24"/>
        </w:rPr>
        <w:t xml:space="preserve"> selected points for jogging included initial contact, loading response, and early float for the sagittal, frontal</w:t>
      </w:r>
      <w:r w:rsidR="00B032DE" w:rsidRPr="00700D49">
        <w:rPr>
          <w:rFonts w:ascii="Times New Roman" w:eastAsia="Times New Roman" w:hAnsi="Times New Roman" w:cs="Times New Roman"/>
          <w:color w:val="000000"/>
          <w:sz w:val="24"/>
          <w:szCs w:val="24"/>
        </w:rPr>
        <w:t>,</w:t>
      </w:r>
      <w:r w:rsidRPr="00700D49">
        <w:rPr>
          <w:rFonts w:ascii="Times New Roman" w:eastAsia="Times New Roman" w:hAnsi="Times New Roman" w:cs="Times New Roman"/>
          <w:color w:val="000000"/>
          <w:sz w:val="24"/>
          <w:szCs w:val="24"/>
        </w:rPr>
        <w:t xml:space="preserve"> and transverse planes of motion. </w:t>
      </w:r>
      <w:r w:rsidRPr="00700D49">
        <w:rPr>
          <w:rFonts w:ascii="Times New Roman" w:eastAsia="Times New Roman" w:hAnsi="Times New Roman" w:cs="Times New Roman"/>
          <w:b/>
          <w:bCs/>
          <w:color w:val="000000"/>
          <w:sz w:val="24"/>
          <w:szCs w:val="24"/>
          <w:u w:val="single"/>
        </w:rPr>
        <w:t>RESULTS</w:t>
      </w:r>
      <w:r w:rsidRPr="00700D49">
        <w:rPr>
          <w:rFonts w:ascii="Times New Roman" w:eastAsia="Times New Roman" w:hAnsi="Times New Roman" w:cs="Times New Roman"/>
          <w:b/>
          <w:bCs/>
          <w:color w:val="000000"/>
          <w:sz w:val="24"/>
          <w:szCs w:val="24"/>
        </w:rPr>
        <w:t>:</w:t>
      </w:r>
      <w:r w:rsidRPr="00700D49">
        <w:rPr>
          <w:rFonts w:ascii="Times New Roman" w:eastAsia="Times New Roman" w:hAnsi="Times New Roman" w:cs="Times New Roman"/>
          <w:color w:val="000000"/>
          <w:sz w:val="24"/>
          <w:szCs w:val="24"/>
        </w:rPr>
        <w:t xml:space="preserve"> Overall, joint angular displacements of </w:t>
      </w:r>
      <w:proofErr w:type="spellStart"/>
      <w:r w:rsidRPr="00700D49">
        <w:rPr>
          <w:rFonts w:ascii="Times New Roman" w:eastAsia="Times New Roman" w:hAnsi="Times New Roman" w:cs="Times New Roman"/>
          <w:color w:val="000000"/>
          <w:sz w:val="24"/>
          <w:szCs w:val="24"/>
        </w:rPr>
        <w:t>Xsens</w:t>
      </w:r>
      <w:proofErr w:type="spellEnd"/>
      <w:r w:rsidRPr="00700D49">
        <w:rPr>
          <w:rFonts w:ascii="Times New Roman" w:eastAsia="Times New Roman" w:hAnsi="Times New Roman" w:cs="Times New Roman"/>
          <w:color w:val="000000"/>
          <w:sz w:val="24"/>
          <w:szCs w:val="24"/>
        </w:rPr>
        <w:t xml:space="preserve"> </w:t>
      </w:r>
      <w:r w:rsidR="007A2073" w:rsidRPr="00700D49">
        <w:rPr>
          <w:rFonts w:ascii="Times New Roman" w:eastAsia="Times New Roman" w:hAnsi="Times New Roman" w:cs="Times New Roman"/>
          <w:color w:val="000000"/>
          <w:sz w:val="24"/>
          <w:szCs w:val="24"/>
        </w:rPr>
        <w:t xml:space="preserve">closely </w:t>
      </w:r>
      <w:r w:rsidRPr="00700D49">
        <w:rPr>
          <w:rFonts w:ascii="Times New Roman" w:eastAsia="Times New Roman" w:hAnsi="Times New Roman" w:cs="Times New Roman"/>
          <w:color w:val="000000"/>
          <w:sz w:val="24"/>
          <w:szCs w:val="24"/>
        </w:rPr>
        <w:t>followed the trajectory of</w:t>
      </w:r>
      <w:r w:rsidR="007A2073" w:rsidRPr="00700D49">
        <w:rPr>
          <w:rFonts w:ascii="Times New Roman" w:eastAsia="Times New Roman" w:hAnsi="Times New Roman" w:cs="Times New Roman"/>
          <w:color w:val="000000"/>
          <w:sz w:val="24"/>
          <w:szCs w:val="24"/>
        </w:rPr>
        <w:t xml:space="preserve"> the</w:t>
      </w:r>
      <w:r w:rsidRPr="00700D49">
        <w:rPr>
          <w:rFonts w:ascii="Times New Roman" w:eastAsia="Times New Roman" w:hAnsi="Times New Roman" w:cs="Times New Roman"/>
          <w:color w:val="000000"/>
          <w:sz w:val="24"/>
          <w:szCs w:val="24"/>
        </w:rPr>
        <w:t xml:space="preserve"> Vicon data. The root-mean-square difference (RMSD) between </w:t>
      </w:r>
      <w:proofErr w:type="spellStart"/>
      <w:r w:rsidRPr="00700D49">
        <w:rPr>
          <w:rFonts w:ascii="Times New Roman" w:eastAsia="Times New Roman" w:hAnsi="Times New Roman" w:cs="Times New Roman"/>
          <w:color w:val="000000"/>
          <w:sz w:val="24"/>
          <w:szCs w:val="24"/>
        </w:rPr>
        <w:t>Xsens</w:t>
      </w:r>
      <w:proofErr w:type="spellEnd"/>
      <w:r w:rsidRPr="00700D49">
        <w:rPr>
          <w:rFonts w:ascii="Times New Roman" w:eastAsia="Times New Roman" w:hAnsi="Times New Roman" w:cs="Times New Roman"/>
          <w:color w:val="000000"/>
          <w:sz w:val="24"/>
          <w:szCs w:val="24"/>
        </w:rPr>
        <w:t xml:space="preserve"> and Vicon data ranged from 2° to 15° in the sagittal plane </w:t>
      </w:r>
      <w:r w:rsidR="007A2073" w:rsidRPr="00700D49">
        <w:rPr>
          <w:rFonts w:ascii="Times New Roman" w:eastAsia="Times New Roman" w:hAnsi="Times New Roman" w:cs="Times New Roman"/>
          <w:color w:val="000000"/>
          <w:sz w:val="24"/>
          <w:szCs w:val="24"/>
        </w:rPr>
        <w:t>for both</w:t>
      </w:r>
      <w:r w:rsidRPr="00700D49">
        <w:rPr>
          <w:rFonts w:ascii="Times New Roman" w:eastAsia="Times New Roman" w:hAnsi="Times New Roman" w:cs="Times New Roman"/>
          <w:color w:val="000000"/>
          <w:sz w:val="24"/>
          <w:szCs w:val="24"/>
        </w:rPr>
        <w:t xml:space="preserve"> walking and jogging. The range of the minimum and maximum RMSD was smaller in the knee and ankle joints compared to the hip joint in the sagittal plane. However, the RMSD value varied from 1° to 25° and 2° to 40° in the coronal and the transverse planes, respectively. The BA assessments showed a specific pattern of errors (differences) in the </w:t>
      </w:r>
      <w:proofErr w:type="spellStart"/>
      <w:r w:rsidRPr="00700D49">
        <w:rPr>
          <w:rFonts w:ascii="Times New Roman" w:eastAsia="Times New Roman" w:hAnsi="Times New Roman" w:cs="Times New Roman"/>
          <w:color w:val="000000"/>
          <w:sz w:val="24"/>
          <w:szCs w:val="24"/>
        </w:rPr>
        <w:t>Xsens</w:t>
      </w:r>
      <w:proofErr w:type="spellEnd"/>
      <w:r w:rsidRPr="00700D49">
        <w:rPr>
          <w:rFonts w:ascii="Times New Roman" w:eastAsia="Times New Roman" w:hAnsi="Times New Roman" w:cs="Times New Roman"/>
          <w:color w:val="000000"/>
          <w:sz w:val="24"/>
          <w:szCs w:val="24"/>
        </w:rPr>
        <w:t xml:space="preserve"> data, wh</w:t>
      </w:r>
      <w:r w:rsidR="00B032DE" w:rsidRPr="00700D49">
        <w:rPr>
          <w:rFonts w:ascii="Times New Roman" w:eastAsia="Times New Roman" w:hAnsi="Times New Roman" w:cs="Times New Roman"/>
          <w:color w:val="000000"/>
          <w:sz w:val="24"/>
          <w:szCs w:val="24"/>
        </w:rPr>
        <w:t>ereas</w:t>
      </w:r>
      <w:r w:rsidRPr="00700D49">
        <w:rPr>
          <w:rFonts w:ascii="Times New Roman" w:eastAsia="Times New Roman" w:hAnsi="Times New Roman" w:cs="Times New Roman"/>
          <w:color w:val="000000"/>
          <w:sz w:val="24"/>
          <w:szCs w:val="24"/>
        </w:rPr>
        <w:t xml:space="preserve"> the distribution of errors in BA plots was supposed to be randomly scattered. This pattern was highly correlated with previous measurement errors in each trial of </w:t>
      </w:r>
      <w:proofErr w:type="spellStart"/>
      <w:r w:rsidRPr="00700D49">
        <w:rPr>
          <w:rFonts w:ascii="Times New Roman" w:eastAsia="Times New Roman" w:hAnsi="Times New Roman" w:cs="Times New Roman"/>
          <w:color w:val="000000"/>
          <w:sz w:val="24"/>
          <w:szCs w:val="24"/>
        </w:rPr>
        <w:t>Xsens</w:t>
      </w:r>
      <w:proofErr w:type="spellEnd"/>
      <w:r w:rsidRPr="00700D49">
        <w:rPr>
          <w:rFonts w:ascii="Times New Roman" w:eastAsia="Times New Roman" w:hAnsi="Times New Roman" w:cs="Times New Roman"/>
          <w:color w:val="000000"/>
          <w:sz w:val="24"/>
          <w:szCs w:val="24"/>
        </w:rPr>
        <w:t xml:space="preserve">. </w:t>
      </w:r>
      <w:r w:rsidRPr="00700D49">
        <w:rPr>
          <w:rFonts w:ascii="Times New Roman" w:eastAsia="Times New Roman" w:hAnsi="Times New Roman" w:cs="Times New Roman"/>
          <w:b/>
          <w:bCs/>
          <w:color w:val="000000"/>
          <w:sz w:val="24"/>
          <w:szCs w:val="24"/>
          <w:u w:val="single"/>
        </w:rPr>
        <w:t>DISCUSSION</w:t>
      </w:r>
      <w:r w:rsidRPr="00700D49">
        <w:rPr>
          <w:rFonts w:ascii="Times New Roman" w:eastAsia="Times New Roman" w:hAnsi="Times New Roman" w:cs="Times New Roman"/>
          <w:b/>
          <w:bCs/>
          <w:color w:val="000000"/>
          <w:sz w:val="24"/>
          <w:szCs w:val="24"/>
        </w:rPr>
        <w:t>:</w:t>
      </w:r>
      <w:r w:rsidRPr="00700D49">
        <w:rPr>
          <w:rFonts w:ascii="Times New Roman" w:eastAsia="Times New Roman" w:hAnsi="Times New Roman" w:cs="Times New Roman"/>
          <w:color w:val="000000"/>
          <w:sz w:val="24"/>
          <w:szCs w:val="24"/>
        </w:rPr>
        <w:t xml:space="preserve"> Groupings of data between individual participants were found, suggesting that the error detected between the systems </w:t>
      </w:r>
      <w:r w:rsidR="00B032DE" w:rsidRPr="00700D49">
        <w:rPr>
          <w:rFonts w:ascii="Times New Roman" w:eastAsia="Times New Roman" w:hAnsi="Times New Roman" w:cs="Times New Roman"/>
          <w:color w:val="000000"/>
          <w:sz w:val="24"/>
          <w:szCs w:val="24"/>
        </w:rPr>
        <w:t>was</w:t>
      </w:r>
      <w:r w:rsidRPr="00700D49">
        <w:rPr>
          <w:rFonts w:ascii="Times New Roman" w:eastAsia="Times New Roman" w:hAnsi="Times New Roman" w:cs="Times New Roman"/>
          <w:color w:val="000000"/>
          <w:sz w:val="24"/>
          <w:szCs w:val="24"/>
        </w:rPr>
        <w:t xml:space="preserve"> subject dependent. In addition, BA plots indicated that the differences were smaller with large angular movements</w:t>
      </w:r>
      <w:r w:rsidR="00B032DE" w:rsidRPr="00700D49">
        <w:rPr>
          <w:rFonts w:ascii="Times New Roman" w:eastAsia="Times New Roman" w:hAnsi="Times New Roman" w:cs="Times New Roman"/>
          <w:color w:val="000000"/>
          <w:sz w:val="24"/>
          <w:szCs w:val="24"/>
        </w:rPr>
        <w:t>;</w:t>
      </w:r>
      <w:r w:rsidRPr="00700D49">
        <w:rPr>
          <w:rFonts w:ascii="Times New Roman" w:eastAsia="Times New Roman" w:hAnsi="Times New Roman" w:cs="Times New Roman"/>
          <w:color w:val="000000"/>
          <w:sz w:val="24"/>
          <w:szCs w:val="24"/>
        </w:rPr>
        <w:t xml:space="preserve"> wh</w:t>
      </w:r>
      <w:r w:rsidR="00B032DE" w:rsidRPr="00700D49">
        <w:rPr>
          <w:rFonts w:ascii="Times New Roman" w:eastAsia="Times New Roman" w:hAnsi="Times New Roman" w:cs="Times New Roman"/>
          <w:color w:val="000000"/>
          <w:sz w:val="24"/>
          <w:szCs w:val="24"/>
        </w:rPr>
        <w:t>ereas</w:t>
      </w:r>
      <w:r w:rsidRPr="00700D49">
        <w:rPr>
          <w:rFonts w:ascii="Times New Roman" w:eastAsia="Times New Roman" w:hAnsi="Times New Roman" w:cs="Times New Roman"/>
          <w:color w:val="000000"/>
          <w:sz w:val="24"/>
          <w:szCs w:val="24"/>
        </w:rPr>
        <w:t xml:space="preserve"> larger differences were observed </w:t>
      </w:r>
      <w:r w:rsidR="00B032DE" w:rsidRPr="00700D49">
        <w:rPr>
          <w:rFonts w:ascii="Times New Roman" w:eastAsia="Times New Roman" w:hAnsi="Times New Roman" w:cs="Times New Roman"/>
          <w:color w:val="000000"/>
          <w:sz w:val="24"/>
          <w:szCs w:val="24"/>
        </w:rPr>
        <w:t>with</w:t>
      </w:r>
      <w:r w:rsidRPr="00700D49">
        <w:rPr>
          <w:rFonts w:ascii="Times New Roman" w:eastAsia="Times New Roman" w:hAnsi="Times New Roman" w:cs="Times New Roman"/>
          <w:color w:val="000000"/>
          <w:sz w:val="24"/>
          <w:szCs w:val="24"/>
        </w:rPr>
        <w:t xml:space="preserve"> smaller angular movements. </w:t>
      </w:r>
      <w:r w:rsidR="00B032DE" w:rsidRPr="00700D49">
        <w:rPr>
          <w:rFonts w:ascii="Times New Roman" w:eastAsia="Times New Roman" w:hAnsi="Times New Roman" w:cs="Times New Roman"/>
          <w:color w:val="000000"/>
          <w:sz w:val="24"/>
          <w:szCs w:val="24"/>
        </w:rPr>
        <w:t>Because</w:t>
      </w:r>
      <w:r w:rsidRPr="00700D49">
        <w:rPr>
          <w:rFonts w:ascii="Times New Roman" w:eastAsia="Times New Roman" w:hAnsi="Times New Roman" w:cs="Times New Roman"/>
          <w:color w:val="000000"/>
          <w:sz w:val="24"/>
          <w:szCs w:val="24"/>
        </w:rPr>
        <w:t xml:space="preserve"> Vicon measures </w:t>
      </w:r>
      <w:r w:rsidR="00B032DE" w:rsidRPr="00700D49">
        <w:rPr>
          <w:rFonts w:ascii="Times New Roman" w:eastAsia="Times New Roman" w:hAnsi="Times New Roman" w:cs="Times New Roman"/>
          <w:color w:val="000000"/>
          <w:sz w:val="24"/>
          <w:szCs w:val="24"/>
        </w:rPr>
        <w:t xml:space="preserve">the </w:t>
      </w:r>
      <w:r w:rsidRPr="00700D49">
        <w:rPr>
          <w:rFonts w:ascii="Times New Roman" w:eastAsia="Times New Roman" w:hAnsi="Times New Roman" w:cs="Times New Roman"/>
          <w:color w:val="000000"/>
          <w:sz w:val="24"/>
          <w:szCs w:val="24"/>
        </w:rPr>
        <w:t xml:space="preserve">position of static points and </w:t>
      </w:r>
      <w:proofErr w:type="spellStart"/>
      <w:r w:rsidRPr="00700D49">
        <w:rPr>
          <w:rFonts w:ascii="Times New Roman" w:eastAsia="Times New Roman" w:hAnsi="Times New Roman" w:cs="Times New Roman"/>
          <w:color w:val="000000"/>
          <w:sz w:val="24"/>
          <w:szCs w:val="24"/>
        </w:rPr>
        <w:t>Xsens</w:t>
      </w:r>
      <w:proofErr w:type="spellEnd"/>
      <w:r w:rsidRPr="00700D49">
        <w:rPr>
          <w:rFonts w:ascii="Times New Roman" w:eastAsia="Times New Roman" w:hAnsi="Times New Roman" w:cs="Times New Roman"/>
          <w:color w:val="000000"/>
          <w:sz w:val="24"/>
          <w:szCs w:val="24"/>
        </w:rPr>
        <w:t xml:space="preserve"> measures inertial movement, they differ fundamentally in how they capture motion. </w:t>
      </w:r>
      <w:r w:rsidRPr="00700D49">
        <w:rPr>
          <w:rFonts w:ascii="Times New Roman" w:eastAsia="Times New Roman" w:hAnsi="Times New Roman" w:cs="Times New Roman"/>
          <w:b/>
          <w:bCs/>
          <w:color w:val="000000"/>
          <w:sz w:val="24"/>
          <w:szCs w:val="24"/>
          <w:u w:val="single"/>
        </w:rPr>
        <w:t>CONCLUSIONS</w:t>
      </w:r>
      <w:r w:rsidRPr="00700D49">
        <w:rPr>
          <w:rFonts w:ascii="Times New Roman" w:eastAsia="Times New Roman" w:hAnsi="Times New Roman" w:cs="Times New Roman"/>
          <w:b/>
          <w:bCs/>
          <w:color w:val="000000"/>
          <w:sz w:val="24"/>
          <w:szCs w:val="24"/>
        </w:rPr>
        <w:t>:</w:t>
      </w:r>
      <w:r w:rsidRPr="00700D49">
        <w:rPr>
          <w:rFonts w:ascii="Times New Roman" w:eastAsia="Times New Roman" w:hAnsi="Times New Roman" w:cs="Times New Roman"/>
          <w:color w:val="000000"/>
          <w:sz w:val="24"/>
          <w:szCs w:val="24"/>
        </w:rPr>
        <w:t xml:space="preserve"> The </w:t>
      </w:r>
      <w:proofErr w:type="spellStart"/>
      <w:r w:rsidRPr="00700D49">
        <w:rPr>
          <w:rFonts w:ascii="Times New Roman" w:eastAsia="Times New Roman" w:hAnsi="Times New Roman" w:cs="Times New Roman"/>
          <w:color w:val="000000"/>
          <w:sz w:val="24"/>
          <w:szCs w:val="24"/>
        </w:rPr>
        <w:t>Xsens</w:t>
      </w:r>
      <w:proofErr w:type="spellEnd"/>
      <w:r w:rsidRPr="00700D49">
        <w:rPr>
          <w:rFonts w:ascii="Times New Roman" w:eastAsia="Times New Roman" w:hAnsi="Times New Roman" w:cs="Times New Roman"/>
          <w:color w:val="000000"/>
          <w:sz w:val="24"/>
          <w:szCs w:val="24"/>
        </w:rPr>
        <w:t xml:space="preserve"> IMU system did not show consistent validity when measuring exact joint angles during gait. However, overall wave patterns of gait kinematics were similar to the VICON system across time suggesting that the </w:t>
      </w:r>
      <w:proofErr w:type="spellStart"/>
      <w:r w:rsidRPr="00700D49">
        <w:rPr>
          <w:rFonts w:ascii="Times New Roman" w:eastAsia="Times New Roman" w:hAnsi="Times New Roman" w:cs="Times New Roman"/>
          <w:color w:val="000000"/>
          <w:sz w:val="24"/>
          <w:szCs w:val="24"/>
        </w:rPr>
        <w:t>Xsens</w:t>
      </w:r>
      <w:proofErr w:type="spellEnd"/>
      <w:r w:rsidRPr="00700D49">
        <w:rPr>
          <w:rFonts w:ascii="Times New Roman" w:eastAsia="Times New Roman" w:hAnsi="Times New Roman" w:cs="Times New Roman"/>
          <w:color w:val="000000"/>
          <w:sz w:val="24"/>
          <w:szCs w:val="24"/>
        </w:rPr>
        <w:t xml:space="preserve"> may be able to provide kinematic data in environments where a gait lab is not accessible. Further research should be conducted to determine the concurrent validity of the </w:t>
      </w:r>
      <w:proofErr w:type="spellStart"/>
      <w:r w:rsidRPr="00700D49">
        <w:rPr>
          <w:rFonts w:ascii="Times New Roman" w:eastAsia="Times New Roman" w:hAnsi="Times New Roman" w:cs="Times New Roman"/>
          <w:color w:val="000000"/>
          <w:sz w:val="24"/>
          <w:szCs w:val="24"/>
        </w:rPr>
        <w:t>Xsens</w:t>
      </w:r>
      <w:proofErr w:type="spellEnd"/>
      <w:r w:rsidRPr="00700D49">
        <w:rPr>
          <w:rFonts w:ascii="Times New Roman" w:eastAsia="Times New Roman" w:hAnsi="Times New Roman" w:cs="Times New Roman"/>
          <w:color w:val="000000"/>
          <w:sz w:val="24"/>
          <w:szCs w:val="24"/>
        </w:rPr>
        <w:t xml:space="preserve"> system’s measurement of joint kinematics in a non-laboratory setting.</w:t>
      </w:r>
    </w:p>
    <w:p w14:paraId="56BDF5B8" w14:textId="50886D88" w:rsidR="00130364" w:rsidRPr="00700D49" w:rsidRDefault="00130364" w:rsidP="00AC7C1C">
      <w:pPr>
        <w:spacing w:line="240" w:lineRule="auto"/>
        <w:rPr>
          <w:rFonts w:ascii="Times New Roman" w:eastAsia="Times New Roman" w:hAnsi="Times New Roman" w:cs="Times New Roman"/>
          <w:color w:val="000000"/>
          <w:sz w:val="24"/>
          <w:szCs w:val="24"/>
        </w:rPr>
      </w:pPr>
    </w:p>
    <w:p w14:paraId="3E03421E" w14:textId="77777777" w:rsidR="0076493A" w:rsidRPr="00700D49" w:rsidRDefault="0076493A" w:rsidP="00AC7C1C">
      <w:pPr>
        <w:spacing w:line="240" w:lineRule="auto"/>
        <w:rPr>
          <w:rFonts w:ascii="Times New Roman" w:eastAsia="Times New Roman" w:hAnsi="Times New Roman" w:cs="Times New Roman"/>
          <w:sz w:val="24"/>
          <w:szCs w:val="24"/>
        </w:rPr>
      </w:pPr>
      <w:r w:rsidRPr="00700D49">
        <w:rPr>
          <w:rFonts w:ascii="Times New Roman" w:eastAsia="Times New Roman" w:hAnsi="Times New Roman" w:cs="Times New Roman"/>
          <w:b/>
          <w:sz w:val="24"/>
          <w:szCs w:val="24"/>
        </w:rPr>
        <w:lastRenderedPageBreak/>
        <w:t xml:space="preserve">REHABILITATION FOLLOWING RIGHT POSTERIOR ELBOW DISLOCATION IN AN ADOLESCENT: A CASE REPORT. </w:t>
      </w:r>
      <w:r w:rsidRPr="00700D49">
        <w:rPr>
          <w:rFonts w:ascii="Times New Roman" w:eastAsia="Times New Roman" w:hAnsi="Times New Roman" w:cs="Times New Roman"/>
          <w:sz w:val="24"/>
          <w:szCs w:val="24"/>
        </w:rPr>
        <w:t xml:space="preserve">Hedglen B, Green M; Grand Valley State University, Grand Rapids MI. </w:t>
      </w:r>
    </w:p>
    <w:p w14:paraId="1E0C5EF4" w14:textId="77777777" w:rsidR="0076493A" w:rsidRPr="00700D49" w:rsidRDefault="0076493A" w:rsidP="00AC7C1C">
      <w:pPr>
        <w:spacing w:line="240" w:lineRule="auto"/>
        <w:rPr>
          <w:rFonts w:ascii="Times New Roman" w:eastAsia="Times New Roman" w:hAnsi="Times New Roman" w:cs="Times New Roman"/>
          <w:sz w:val="24"/>
          <w:szCs w:val="24"/>
        </w:rPr>
      </w:pPr>
    </w:p>
    <w:p w14:paraId="5BA37940" w14:textId="04E5F9CE" w:rsidR="0076493A" w:rsidRPr="00700D49" w:rsidRDefault="0076493A" w:rsidP="00AC7C1C">
      <w:pPr>
        <w:spacing w:line="240" w:lineRule="auto"/>
        <w:rPr>
          <w:rFonts w:ascii="Times New Roman" w:eastAsia="Times New Roman" w:hAnsi="Times New Roman" w:cs="Times New Roman"/>
          <w:sz w:val="24"/>
          <w:szCs w:val="24"/>
        </w:rPr>
      </w:pPr>
      <w:r w:rsidRPr="00700D49">
        <w:rPr>
          <w:rFonts w:ascii="Times New Roman" w:eastAsia="Times New Roman" w:hAnsi="Times New Roman" w:cs="Times New Roman"/>
          <w:b/>
          <w:sz w:val="24"/>
          <w:szCs w:val="24"/>
          <w:u w:val="single"/>
        </w:rPr>
        <w:t>BACKGROUND AND PURPOSE</w:t>
      </w:r>
      <w:r w:rsidRPr="00700D49">
        <w:rPr>
          <w:rFonts w:ascii="Times New Roman" w:eastAsia="Times New Roman" w:hAnsi="Times New Roman" w:cs="Times New Roman"/>
          <w:b/>
          <w:sz w:val="24"/>
          <w:szCs w:val="24"/>
        </w:rPr>
        <w:t xml:space="preserve">: </w:t>
      </w:r>
      <w:r w:rsidRPr="00700D49">
        <w:rPr>
          <w:rFonts w:ascii="Times New Roman" w:eastAsia="Times New Roman" w:hAnsi="Times New Roman" w:cs="Times New Roman"/>
          <w:sz w:val="24"/>
          <w:szCs w:val="24"/>
        </w:rPr>
        <w:t xml:space="preserve">Elbow dislocation is the most common type of dislocation that occurs in the pediatric population. A posterior dislocation occurs most often, typically when a child sustains a fall on an outstretched hand (FOOSH). Dislocation may cause injury to ligaments and surrounding structures that are necessary for articular stability during functional movements. The structures </w:t>
      </w:r>
      <w:r w:rsidR="009A2C2B" w:rsidRPr="00700D49">
        <w:rPr>
          <w:rFonts w:ascii="Times New Roman" w:eastAsia="Times New Roman" w:hAnsi="Times New Roman" w:cs="Times New Roman"/>
          <w:sz w:val="24"/>
          <w:szCs w:val="24"/>
        </w:rPr>
        <w:t xml:space="preserve">that </w:t>
      </w:r>
      <w:r w:rsidRPr="00700D49">
        <w:rPr>
          <w:rFonts w:ascii="Times New Roman" w:eastAsia="Times New Roman" w:hAnsi="Times New Roman" w:cs="Times New Roman"/>
          <w:sz w:val="24"/>
          <w:szCs w:val="24"/>
        </w:rPr>
        <w:t xml:space="preserve">provide static and dynamic stability include the </w:t>
      </w:r>
      <w:r w:rsidR="009A2C2B" w:rsidRPr="00700D49">
        <w:rPr>
          <w:rFonts w:ascii="Times New Roman" w:eastAsia="Times New Roman" w:hAnsi="Times New Roman" w:cs="Times New Roman"/>
          <w:sz w:val="24"/>
          <w:szCs w:val="24"/>
        </w:rPr>
        <w:t>ulnar collateral ligament</w:t>
      </w:r>
      <w:r w:rsidRPr="00700D49">
        <w:rPr>
          <w:rFonts w:ascii="Times New Roman" w:eastAsia="Times New Roman" w:hAnsi="Times New Roman" w:cs="Times New Roman"/>
          <w:sz w:val="24"/>
          <w:szCs w:val="24"/>
        </w:rPr>
        <w:t xml:space="preserve">, triceps, brachialis, brachioradialis, biceps brachii, and anconeus. Injury to these structures often leads to decreased </w:t>
      </w:r>
      <w:r w:rsidR="00C83F89" w:rsidRPr="00700D49">
        <w:rPr>
          <w:rFonts w:ascii="Times New Roman" w:eastAsia="Times New Roman" w:hAnsi="Times New Roman" w:cs="Times New Roman"/>
          <w:sz w:val="24"/>
          <w:szCs w:val="24"/>
        </w:rPr>
        <w:t>range of motion (</w:t>
      </w:r>
      <w:r w:rsidRPr="00700D49">
        <w:rPr>
          <w:rFonts w:ascii="Times New Roman" w:eastAsia="Times New Roman" w:hAnsi="Times New Roman" w:cs="Times New Roman"/>
          <w:sz w:val="24"/>
          <w:szCs w:val="24"/>
        </w:rPr>
        <w:t>ROM</w:t>
      </w:r>
      <w:r w:rsidR="00C83F89" w:rsidRPr="00700D49">
        <w:rPr>
          <w:rFonts w:ascii="Times New Roman" w:eastAsia="Times New Roman" w:hAnsi="Times New Roman" w:cs="Times New Roman"/>
          <w:sz w:val="24"/>
          <w:szCs w:val="24"/>
        </w:rPr>
        <w:t>)</w:t>
      </w:r>
      <w:r w:rsidRPr="00700D49">
        <w:rPr>
          <w:rFonts w:ascii="Times New Roman" w:eastAsia="Times New Roman" w:hAnsi="Times New Roman" w:cs="Times New Roman"/>
          <w:sz w:val="24"/>
          <w:szCs w:val="24"/>
        </w:rPr>
        <w:t xml:space="preserve">, stability, strength, and function. If </w:t>
      </w:r>
      <w:r w:rsidR="009A2C2B" w:rsidRPr="00700D49">
        <w:rPr>
          <w:rFonts w:ascii="Times New Roman" w:eastAsia="Times New Roman" w:hAnsi="Times New Roman" w:cs="Times New Roman"/>
          <w:sz w:val="24"/>
          <w:szCs w:val="24"/>
        </w:rPr>
        <w:t xml:space="preserve">a </w:t>
      </w:r>
      <w:r w:rsidRPr="00700D49">
        <w:rPr>
          <w:rFonts w:ascii="Times New Roman" w:eastAsia="Times New Roman" w:hAnsi="Times New Roman" w:cs="Times New Roman"/>
          <w:sz w:val="24"/>
          <w:szCs w:val="24"/>
        </w:rPr>
        <w:t>fracture is ruled out, the patient initially undergoes a closed reduction to reduce the elbow. Immobilization may take place for a short period of time</w:t>
      </w:r>
      <w:r w:rsidR="009A2C2B" w:rsidRPr="00700D49">
        <w:rPr>
          <w:rFonts w:ascii="Times New Roman" w:eastAsia="Times New Roman" w:hAnsi="Times New Roman" w:cs="Times New Roman"/>
          <w:sz w:val="24"/>
          <w:szCs w:val="24"/>
        </w:rPr>
        <w:t xml:space="preserve"> followed by</w:t>
      </w:r>
      <w:r w:rsidRPr="00700D49">
        <w:rPr>
          <w:rFonts w:ascii="Times New Roman" w:eastAsia="Times New Roman" w:hAnsi="Times New Roman" w:cs="Times New Roman"/>
          <w:sz w:val="24"/>
          <w:szCs w:val="24"/>
        </w:rPr>
        <w:t xml:space="preserve"> early mobilization through physical rehabilitation. Rehabilitation primarily focuses on regaining ROM, improving stability, and increasing strength to facilitate the patient’s ability to perform functional movements. It is critical that these impairments are addressed early to restore function and minimize future complications. Prognosis is good when a patient is treated without delay utilizing appropriate interventions following a posterior elbow dislocation. The purpose of this care report </w:t>
      </w:r>
      <w:r w:rsidR="009A2C2B" w:rsidRPr="00700D49">
        <w:rPr>
          <w:rFonts w:ascii="Times New Roman" w:eastAsia="Times New Roman" w:hAnsi="Times New Roman" w:cs="Times New Roman"/>
          <w:sz w:val="24"/>
          <w:szCs w:val="24"/>
        </w:rPr>
        <w:t>was</w:t>
      </w:r>
      <w:r w:rsidRPr="00700D49">
        <w:rPr>
          <w:rFonts w:ascii="Times New Roman" w:eastAsia="Times New Roman" w:hAnsi="Times New Roman" w:cs="Times New Roman"/>
          <w:sz w:val="24"/>
          <w:szCs w:val="24"/>
        </w:rPr>
        <w:t xml:space="preserve"> to describe and analyze the effectiveness of selected physical therapy interventions utilized in the care of a pediatric patient following posterior elbow dislocation with closed reduction. </w:t>
      </w:r>
      <w:r w:rsidRPr="00700D49">
        <w:rPr>
          <w:rFonts w:ascii="Times New Roman" w:eastAsia="Times New Roman" w:hAnsi="Times New Roman" w:cs="Times New Roman"/>
          <w:b/>
          <w:sz w:val="24"/>
          <w:szCs w:val="24"/>
          <w:u w:val="single"/>
        </w:rPr>
        <w:t>CASE DESCRIPTION</w:t>
      </w:r>
      <w:r w:rsidRPr="00700D49">
        <w:rPr>
          <w:rFonts w:ascii="Times New Roman" w:eastAsia="Times New Roman" w:hAnsi="Times New Roman" w:cs="Times New Roman"/>
          <w:b/>
          <w:sz w:val="24"/>
          <w:szCs w:val="24"/>
        </w:rPr>
        <w:t xml:space="preserve">: </w:t>
      </w:r>
      <w:r w:rsidRPr="00700D49">
        <w:rPr>
          <w:rFonts w:ascii="Times New Roman" w:eastAsia="Times New Roman" w:hAnsi="Times New Roman" w:cs="Times New Roman"/>
          <w:sz w:val="24"/>
          <w:szCs w:val="24"/>
        </w:rPr>
        <w:t>The patient was a 17-year-old healthy female who was receiving care in an outpatient clinic 7 weeks after posteriorly dislocating her right elbow at cheerleading practice. The patient reported undergoing a closed reduction following the initial injury</w:t>
      </w:r>
      <w:r w:rsidR="001F3A69" w:rsidRPr="00700D49">
        <w:rPr>
          <w:rFonts w:ascii="Times New Roman" w:eastAsia="Times New Roman" w:hAnsi="Times New Roman" w:cs="Times New Roman"/>
          <w:sz w:val="24"/>
          <w:szCs w:val="24"/>
        </w:rPr>
        <w:t xml:space="preserve">, at which time she </w:t>
      </w:r>
      <w:r w:rsidRPr="00700D49">
        <w:rPr>
          <w:rFonts w:ascii="Times New Roman" w:eastAsia="Times New Roman" w:hAnsi="Times New Roman" w:cs="Times New Roman"/>
          <w:sz w:val="24"/>
          <w:szCs w:val="24"/>
        </w:rPr>
        <w:t>was placed in a soft cast for immobilization. At the initial evaluation, the patient presented with decreased elbow ROM, strength, stability, and function. She reported a pain rating of 8/10 and an Upper Extremity Functional Index (UEFI) score of 46/80, indicating 58% function. Interventions included</w:t>
      </w:r>
      <w:r w:rsidR="00C83F89" w:rsidRPr="00700D49">
        <w:rPr>
          <w:rFonts w:ascii="Times New Roman" w:eastAsia="Times New Roman" w:hAnsi="Times New Roman" w:cs="Times New Roman"/>
          <w:sz w:val="24"/>
          <w:szCs w:val="24"/>
        </w:rPr>
        <w:t xml:space="preserve"> </w:t>
      </w:r>
      <w:r w:rsidRPr="00700D49">
        <w:rPr>
          <w:rFonts w:ascii="Times New Roman" w:eastAsia="Times New Roman" w:hAnsi="Times New Roman" w:cs="Times New Roman"/>
          <w:sz w:val="24"/>
          <w:szCs w:val="24"/>
        </w:rPr>
        <w:t>manual therapy, ROM, strengthening, stretching, modalities, and a home exercise program (HEP). ROM measurements, strength testing, and the UEFI were used to monitor functional progress throughout the plan of care.</w:t>
      </w:r>
      <w:r w:rsidRPr="00700D49">
        <w:rPr>
          <w:rFonts w:ascii="Times New Roman" w:eastAsia="Times New Roman" w:hAnsi="Times New Roman" w:cs="Times New Roman"/>
          <w:b/>
          <w:sz w:val="24"/>
          <w:szCs w:val="24"/>
        </w:rPr>
        <w:t xml:space="preserve"> </w:t>
      </w:r>
      <w:r w:rsidRPr="00700D49">
        <w:rPr>
          <w:rFonts w:ascii="Times New Roman" w:eastAsia="Times New Roman" w:hAnsi="Times New Roman" w:cs="Times New Roman"/>
          <w:b/>
          <w:sz w:val="24"/>
          <w:szCs w:val="24"/>
          <w:u w:val="single"/>
        </w:rPr>
        <w:t>OUTCOMES</w:t>
      </w:r>
      <w:r w:rsidRPr="00700D49">
        <w:rPr>
          <w:rFonts w:ascii="Times New Roman" w:eastAsia="Times New Roman" w:hAnsi="Times New Roman" w:cs="Times New Roman"/>
          <w:b/>
          <w:sz w:val="24"/>
          <w:szCs w:val="24"/>
        </w:rPr>
        <w:t xml:space="preserve">: </w:t>
      </w:r>
      <w:r w:rsidRPr="00700D49">
        <w:rPr>
          <w:rFonts w:ascii="Times New Roman" w:eastAsia="Times New Roman" w:hAnsi="Times New Roman" w:cs="Times New Roman"/>
          <w:sz w:val="24"/>
          <w:szCs w:val="24"/>
        </w:rPr>
        <w:t xml:space="preserve">The patient made significant progress after </w:t>
      </w:r>
      <w:r w:rsidR="00C83F89" w:rsidRPr="00700D49">
        <w:rPr>
          <w:rFonts w:ascii="Times New Roman" w:eastAsia="Times New Roman" w:hAnsi="Times New Roman" w:cs="Times New Roman"/>
          <w:sz w:val="24"/>
          <w:szCs w:val="24"/>
        </w:rPr>
        <w:t xml:space="preserve">only </w:t>
      </w:r>
      <w:r w:rsidRPr="00700D49">
        <w:rPr>
          <w:rFonts w:ascii="Times New Roman" w:eastAsia="Times New Roman" w:hAnsi="Times New Roman" w:cs="Times New Roman"/>
          <w:sz w:val="24"/>
          <w:szCs w:val="24"/>
        </w:rPr>
        <w:t>7 sessions of physical therapy treatment. At discharge, improvements in elbow ROM and general strength were observed. Elbow extension AROM increased from -44 degrees to -1 degree. Biceps and triceps strength increased from 3+/5 to 4/5</w:t>
      </w:r>
      <w:r w:rsidR="001F3A69" w:rsidRPr="00700D49">
        <w:rPr>
          <w:rFonts w:ascii="Times New Roman" w:eastAsia="Times New Roman" w:hAnsi="Times New Roman" w:cs="Times New Roman"/>
          <w:sz w:val="24"/>
          <w:szCs w:val="24"/>
        </w:rPr>
        <w:t>,</w:t>
      </w:r>
      <w:r w:rsidRPr="00700D49">
        <w:rPr>
          <w:rFonts w:ascii="Times New Roman" w:eastAsia="Times New Roman" w:hAnsi="Times New Roman" w:cs="Times New Roman"/>
          <w:sz w:val="24"/>
          <w:szCs w:val="24"/>
        </w:rPr>
        <w:t xml:space="preserve"> </w:t>
      </w:r>
      <w:r w:rsidR="001F3A69" w:rsidRPr="00700D49">
        <w:rPr>
          <w:rFonts w:ascii="Times New Roman" w:eastAsia="Times New Roman" w:hAnsi="Times New Roman" w:cs="Times New Roman"/>
          <w:sz w:val="24"/>
          <w:szCs w:val="24"/>
        </w:rPr>
        <w:t>a</w:t>
      </w:r>
      <w:r w:rsidRPr="00700D49">
        <w:rPr>
          <w:rFonts w:ascii="Times New Roman" w:eastAsia="Times New Roman" w:hAnsi="Times New Roman" w:cs="Times New Roman"/>
          <w:sz w:val="24"/>
          <w:szCs w:val="24"/>
        </w:rPr>
        <w:t xml:space="preserve">nd grip strength was roughly two times </w:t>
      </w:r>
      <w:r w:rsidR="001F3A69" w:rsidRPr="00700D49">
        <w:rPr>
          <w:rFonts w:ascii="Times New Roman" w:eastAsia="Times New Roman" w:hAnsi="Times New Roman" w:cs="Times New Roman"/>
          <w:sz w:val="24"/>
          <w:szCs w:val="24"/>
        </w:rPr>
        <w:t>i</w:t>
      </w:r>
      <w:r w:rsidR="00C83F89" w:rsidRPr="00700D49">
        <w:rPr>
          <w:rFonts w:ascii="Times New Roman" w:eastAsia="Times New Roman" w:hAnsi="Times New Roman" w:cs="Times New Roman"/>
          <w:sz w:val="24"/>
          <w:szCs w:val="24"/>
        </w:rPr>
        <w:t>ts initial rating</w:t>
      </w:r>
      <w:r w:rsidRPr="00700D49">
        <w:rPr>
          <w:rFonts w:ascii="Times New Roman" w:eastAsia="Times New Roman" w:hAnsi="Times New Roman" w:cs="Times New Roman"/>
          <w:sz w:val="24"/>
          <w:szCs w:val="24"/>
        </w:rPr>
        <w:t>. The patient reported no pain during functional movements</w:t>
      </w:r>
      <w:r w:rsidR="001F3A69" w:rsidRPr="00700D49">
        <w:rPr>
          <w:rFonts w:ascii="Times New Roman" w:eastAsia="Times New Roman" w:hAnsi="Times New Roman" w:cs="Times New Roman"/>
          <w:sz w:val="24"/>
          <w:szCs w:val="24"/>
        </w:rPr>
        <w:t xml:space="preserve"> </w:t>
      </w:r>
      <w:r w:rsidRPr="00700D49">
        <w:rPr>
          <w:rFonts w:ascii="Times New Roman" w:eastAsia="Times New Roman" w:hAnsi="Times New Roman" w:cs="Times New Roman"/>
          <w:sz w:val="24"/>
          <w:szCs w:val="24"/>
        </w:rPr>
        <w:t xml:space="preserve">and an UEFI score of 76/80, indicating 95% function. She reported not being able to perform higher levels of activity, including cheerleading, but this was not a goal for the patient. </w:t>
      </w:r>
      <w:r w:rsidRPr="00700D49">
        <w:rPr>
          <w:rFonts w:ascii="Times New Roman" w:eastAsia="Times New Roman" w:hAnsi="Times New Roman" w:cs="Times New Roman"/>
          <w:b/>
          <w:sz w:val="24"/>
          <w:szCs w:val="24"/>
          <w:u w:val="single"/>
        </w:rPr>
        <w:t>DISCUSSION</w:t>
      </w:r>
      <w:r w:rsidRPr="00700D49">
        <w:rPr>
          <w:rFonts w:ascii="Times New Roman" w:eastAsia="Times New Roman" w:hAnsi="Times New Roman" w:cs="Times New Roman"/>
          <w:b/>
          <w:sz w:val="24"/>
          <w:szCs w:val="24"/>
        </w:rPr>
        <w:t xml:space="preserve">: </w:t>
      </w:r>
      <w:r w:rsidRPr="00700D49">
        <w:rPr>
          <w:rFonts w:ascii="Times New Roman" w:eastAsia="Times New Roman" w:hAnsi="Times New Roman" w:cs="Times New Roman"/>
          <w:sz w:val="24"/>
          <w:szCs w:val="24"/>
        </w:rPr>
        <w:t xml:space="preserve">Initial high frequency of therapy attendance, the use of a conservative rehabilitation intervention progression, and adherence to </w:t>
      </w:r>
      <w:r w:rsidR="001F3A69" w:rsidRPr="00700D49">
        <w:rPr>
          <w:rFonts w:ascii="Times New Roman" w:eastAsia="Times New Roman" w:hAnsi="Times New Roman" w:cs="Times New Roman"/>
          <w:sz w:val="24"/>
          <w:szCs w:val="24"/>
        </w:rPr>
        <w:t>a</w:t>
      </w:r>
      <w:r w:rsidRPr="00700D49">
        <w:rPr>
          <w:rFonts w:ascii="Times New Roman" w:eastAsia="Times New Roman" w:hAnsi="Times New Roman" w:cs="Times New Roman"/>
          <w:sz w:val="24"/>
          <w:szCs w:val="24"/>
        </w:rPr>
        <w:t xml:space="preserve"> HEP likely contributed to the patient’s success, suggesting that significant functional gains may be possible to achieve in less than the expected duration of 8 to 12 weeks. Future research directed towards effective interventions to promote early mobilization following an initial period of immobilization after elbow dislocation is recommended.</w:t>
      </w:r>
    </w:p>
    <w:p w14:paraId="05B4D98D" w14:textId="77777777" w:rsidR="0076493A" w:rsidRPr="00700D49" w:rsidRDefault="0076493A" w:rsidP="00AC7C1C">
      <w:pPr>
        <w:spacing w:line="240" w:lineRule="auto"/>
        <w:rPr>
          <w:rFonts w:ascii="Times New Roman" w:eastAsia="Times New Roman" w:hAnsi="Times New Roman" w:cs="Times New Roman"/>
          <w:b/>
          <w:sz w:val="24"/>
          <w:szCs w:val="24"/>
        </w:rPr>
      </w:pPr>
    </w:p>
    <w:p w14:paraId="64563017" w14:textId="77777777" w:rsidR="0076493A" w:rsidRPr="00700D49" w:rsidRDefault="0076493A" w:rsidP="00AC7C1C">
      <w:pPr>
        <w:spacing w:line="240" w:lineRule="auto"/>
        <w:rPr>
          <w:rFonts w:ascii="Times New Roman" w:eastAsia="Times New Roman" w:hAnsi="Times New Roman" w:cs="Times New Roman"/>
          <w:b/>
          <w:sz w:val="24"/>
          <w:szCs w:val="24"/>
        </w:rPr>
      </w:pPr>
    </w:p>
    <w:p w14:paraId="18856C3F" w14:textId="77777777" w:rsidR="0076493A" w:rsidRPr="00700D49" w:rsidRDefault="0076493A" w:rsidP="00AC7C1C">
      <w:pPr>
        <w:spacing w:line="240" w:lineRule="auto"/>
        <w:rPr>
          <w:rFonts w:ascii="Times New Roman" w:eastAsia="Times New Roman" w:hAnsi="Times New Roman" w:cs="Times New Roman"/>
          <w:b/>
          <w:sz w:val="24"/>
          <w:szCs w:val="24"/>
        </w:rPr>
      </w:pPr>
    </w:p>
    <w:p w14:paraId="579A1548" w14:textId="77777777" w:rsidR="00C83F89" w:rsidRPr="00700D49" w:rsidRDefault="00C83F89" w:rsidP="00AC7C1C">
      <w:pPr>
        <w:spacing w:line="240" w:lineRule="auto"/>
        <w:rPr>
          <w:rFonts w:ascii="Times New Roman" w:eastAsia="Times New Roman" w:hAnsi="Times New Roman" w:cs="Times New Roman"/>
          <w:b/>
          <w:sz w:val="24"/>
          <w:szCs w:val="24"/>
        </w:rPr>
      </w:pPr>
    </w:p>
    <w:p w14:paraId="2DF10A7F" w14:textId="05ACF75B" w:rsidR="00130364" w:rsidRPr="00700D49" w:rsidRDefault="00130364" w:rsidP="00AC7C1C">
      <w:pPr>
        <w:spacing w:line="240" w:lineRule="auto"/>
        <w:rPr>
          <w:rFonts w:ascii="Times New Roman" w:eastAsia="Times New Roman" w:hAnsi="Times New Roman" w:cs="Times New Roman"/>
          <w:sz w:val="24"/>
          <w:szCs w:val="24"/>
        </w:rPr>
      </w:pPr>
      <w:r w:rsidRPr="00700D49">
        <w:rPr>
          <w:rFonts w:ascii="Times New Roman" w:eastAsia="Times New Roman" w:hAnsi="Times New Roman" w:cs="Times New Roman"/>
          <w:b/>
          <w:sz w:val="24"/>
          <w:szCs w:val="24"/>
        </w:rPr>
        <w:lastRenderedPageBreak/>
        <w:t xml:space="preserve">A COMPARISON OF PLATELET-RICH PLASMA INJECTION AND PHYSICAL THERAPY FOR TREATMENT OF ADHESIVE CAPSULITIS OF THE SHOULDER: A SYSTEMATIC REVIEW. </w:t>
      </w:r>
      <w:r w:rsidRPr="00700D49">
        <w:rPr>
          <w:rFonts w:ascii="Times New Roman" w:eastAsia="Times New Roman" w:hAnsi="Times New Roman" w:cs="Times New Roman"/>
          <w:sz w:val="24"/>
          <w:szCs w:val="24"/>
        </w:rPr>
        <w:t xml:space="preserve">Niswonger K, Olson J, </w:t>
      </w:r>
      <w:proofErr w:type="spellStart"/>
      <w:r w:rsidRPr="00700D49">
        <w:rPr>
          <w:rFonts w:ascii="Times New Roman" w:eastAsia="Times New Roman" w:hAnsi="Times New Roman" w:cs="Times New Roman"/>
          <w:sz w:val="24"/>
          <w:szCs w:val="24"/>
        </w:rPr>
        <w:t>Venneman</w:t>
      </w:r>
      <w:proofErr w:type="spellEnd"/>
      <w:r w:rsidRPr="00700D49">
        <w:rPr>
          <w:rFonts w:ascii="Times New Roman" w:eastAsia="Times New Roman" w:hAnsi="Times New Roman" w:cs="Times New Roman"/>
          <w:sz w:val="24"/>
          <w:szCs w:val="24"/>
        </w:rPr>
        <w:t xml:space="preserve"> T, Goehring M; Grand Valley State University, Grand Rapids, MI.</w:t>
      </w:r>
    </w:p>
    <w:p w14:paraId="132C779E" w14:textId="77777777" w:rsidR="00130364" w:rsidRPr="00700D49" w:rsidRDefault="00130364" w:rsidP="00AC7C1C">
      <w:pPr>
        <w:widowControl w:val="0"/>
        <w:spacing w:line="240" w:lineRule="auto"/>
        <w:rPr>
          <w:rFonts w:ascii="Times New Roman" w:eastAsia="Times New Roman" w:hAnsi="Times New Roman" w:cs="Times New Roman"/>
          <w:sz w:val="24"/>
          <w:szCs w:val="24"/>
        </w:rPr>
      </w:pPr>
    </w:p>
    <w:p w14:paraId="2BF594D5" w14:textId="19FC4CB3" w:rsidR="00130364" w:rsidRPr="00700D49" w:rsidRDefault="00130364" w:rsidP="00AC7C1C">
      <w:pPr>
        <w:spacing w:line="240" w:lineRule="auto"/>
        <w:rPr>
          <w:rFonts w:ascii="Times New Roman" w:eastAsia="Times New Roman" w:hAnsi="Times New Roman" w:cs="Times New Roman"/>
          <w:sz w:val="24"/>
          <w:szCs w:val="24"/>
        </w:rPr>
      </w:pPr>
      <w:r w:rsidRPr="00700D49">
        <w:rPr>
          <w:rFonts w:ascii="Times New Roman" w:eastAsia="Times New Roman" w:hAnsi="Times New Roman" w:cs="Times New Roman"/>
          <w:b/>
          <w:sz w:val="24"/>
          <w:szCs w:val="24"/>
          <w:u w:val="single"/>
        </w:rPr>
        <w:t>INTRODUCTION</w:t>
      </w:r>
      <w:r w:rsidRPr="00700D49">
        <w:rPr>
          <w:rFonts w:ascii="Times New Roman" w:eastAsia="Times New Roman" w:hAnsi="Times New Roman" w:cs="Times New Roman"/>
          <w:sz w:val="24"/>
          <w:szCs w:val="24"/>
        </w:rPr>
        <w:t xml:space="preserve">: There are multiple treatment methods with varying evidence for adhesive capsulitis. Physical therapy (PT) is the primary conservative treatment for adhesive capsulitis. Nonoperative platelet-rich plasma (PRP) injections have recently been examined as a potentially effective treatment option for adhesive capsulitis. </w:t>
      </w:r>
      <w:r w:rsidR="00F43A5B" w:rsidRPr="00700D49">
        <w:rPr>
          <w:rFonts w:ascii="Times New Roman" w:eastAsia="Times New Roman" w:hAnsi="Times New Roman" w:cs="Times New Roman"/>
          <w:sz w:val="24"/>
          <w:szCs w:val="24"/>
        </w:rPr>
        <w:t>The</w:t>
      </w:r>
      <w:r w:rsidRPr="00700D49">
        <w:rPr>
          <w:rFonts w:ascii="Times New Roman" w:eastAsia="Times New Roman" w:hAnsi="Times New Roman" w:cs="Times New Roman"/>
          <w:sz w:val="24"/>
          <w:szCs w:val="24"/>
        </w:rPr>
        <w:t xml:space="preserve"> primary </w:t>
      </w:r>
      <w:r w:rsidR="00F43A5B" w:rsidRPr="00700D49">
        <w:rPr>
          <w:rFonts w:ascii="Times New Roman" w:eastAsia="Times New Roman" w:hAnsi="Times New Roman" w:cs="Times New Roman"/>
          <w:sz w:val="24"/>
          <w:szCs w:val="24"/>
        </w:rPr>
        <w:t>purpose of this study was</w:t>
      </w:r>
      <w:r w:rsidRPr="00700D49">
        <w:rPr>
          <w:rFonts w:ascii="Times New Roman" w:eastAsia="Times New Roman" w:hAnsi="Times New Roman" w:cs="Times New Roman"/>
          <w:sz w:val="24"/>
          <w:szCs w:val="24"/>
        </w:rPr>
        <w:t xml:space="preserve"> to perform a systematic review </w:t>
      </w:r>
      <w:r w:rsidR="00F43A5B" w:rsidRPr="00700D49">
        <w:rPr>
          <w:rFonts w:ascii="Times New Roman" w:eastAsia="Times New Roman" w:hAnsi="Times New Roman" w:cs="Times New Roman"/>
          <w:sz w:val="24"/>
          <w:szCs w:val="24"/>
        </w:rPr>
        <w:t>that compared</w:t>
      </w:r>
      <w:r w:rsidRPr="00700D49">
        <w:rPr>
          <w:rFonts w:ascii="Times New Roman" w:eastAsia="Times New Roman" w:hAnsi="Times New Roman" w:cs="Times New Roman"/>
          <w:sz w:val="24"/>
          <w:szCs w:val="24"/>
        </w:rPr>
        <w:t xml:space="preserve"> the functional outcomes of nonoperative </w:t>
      </w:r>
      <w:r w:rsidR="00F43A5B" w:rsidRPr="00700D49">
        <w:rPr>
          <w:rFonts w:ascii="Times New Roman" w:eastAsia="Times New Roman" w:hAnsi="Times New Roman" w:cs="Times New Roman"/>
          <w:sz w:val="24"/>
          <w:szCs w:val="24"/>
        </w:rPr>
        <w:t>PRP</w:t>
      </w:r>
      <w:r w:rsidRPr="00700D49">
        <w:rPr>
          <w:rFonts w:ascii="Times New Roman" w:eastAsia="Times New Roman" w:hAnsi="Times New Roman" w:cs="Times New Roman"/>
          <w:sz w:val="24"/>
          <w:szCs w:val="24"/>
        </w:rPr>
        <w:t xml:space="preserve"> injections </w:t>
      </w:r>
      <w:r w:rsidR="00F43A5B" w:rsidRPr="00700D49">
        <w:rPr>
          <w:rFonts w:ascii="Times New Roman" w:eastAsia="Times New Roman" w:hAnsi="Times New Roman" w:cs="Times New Roman"/>
          <w:sz w:val="24"/>
          <w:szCs w:val="24"/>
        </w:rPr>
        <w:t>vs.</w:t>
      </w:r>
      <w:r w:rsidRPr="00700D49">
        <w:rPr>
          <w:rFonts w:ascii="Times New Roman" w:eastAsia="Times New Roman" w:hAnsi="Times New Roman" w:cs="Times New Roman"/>
          <w:sz w:val="24"/>
          <w:szCs w:val="24"/>
        </w:rPr>
        <w:t xml:space="preserve"> </w:t>
      </w:r>
      <w:r w:rsidR="00F43A5B" w:rsidRPr="00700D49">
        <w:rPr>
          <w:rFonts w:ascii="Times New Roman" w:eastAsia="Times New Roman" w:hAnsi="Times New Roman" w:cs="Times New Roman"/>
          <w:sz w:val="24"/>
          <w:szCs w:val="24"/>
        </w:rPr>
        <w:t>PT</w:t>
      </w:r>
      <w:r w:rsidRPr="00700D49">
        <w:rPr>
          <w:rFonts w:ascii="Times New Roman" w:eastAsia="Times New Roman" w:hAnsi="Times New Roman" w:cs="Times New Roman"/>
          <w:sz w:val="24"/>
          <w:szCs w:val="24"/>
        </w:rPr>
        <w:t xml:space="preserve"> in patients with adhesive capsulitis</w:t>
      </w:r>
      <w:r w:rsidR="00F43A5B" w:rsidRPr="00700D49">
        <w:rPr>
          <w:rFonts w:ascii="Times New Roman" w:eastAsia="Times New Roman" w:hAnsi="Times New Roman" w:cs="Times New Roman"/>
          <w:sz w:val="24"/>
          <w:szCs w:val="24"/>
        </w:rPr>
        <w:t xml:space="preserve"> </w:t>
      </w:r>
      <w:r w:rsidRPr="00700D49">
        <w:rPr>
          <w:rFonts w:ascii="Times New Roman" w:eastAsia="Times New Roman" w:hAnsi="Times New Roman" w:cs="Times New Roman"/>
          <w:sz w:val="24"/>
          <w:szCs w:val="24"/>
        </w:rPr>
        <w:t xml:space="preserve">as </w:t>
      </w:r>
      <w:r w:rsidR="00F43A5B" w:rsidRPr="00700D49">
        <w:rPr>
          <w:rFonts w:ascii="Times New Roman" w:eastAsia="Times New Roman" w:hAnsi="Times New Roman" w:cs="Times New Roman"/>
          <w:sz w:val="24"/>
          <w:szCs w:val="24"/>
        </w:rPr>
        <w:t>rated</w:t>
      </w:r>
      <w:r w:rsidRPr="00700D49">
        <w:rPr>
          <w:rFonts w:ascii="Times New Roman" w:eastAsia="Times New Roman" w:hAnsi="Times New Roman" w:cs="Times New Roman"/>
          <w:sz w:val="24"/>
          <w:szCs w:val="24"/>
        </w:rPr>
        <w:t xml:space="preserve"> by the following measures: visual analog scale (VAS)</w:t>
      </w:r>
      <w:r w:rsidR="00F43A5B" w:rsidRPr="00700D49">
        <w:rPr>
          <w:rFonts w:ascii="Times New Roman" w:eastAsia="Times New Roman" w:hAnsi="Times New Roman" w:cs="Times New Roman"/>
          <w:sz w:val="24"/>
          <w:szCs w:val="24"/>
        </w:rPr>
        <w:t>;</w:t>
      </w:r>
      <w:r w:rsidRPr="00700D49">
        <w:rPr>
          <w:rFonts w:ascii="Times New Roman" w:eastAsia="Times New Roman" w:hAnsi="Times New Roman" w:cs="Times New Roman"/>
          <w:sz w:val="24"/>
          <w:szCs w:val="24"/>
        </w:rPr>
        <w:t xml:space="preserve"> range of motion (ROM)</w:t>
      </w:r>
      <w:r w:rsidR="00F43A5B" w:rsidRPr="00700D49">
        <w:rPr>
          <w:rFonts w:ascii="Times New Roman" w:eastAsia="Times New Roman" w:hAnsi="Times New Roman" w:cs="Times New Roman"/>
          <w:sz w:val="24"/>
          <w:szCs w:val="24"/>
        </w:rPr>
        <w:t>;</w:t>
      </w:r>
      <w:r w:rsidRPr="00700D49">
        <w:rPr>
          <w:rFonts w:ascii="Times New Roman" w:eastAsia="Times New Roman" w:hAnsi="Times New Roman" w:cs="Times New Roman"/>
          <w:sz w:val="24"/>
          <w:szCs w:val="24"/>
        </w:rPr>
        <w:t xml:space="preserve"> </w:t>
      </w:r>
      <w:r w:rsidR="00F43A5B" w:rsidRPr="00700D49">
        <w:rPr>
          <w:rFonts w:ascii="Times New Roman" w:eastAsia="Times New Roman" w:hAnsi="Times New Roman" w:cs="Times New Roman"/>
          <w:sz w:val="24"/>
          <w:szCs w:val="24"/>
        </w:rPr>
        <w:t xml:space="preserve">the </w:t>
      </w:r>
      <w:r w:rsidRPr="00700D49">
        <w:rPr>
          <w:rFonts w:ascii="Times New Roman" w:eastAsia="Times New Roman" w:hAnsi="Times New Roman" w:cs="Times New Roman"/>
          <w:sz w:val="24"/>
          <w:szCs w:val="24"/>
        </w:rPr>
        <w:t>disability of the arm, shoulder, and hand (DASH)</w:t>
      </w:r>
      <w:r w:rsidR="00F43A5B" w:rsidRPr="00700D49">
        <w:rPr>
          <w:rFonts w:ascii="Times New Roman" w:eastAsia="Times New Roman" w:hAnsi="Times New Roman" w:cs="Times New Roman"/>
          <w:sz w:val="24"/>
          <w:szCs w:val="24"/>
        </w:rPr>
        <w:t xml:space="preserve"> scale;</w:t>
      </w:r>
      <w:r w:rsidRPr="00700D49">
        <w:rPr>
          <w:rFonts w:ascii="Times New Roman" w:eastAsia="Times New Roman" w:hAnsi="Times New Roman" w:cs="Times New Roman"/>
          <w:sz w:val="24"/>
          <w:szCs w:val="24"/>
        </w:rPr>
        <w:t xml:space="preserve"> or </w:t>
      </w:r>
      <w:r w:rsidR="00F43A5B" w:rsidRPr="00700D49">
        <w:rPr>
          <w:rFonts w:ascii="Times New Roman" w:eastAsia="Times New Roman" w:hAnsi="Times New Roman" w:cs="Times New Roman"/>
          <w:sz w:val="24"/>
          <w:szCs w:val="24"/>
        </w:rPr>
        <w:t xml:space="preserve">the </w:t>
      </w:r>
      <w:r w:rsidRPr="00700D49">
        <w:rPr>
          <w:rFonts w:ascii="Times New Roman" w:eastAsia="Times New Roman" w:hAnsi="Times New Roman" w:cs="Times New Roman"/>
          <w:sz w:val="24"/>
          <w:szCs w:val="24"/>
        </w:rPr>
        <w:t xml:space="preserve">shoulder pain and disability index (SPADI). </w:t>
      </w:r>
      <w:r w:rsidRPr="00700D49">
        <w:rPr>
          <w:rFonts w:ascii="Times New Roman" w:eastAsia="Times New Roman" w:hAnsi="Times New Roman" w:cs="Times New Roman"/>
          <w:b/>
          <w:sz w:val="24"/>
          <w:szCs w:val="24"/>
          <w:u w:val="single"/>
        </w:rPr>
        <w:t>METHODS</w:t>
      </w:r>
      <w:r w:rsidRPr="00700D49">
        <w:rPr>
          <w:rFonts w:ascii="Times New Roman" w:eastAsia="Times New Roman" w:hAnsi="Times New Roman" w:cs="Times New Roman"/>
          <w:sz w:val="24"/>
          <w:szCs w:val="24"/>
        </w:rPr>
        <w:t>: Intervention strategies for the management of adhesive capsulitis included PRP</w:t>
      </w:r>
      <w:r w:rsidR="00F43A5B" w:rsidRPr="00700D49">
        <w:rPr>
          <w:rFonts w:ascii="Times New Roman" w:eastAsia="Times New Roman" w:hAnsi="Times New Roman" w:cs="Times New Roman"/>
          <w:sz w:val="24"/>
          <w:szCs w:val="24"/>
        </w:rPr>
        <w:t xml:space="preserve"> injections and PT</w:t>
      </w:r>
      <w:r w:rsidRPr="00700D49">
        <w:rPr>
          <w:rFonts w:ascii="Times New Roman" w:eastAsia="Times New Roman" w:hAnsi="Times New Roman" w:cs="Times New Roman"/>
          <w:sz w:val="24"/>
          <w:szCs w:val="24"/>
        </w:rPr>
        <w:t xml:space="preserve">. PubMed, CINAHL Complete, Web of Science Core Collection, </w:t>
      </w:r>
      <w:proofErr w:type="spellStart"/>
      <w:r w:rsidRPr="00700D49">
        <w:rPr>
          <w:rFonts w:ascii="Times New Roman" w:eastAsia="Times New Roman" w:hAnsi="Times New Roman" w:cs="Times New Roman"/>
          <w:sz w:val="24"/>
          <w:szCs w:val="24"/>
        </w:rPr>
        <w:t>SPORTDiscus</w:t>
      </w:r>
      <w:proofErr w:type="spellEnd"/>
      <w:r w:rsidRPr="00700D49">
        <w:rPr>
          <w:rFonts w:ascii="Times New Roman" w:eastAsia="Times New Roman" w:hAnsi="Times New Roman" w:cs="Times New Roman"/>
          <w:sz w:val="24"/>
          <w:szCs w:val="24"/>
        </w:rPr>
        <w:t xml:space="preserve">, </w:t>
      </w:r>
      <w:r w:rsidR="00F43A5B" w:rsidRPr="00700D49">
        <w:rPr>
          <w:rFonts w:ascii="Times New Roman" w:eastAsia="Times New Roman" w:hAnsi="Times New Roman" w:cs="Times New Roman"/>
          <w:sz w:val="24"/>
          <w:szCs w:val="24"/>
        </w:rPr>
        <w:t xml:space="preserve">and </w:t>
      </w:r>
      <w:r w:rsidRPr="00700D49">
        <w:rPr>
          <w:rFonts w:ascii="Times New Roman" w:eastAsia="Times New Roman" w:hAnsi="Times New Roman" w:cs="Times New Roman"/>
          <w:sz w:val="24"/>
          <w:szCs w:val="24"/>
        </w:rPr>
        <w:t xml:space="preserve">ProQuest Medical databases were utilized. Levels of evidence were established with the 2011 Evidence-Based Medicine scale. Methodological rigor was assessed using the criteria scale outlined in </w:t>
      </w:r>
      <w:proofErr w:type="spellStart"/>
      <w:r w:rsidRPr="00700D49">
        <w:rPr>
          <w:rFonts w:ascii="Times New Roman" w:eastAsia="Times New Roman" w:hAnsi="Times New Roman" w:cs="Times New Roman"/>
          <w:sz w:val="24"/>
          <w:szCs w:val="24"/>
        </w:rPr>
        <w:t>Medlicott</w:t>
      </w:r>
      <w:proofErr w:type="spellEnd"/>
      <w:r w:rsidRPr="00700D49">
        <w:rPr>
          <w:rFonts w:ascii="Times New Roman" w:eastAsia="Times New Roman" w:hAnsi="Times New Roman" w:cs="Times New Roman"/>
          <w:sz w:val="24"/>
          <w:szCs w:val="24"/>
        </w:rPr>
        <w:t xml:space="preserve"> and Harris. </w:t>
      </w:r>
      <w:r w:rsidR="00F43A5B" w:rsidRPr="00700D49">
        <w:rPr>
          <w:rFonts w:ascii="Times New Roman" w:eastAsia="Times New Roman" w:hAnsi="Times New Roman" w:cs="Times New Roman"/>
          <w:sz w:val="24"/>
          <w:szCs w:val="24"/>
        </w:rPr>
        <w:t>The s</w:t>
      </w:r>
      <w:r w:rsidRPr="00700D49">
        <w:rPr>
          <w:rFonts w:ascii="Times New Roman" w:eastAsia="Times New Roman" w:hAnsi="Times New Roman" w:cs="Times New Roman"/>
          <w:sz w:val="24"/>
          <w:szCs w:val="24"/>
        </w:rPr>
        <w:t xml:space="preserve">creening, eligibility, and inclusion of studies were conducted by three doctorate of physical therapy students. </w:t>
      </w:r>
      <w:r w:rsidRPr="00700D49">
        <w:rPr>
          <w:rFonts w:ascii="Times New Roman" w:eastAsia="Times New Roman" w:hAnsi="Times New Roman" w:cs="Times New Roman"/>
          <w:b/>
          <w:sz w:val="24"/>
          <w:szCs w:val="24"/>
          <w:u w:val="single"/>
        </w:rPr>
        <w:t>RESULTS</w:t>
      </w:r>
      <w:r w:rsidRPr="00700D49">
        <w:rPr>
          <w:rFonts w:ascii="Times New Roman" w:eastAsia="Times New Roman" w:hAnsi="Times New Roman" w:cs="Times New Roman"/>
          <w:sz w:val="24"/>
          <w:szCs w:val="24"/>
        </w:rPr>
        <w:t>: Ten articles were included in the final analysis. Given the overall “weak” methodological rigor scores associated with six of the ten included studies, caution is needed when interpreting the evidence. PRP</w:t>
      </w:r>
      <w:r w:rsidR="006442E0" w:rsidRPr="00700D49">
        <w:rPr>
          <w:rFonts w:ascii="Times New Roman" w:eastAsia="Times New Roman" w:hAnsi="Times New Roman" w:cs="Times New Roman"/>
          <w:sz w:val="24"/>
          <w:szCs w:val="24"/>
        </w:rPr>
        <w:t xml:space="preserve"> injections</w:t>
      </w:r>
      <w:r w:rsidRPr="00700D49">
        <w:rPr>
          <w:rFonts w:ascii="Times New Roman" w:eastAsia="Times New Roman" w:hAnsi="Times New Roman" w:cs="Times New Roman"/>
          <w:sz w:val="24"/>
          <w:szCs w:val="24"/>
        </w:rPr>
        <w:t xml:space="preserve"> and </w:t>
      </w:r>
      <w:r w:rsidR="006442E0" w:rsidRPr="00700D49">
        <w:rPr>
          <w:rFonts w:ascii="Times New Roman" w:eastAsia="Times New Roman" w:hAnsi="Times New Roman" w:cs="Times New Roman"/>
          <w:sz w:val="24"/>
          <w:szCs w:val="24"/>
        </w:rPr>
        <w:t>PT</w:t>
      </w:r>
      <w:r w:rsidRPr="00700D49">
        <w:rPr>
          <w:rFonts w:ascii="Times New Roman" w:eastAsia="Times New Roman" w:hAnsi="Times New Roman" w:cs="Times New Roman"/>
          <w:sz w:val="24"/>
          <w:szCs w:val="24"/>
        </w:rPr>
        <w:t xml:space="preserve"> both demonstrate</w:t>
      </w:r>
      <w:r w:rsidR="006442E0" w:rsidRPr="00700D49">
        <w:rPr>
          <w:rFonts w:ascii="Times New Roman" w:eastAsia="Times New Roman" w:hAnsi="Times New Roman" w:cs="Times New Roman"/>
          <w:sz w:val="24"/>
          <w:szCs w:val="24"/>
        </w:rPr>
        <w:t>d</w:t>
      </w:r>
      <w:r w:rsidRPr="00700D49">
        <w:rPr>
          <w:rFonts w:ascii="Times New Roman" w:eastAsia="Times New Roman" w:hAnsi="Times New Roman" w:cs="Times New Roman"/>
          <w:sz w:val="24"/>
          <w:szCs w:val="24"/>
        </w:rPr>
        <w:t xml:space="preserve"> improvements regarding functional outcome measures of the shoulder. </w:t>
      </w:r>
      <w:r w:rsidRPr="00700D49">
        <w:rPr>
          <w:rFonts w:ascii="Times New Roman" w:eastAsia="Times New Roman" w:hAnsi="Times New Roman" w:cs="Times New Roman"/>
          <w:b/>
          <w:sz w:val="24"/>
          <w:szCs w:val="24"/>
          <w:u w:val="single"/>
        </w:rPr>
        <w:t>DISCUSSION</w:t>
      </w:r>
      <w:r w:rsidRPr="00700D49">
        <w:rPr>
          <w:rFonts w:ascii="Times New Roman" w:eastAsia="Times New Roman" w:hAnsi="Times New Roman" w:cs="Times New Roman"/>
          <w:sz w:val="24"/>
          <w:szCs w:val="24"/>
        </w:rPr>
        <w:t>: The included studies ha</w:t>
      </w:r>
      <w:r w:rsidR="006442E0" w:rsidRPr="00700D49">
        <w:rPr>
          <w:rFonts w:ascii="Times New Roman" w:eastAsia="Times New Roman" w:hAnsi="Times New Roman" w:cs="Times New Roman"/>
          <w:sz w:val="24"/>
          <w:szCs w:val="24"/>
        </w:rPr>
        <w:t>d</w:t>
      </w:r>
      <w:r w:rsidRPr="00700D49">
        <w:rPr>
          <w:rFonts w:ascii="Times New Roman" w:eastAsia="Times New Roman" w:hAnsi="Times New Roman" w:cs="Times New Roman"/>
          <w:sz w:val="24"/>
          <w:szCs w:val="24"/>
        </w:rPr>
        <w:t xml:space="preserve"> a favorable reflection on both PRP and </w:t>
      </w:r>
      <w:r w:rsidR="006442E0" w:rsidRPr="00700D49">
        <w:rPr>
          <w:rFonts w:ascii="Times New Roman" w:eastAsia="Times New Roman" w:hAnsi="Times New Roman" w:cs="Times New Roman"/>
          <w:sz w:val="24"/>
          <w:szCs w:val="24"/>
        </w:rPr>
        <w:t>PT</w:t>
      </w:r>
      <w:r w:rsidRPr="00700D49">
        <w:rPr>
          <w:rFonts w:ascii="Times New Roman" w:eastAsia="Times New Roman" w:hAnsi="Times New Roman" w:cs="Times New Roman"/>
          <w:sz w:val="24"/>
          <w:szCs w:val="24"/>
        </w:rPr>
        <w:t xml:space="preserve"> interventions</w:t>
      </w:r>
      <w:r w:rsidR="006442E0" w:rsidRPr="00700D49">
        <w:rPr>
          <w:rFonts w:ascii="Times New Roman" w:eastAsia="Times New Roman" w:hAnsi="Times New Roman" w:cs="Times New Roman"/>
          <w:sz w:val="24"/>
          <w:szCs w:val="24"/>
        </w:rPr>
        <w:t>,</w:t>
      </w:r>
      <w:r w:rsidRPr="00700D49">
        <w:rPr>
          <w:rFonts w:ascii="Times New Roman" w:eastAsia="Times New Roman" w:hAnsi="Times New Roman" w:cs="Times New Roman"/>
          <w:sz w:val="24"/>
          <w:szCs w:val="24"/>
        </w:rPr>
        <w:t xml:space="preserve"> suggesting that both </w:t>
      </w:r>
      <w:r w:rsidR="006442E0" w:rsidRPr="00700D49">
        <w:rPr>
          <w:rFonts w:ascii="Times New Roman" w:eastAsia="Times New Roman" w:hAnsi="Times New Roman" w:cs="Times New Roman"/>
          <w:sz w:val="24"/>
          <w:szCs w:val="24"/>
        </w:rPr>
        <w:t>interventions</w:t>
      </w:r>
      <w:r w:rsidRPr="00700D49">
        <w:rPr>
          <w:rFonts w:ascii="Times New Roman" w:eastAsia="Times New Roman" w:hAnsi="Times New Roman" w:cs="Times New Roman"/>
          <w:sz w:val="24"/>
          <w:szCs w:val="24"/>
        </w:rPr>
        <w:t xml:space="preserve"> have a positive effect on ROM as well as </w:t>
      </w:r>
      <w:r w:rsidR="00AB05BC" w:rsidRPr="00700D49">
        <w:rPr>
          <w:rFonts w:ascii="Times New Roman" w:eastAsia="Times New Roman" w:hAnsi="Times New Roman" w:cs="Times New Roman"/>
          <w:sz w:val="24"/>
          <w:szCs w:val="24"/>
        </w:rPr>
        <w:t xml:space="preserve">on </w:t>
      </w:r>
      <w:r w:rsidRPr="00700D49">
        <w:rPr>
          <w:rFonts w:ascii="Times New Roman" w:eastAsia="Times New Roman" w:hAnsi="Times New Roman" w:cs="Times New Roman"/>
          <w:sz w:val="24"/>
          <w:szCs w:val="24"/>
        </w:rPr>
        <w:t xml:space="preserve">the selected functional outcome measures. There </w:t>
      </w:r>
      <w:r w:rsidR="006442E0" w:rsidRPr="00700D49">
        <w:rPr>
          <w:rFonts w:ascii="Times New Roman" w:eastAsia="Times New Roman" w:hAnsi="Times New Roman" w:cs="Times New Roman"/>
          <w:sz w:val="24"/>
          <w:szCs w:val="24"/>
        </w:rPr>
        <w:t>was</w:t>
      </w:r>
      <w:r w:rsidRPr="00700D49">
        <w:rPr>
          <w:rFonts w:ascii="Times New Roman" w:eastAsia="Times New Roman" w:hAnsi="Times New Roman" w:cs="Times New Roman"/>
          <w:sz w:val="24"/>
          <w:szCs w:val="24"/>
        </w:rPr>
        <w:t xml:space="preserve"> evidence to suggest that PRP</w:t>
      </w:r>
      <w:r w:rsidR="006442E0" w:rsidRPr="00700D49">
        <w:rPr>
          <w:rFonts w:ascii="Times New Roman" w:eastAsia="Times New Roman" w:hAnsi="Times New Roman" w:cs="Times New Roman"/>
          <w:sz w:val="24"/>
          <w:szCs w:val="24"/>
        </w:rPr>
        <w:t xml:space="preserve"> injections</w:t>
      </w:r>
      <w:r w:rsidRPr="00700D49">
        <w:rPr>
          <w:rFonts w:ascii="Times New Roman" w:eastAsia="Times New Roman" w:hAnsi="Times New Roman" w:cs="Times New Roman"/>
          <w:sz w:val="24"/>
          <w:szCs w:val="24"/>
        </w:rPr>
        <w:t xml:space="preserve"> should be further explored as a viable alternative to other </w:t>
      </w:r>
      <w:r w:rsidR="006442E0" w:rsidRPr="00700D49">
        <w:rPr>
          <w:rFonts w:ascii="Times New Roman" w:eastAsia="Times New Roman" w:hAnsi="Times New Roman" w:cs="Times New Roman"/>
          <w:sz w:val="24"/>
          <w:szCs w:val="24"/>
        </w:rPr>
        <w:t xml:space="preserve">types of </w:t>
      </w:r>
      <w:r w:rsidRPr="00700D49">
        <w:rPr>
          <w:rFonts w:ascii="Times New Roman" w:eastAsia="Times New Roman" w:hAnsi="Times New Roman" w:cs="Times New Roman"/>
          <w:sz w:val="24"/>
          <w:szCs w:val="24"/>
        </w:rPr>
        <w:t>injections</w:t>
      </w:r>
      <w:r w:rsidR="006442E0" w:rsidRPr="00700D49">
        <w:rPr>
          <w:rFonts w:ascii="Times New Roman" w:eastAsia="Times New Roman" w:hAnsi="Times New Roman" w:cs="Times New Roman"/>
          <w:sz w:val="24"/>
          <w:szCs w:val="24"/>
        </w:rPr>
        <w:t>. The</w:t>
      </w:r>
      <w:r w:rsidRPr="00700D49">
        <w:rPr>
          <w:rFonts w:ascii="Times New Roman" w:eastAsia="Times New Roman" w:hAnsi="Times New Roman" w:cs="Times New Roman"/>
          <w:sz w:val="24"/>
          <w:szCs w:val="24"/>
        </w:rPr>
        <w:t xml:space="preserve"> findings g</w:t>
      </w:r>
      <w:r w:rsidR="006442E0" w:rsidRPr="00700D49">
        <w:rPr>
          <w:rFonts w:ascii="Times New Roman" w:eastAsia="Times New Roman" w:hAnsi="Times New Roman" w:cs="Times New Roman"/>
          <w:sz w:val="24"/>
          <w:szCs w:val="24"/>
        </w:rPr>
        <w:t>ave</w:t>
      </w:r>
      <w:r w:rsidRPr="00700D49">
        <w:rPr>
          <w:rFonts w:ascii="Times New Roman" w:eastAsia="Times New Roman" w:hAnsi="Times New Roman" w:cs="Times New Roman"/>
          <w:sz w:val="24"/>
          <w:szCs w:val="24"/>
        </w:rPr>
        <w:t xml:space="preserve"> direction for further research related to the conservative management of adhesive capsulitis. </w:t>
      </w:r>
      <w:r w:rsidRPr="00700D49">
        <w:rPr>
          <w:rFonts w:ascii="Times New Roman" w:eastAsia="Times New Roman" w:hAnsi="Times New Roman" w:cs="Times New Roman"/>
          <w:b/>
          <w:sz w:val="24"/>
          <w:szCs w:val="24"/>
          <w:u w:val="single"/>
        </w:rPr>
        <w:t>CONCLUSIONS</w:t>
      </w:r>
      <w:r w:rsidRPr="00700D49">
        <w:rPr>
          <w:rFonts w:ascii="Times New Roman" w:eastAsia="Times New Roman" w:hAnsi="Times New Roman" w:cs="Times New Roman"/>
          <w:sz w:val="24"/>
          <w:szCs w:val="24"/>
        </w:rPr>
        <w:t xml:space="preserve">: There </w:t>
      </w:r>
      <w:r w:rsidR="006442E0" w:rsidRPr="00700D49">
        <w:rPr>
          <w:rFonts w:ascii="Times New Roman" w:eastAsia="Times New Roman" w:hAnsi="Times New Roman" w:cs="Times New Roman"/>
          <w:sz w:val="24"/>
          <w:szCs w:val="24"/>
        </w:rPr>
        <w:t>was</w:t>
      </w:r>
      <w:r w:rsidRPr="00700D49">
        <w:rPr>
          <w:rFonts w:ascii="Times New Roman" w:eastAsia="Times New Roman" w:hAnsi="Times New Roman" w:cs="Times New Roman"/>
          <w:sz w:val="24"/>
          <w:szCs w:val="24"/>
        </w:rPr>
        <w:t xml:space="preserve"> some evidence to suggest that both PRP</w:t>
      </w:r>
      <w:r w:rsidR="006442E0" w:rsidRPr="00700D49">
        <w:rPr>
          <w:rFonts w:ascii="Times New Roman" w:eastAsia="Times New Roman" w:hAnsi="Times New Roman" w:cs="Times New Roman"/>
          <w:sz w:val="24"/>
          <w:szCs w:val="24"/>
        </w:rPr>
        <w:t xml:space="preserve"> injections</w:t>
      </w:r>
      <w:r w:rsidRPr="00700D49">
        <w:rPr>
          <w:rFonts w:ascii="Times New Roman" w:eastAsia="Times New Roman" w:hAnsi="Times New Roman" w:cs="Times New Roman"/>
          <w:sz w:val="24"/>
          <w:szCs w:val="24"/>
        </w:rPr>
        <w:t xml:space="preserve"> and PT are effective in significantly increasing ROM, reducing pain</w:t>
      </w:r>
      <w:r w:rsidR="006442E0" w:rsidRPr="00700D49">
        <w:rPr>
          <w:rFonts w:ascii="Times New Roman" w:eastAsia="Times New Roman" w:hAnsi="Times New Roman" w:cs="Times New Roman"/>
          <w:sz w:val="24"/>
          <w:szCs w:val="24"/>
        </w:rPr>
        <w:t>,</w:t>
      </w:r>
      <w:r w:rsidRPr="00700D49">
        <w:rPr>
          <w:rFonts w:ascii="Times New Roman" w:eastAsia="Times New Roman" w:hAnsi="Times New Roman" w:cs="Times New Roman"/>
          <w:sz w:val="24"/>
          <w:szCs w:val="24"/>
        </w:rPr>
        <w:t xml:space="preserve"> and improving function in individuals with adhesive capsulitis. At this time, conclusions beyond this are difficult to </w:t>
      </w:r>
      <w:r w:rsidR="006442E0" w:rsidRPr="00700D49">
        <w:rPr>
          <w:rFonts w:ascii="Times New Roman" w:eastAsia="Times New Roman" w:hAnsi="Times New Roman" w:cs="Times New Roman"/>
          <w:sz w:val="24"/>
          <w:szCs w:val="24"/>
        </w:rPr>
        <w:t xml:space="preserve">concretely </w:t>
      </w:r>
      <w:r w:rsidRPr="00700D49">
        <w:rPr>
          <w:rFonts w:ascii="Times New Roman" w:eastAsia="Times New Roman" w:hAnsi="Times New Roman" w:cs="Times New Roman"/>
          <w:sz w:val="24"/>
          <w:szCs w:val="24"/>
        </w:rPr>
        <w:t>make given the limited comparisons between mainstay treatments and the quality of evidence of the present studies.</w:t>
      </w:r>
    </w:p>
    <w:p w14:paraId="51713FE6" w14:textId="00AD349F" w:rsidR="002C2E9B" w:rsidRPr="00700D49" w:rsidRDefault="002C2E9B" w:rsidP="00AC7C1C">
      <w:pPr>
        <w:spacing w:line="240" w:lineRule="auto"/>
        <w:rPr>
          <w:rFonts w:ascii="Times New Roman" w:eastAsia="Times New Roman" w:hAnsi="Times New Roman" w:cs="Times New Roman"/>
          <w:sz w:val="24"/>
          <w:szCs w:val="24"/>
        </w:rPr>
      </w:pPr>
    </w:p>
    <w:p w14:paraId="0FC877FB" w14:textId="18AF7EDA" w:rsidR="002C2E9B" w:rsidRPr="00700D49" w:rsidRDefault="002C2E9B" w:rsidP="00AC7C1C">
      <w:pPr>
        <w:spacing w:line="240" w:lineRule="auto"/>
        <w:rPr>
          <w:rFonts w:ascii="Times New Roman" w:eastAsia="Times New Roman" w:hAnsi="Times New Roman" w:cs="Times New Roman"/>
          <w:sz w:val="24"/>
          <w:szCs w:val="24"/>
        </w:rPr>
      </w:pPr>
    </w:p>
    <w:p w14:paraId="1FA225AF" w14:textId="2A8C7A69" w:rsidR="002C2E9B" w:rsidRPr="00700D49" w:rsidRDefault="002C2E9B" w:rsidP="00AC7C1C">
      <w:pPr>
        <w:spacing w:line="240" w:lineRule="auto"/>
        <w:rPr>
          <w:rFonts w:ascii="Times New Roman" w:eastAsia="Times New Roman" w:hAnsi="Times New Roman" w:cs="Times New Roman"/>
          <w:sz w:val="24"/>
          <w:szCs w:val="24"/>
        </w:rPr>
      </w:pPr>
    </w:p>
    <w:p w14:paraId="6A40E971" w14:textId="57488DB2" w:rsidR="002C2E9B" w:rsidRPr="00700D49" w:rsidRDefault="002C2E9B" w:rsidP="00AC7C1C">
      <w:pPr>
        <w:spacing w:line="240" w:lineRule="auto"/>
        <w:rPr>
          <w:rFonts w:ascii="Times New Roman" w:eastAsia="Times New Roman" w:hAnsi="Times New Roman" w:cs="Times New Roman"/>
          <w:sz w:val="24"/>
          <w:szCs w:val="24"/>
        </w:rPr>
      </w:pPr>
    </w:p>
    <w:p w14:paraId="1570CE91" w14:textId="23B14F8B" w:rsidR="002C2E9B" w:rsidRPr="00700D49" w:rsidRDefault="002C2E9B" w:rsidP="00AC7C1C">
      <w:pPr>
        <w:spacing w:line="240" w:lineRule="auto"/>
        <w:rPr>
          <w:rFonts w:ascii="Times New Roman" w:eastAsia="Times New Roman" w:hAnsi="Times New Roman" w:cs="Times New Roman"/>
          <w:sz w:val="24"/>
          <w:szCs w:val="24"/>
        </w:rPr>
      </w:pPr>
    </w:p>
    <w:p w14:paraId="64454A2E" w14:textId="513BB9E0" w:rsidR="002C2E9B" w:rsidRPr="00700D49" w:rsidRDefault="002C2E9B" w:rsidP="00AC7C1C">
      <w:pPr>
        <w:spacing w:line="240" w:lineRule="auto"/>
        <w:rPr>
          <w:rFonts w:ascii="Times New Roman" w:eastAsia="Times New Roman" w:hAnsi="Times New Roman" w:cs="Times New Roman"/>
          <w:sz w:val="24"/>
          <w:szCs w:val="24"/>
        </w:rPr>
      </w:pPr>
    </w:p>
    <w:p w14:paraId="7B56A72E" w14:textId="465883A0" w:rsidR="002C2E9B" w:rsidRPr="00700D49" w:rsidRDefault="002C2E9B" w:rsidP="00AC7C1C">
      <w:pPr>
        <w:spacing w:line="240" w:lineRule="auto"/>
        <w:rPr>
          <w:rFonts w:ascii="Times New Roman" w:eastAsia="Times New Roman" w:hAnsi="Times New Roman" w:cs="Times New Roman"/>
          <w:sz w:val="24"/>
          <w:szCs w:val="24"/>
        </w:rPr>
      </w:pPr>
    </w:p>
    <w:p w14:paraId="4CBE6AF7" w14:textId="401A5767" w:rsidR="002C2E9B" w:rsidRPr="00700D49" w:rsidRDefault="002C2E9B" w:rsidP="00AC7C1C">
      <w:pPr>
        <w:spacing w:line="240" w:lineRule="auto"/>
        <w:rPr>
          <w:rFonts w:ascii="Times New Roman" w:eastAsia="Times New Roman" w:hAnsi="Times New Roman" w:cs="Times New Roman"/>
          <w:sz w:val="24"/>
          <w:szCs w:val="24"/>
        </w:rPr>
      </w:pPr>
    </w:p>
    <w:p w14:paraId="4D97E3CF" w14:textId="570B4A6C" w:rsidR="002C2E9B" w:rsidRPr="00700D49" w:rsidRDefault="002C2E9B" w:rsidP="00AC7C1C">
      <w:pPr>
        <w:spacing w:line="240" w:lineRule="auto"/>
        <w:rPr>
          <w:rFonts w:ascii="Times New Roman" w:eastAsia="Times New Roman" w:hAnsi="Times New Roman" w:cs="Times New Roman"/>
          <w:sz w:val="24"/>
          <w:szCs w:val="24"/>
        </w:rPr>
      </w:pPr>
    </w:p>
    <w:p w14:paraId="67330359" w14:textId="2B145FAD" w:rsidR="002C2E9B" w:rsidRPr="00700D49" w:rsidRDefault="002C2E9B" w:rsidP="00AC7C1C">
      <w:pPr>
        <w:spacing w:line="240" w:lineRule="auto"/>
        <w:rPr>
          <w:rFonts w:ascii="Times New Roman" w:eastAsia="Times New Roman" w:hAnsi="Times New Roman" w:cs="Times New Roman"/>
          <w:sz w:val="24"/>
          <w:szCs w:val="24"/>
        </w:rPr>
      </w:pPr>
    </w:p>
    <w:p w14:paraId="47A72A5E" w14:textId="73112CAA" w:rsidR="002C2E9B" w:rsidRPr="00700D49" w:rsidRDefault="002C2E9B" w:rsidP="00AC7C1C">
      <w:pPr>
        <w:spacing w:line="240" w:lineRule="auto"/>
        <w:rPr>
          <w:rFonts w:ascii="Times New Roman" w:eastAsia="Times New Roman" w:hAnsi="Times New Roman" w:cs="Times New Roman"/>
          <w:sz w:val="24"/>
          <w:szCs w:val="24"/>
        </w:rPr>
      </w:pPr>
    </w:p>
    <w:p w14:paraId="74EB71C3" w14:textId="0778375C" w:rsidR="002C2E9B" w:rsidRPr="00700D49" w:rsidRDefault="002C2E9B" w:rsidP="00AC7C1C">
      <w:pPr>
        <w:spacing w:line="240" w:lineRule="auto"/>
        <w:rPr>
          <w:rFonts w:ascii="Times New Roman" w:eastAsia="Times New Roman" w:hAnsi="Times New Roman" w:cs="Times New Roman"/>
          <w:sz w:val="24"/>
          <w:szCs w:val="24"/>
        </w:rPr>
      </w:pPr>
    </w:p>
    <w:p w14:paraId="29F07F18" w14:textId="0A4877D1" w:rsidR="002C2E9B" w:rsidRPr="00700D49" w:rsidRDefault="002C2E9B" w:rsidP="00AC7C1C">
      <w:pPr>
        <w:spacing w:line="240" w:lineRule="auto"/>
        <w:rPr>
          <w:rFonts w:ascii="Times New Roman" w:eastAsia="Times New Roman" w:hAnsi="Times New Roman" w:cs="Times New Roman"/>
          <w:sz w:val="24"/>
          <w:szCs w:val="24"/>
        </w:rPr>
      </w:pPr>
    </w:p>
    <w:p w14:paraId="5FFFAC88" w14:textId="6E8AD5E3" w:rsidR="002C2E9B" w:rsidRPr="00700D49" w:rsidRDefault="002C2E9B" w:rsidP="00AC7C1C">
      <w:pPr>
        <w:spacing w:line="240" w:lineRule="auto"/>
        <w:rPr>
          <w:rFonts w:ascii="Times New Roman" w:eastAsia="Times New Roman" w:hAnsi="Times New Roman" w:cs="Times New Roman"/>
          <w:sz w:val="24"/>
          <w:szCs w:val="24"/>
        </w:rPr>
      </w:pPr>
    </w:p>
    <w:p w14:paraId="2B881DB2" w14:textId="77777777" w:rsidR="002C2E9B" w:rsidRPr="00700D49" w:rsidRDefault="002C2E9B" w:rsidP="00AC7C1C">
      <w:pPr>
        <w:spacing w:line="240" w:lineRule="auto"/>
        <w:rPr>
          <w:rFonts w:ascii="Times New Roman" w:hAnsi="Times New Roman" w:cs="Times New Roman"/>
          <w:sz w:val="24"/>
          <w:szCs w:val="24"/>
        </w:rPr>
      </w:pPr>
      <w:r w:rsidRPr="00700D49">
        <w:rPr>
          <w:rFonts w:ascii="Times New Roman" w:hAnsi="Times New Roman" w:cs="Times New Roman"/>
          <w:b/>
          <w:sz w:val="24"/>
          <w:szCs w:val="24"/>
        </w:rPr>
        <w:lastRenderedPageBreak/>
        <w:t xml:space="preserve">PHYSICAL THERAPISTS’ CLINICAL REASONING PROCESS IN THE EXAMINATION AND INTERVENTION OF SCOLIOSIS. </w:t>
      </w:r>
      <w:r w:rsidRPr="00700D49">
        <w:rPr>
          <w:rFonts w:ascii="Times New Roman" w:hAnsi="Times New Roman" w:cs="Times New Roman"/>
          <w:sz w:val="24"/>
          <w:szCs w:val="24"/>
        </w:rPr>
        <w:t>Alexander S, McDaniels H, Rode M, Sobeck C, Stephenson P; Grand Valley State University, Grand Rapids, MI.</w:t>
      </w:r>
    </w:p>
    <w:p w14:paraId="1FE80AA3" w14:textId="77777777" w:rsidR="002C2E9B" w:rsidRPr="00700D49" w:rsidRDefault="002C2E9B" w:rsidP="00AC7C1C">
      <w:pPr>
        <w:spacing w:line="240" w:lineRule="auto"/>
        <w:rPr>
          <w:rFonts w:ascii="Times New Roman" w:hAnsi="Times New Roman" w:cs="Times New Roman"/>
          <w:sz w:val="24"/>
          <w:szCs w:val="24"/>
        </w:rPr>
      </w:pPr>
      <w:r w:rsidRPr="00700D49">
        <w:rPr>
          <w:rFonts w:ascii="Times New Roman" w:hAnsi="Times New Roman" w:cs="Times New Roman"/>
          <w:sz w:val="24"/>
          <w:szCs w:val="24"/>
        </w:rPr>
        <w:t xml:space="preserve"> </w:t>
      </w:r>
    </w:p>
    <w:p w14:paraId="4CD91344" w14:textId="44EDE896" w:rsidR="002C2E9B" w:rsidRPr="00700D49" w:rsidRDefault="002C2E9B" w:rsidP="00AC7C1C">
      <w:pPr>
        <w:spacing w:line="240" w:lineRule="auto"/>
        <w:rPr>
          <w:rFonts w:ascii="Times New Roman" w:hAnsi="Times New Roman" w:cs="Times New Roman"/>
          <w:sz w:val="24"/>
          <w:szCs w:val="24"/>
        </w:rPr>
      </w:pPr>
      <w:r w:rsidRPr="00700D49">
        <w:rPr>
          <w:rFonts w:ascii="Times New Roman" w:hAnsi="Times New Roman" w:cs="Times New Roman"/>
          <w:b/>
          <w:sz w:val="24"/>
          <w:szCs w:val="24"/>
          <w:u w:val="single"/>
        </w:rPr>
        <w:t>INTRODUCTION</w:t>
      </w:r>
      <w:r w:rsidRPr="00700D49">
        <w:rPr>
          <w:rFonts w:ascii="Times New Roman" w:hAnsi="Times New Roman" w:cs="Times New Roman"/>
          <w:b/>
          <w:sz w:val="24"/>
          <w:szCs w:val="24"/>
        </w:rPr>
        <w:t xml:space="preserve">: </w:t>
      </w:r>
      <w:r w:rsidRPr="00700D49">
        <w:rPr>
          <w:rFonts w:ascii="Times New Roman" w:hAnsi="Times New Roman" w:cs="Times New Roman"/>
          <w:sz w:val="24"/>
          <w:szCs w:val="24"/>
        </w:rPr>
        <w:t>Scoliosis is a common spine condition identified in development throughout the lifespan. It can be best defined as an abnormal lateral curvature of the spine that is primarily idiopathic in nature</w:t>
      </w:r>
      <w:r w:rsidRPr="00700D49">
        <w:rPr>
          <w:rFonts w:ascii="Times New Roman" w:eastAsia="Times New Roman" w:hAnsi="Times New Roman" w:cs="Times New Roman"/>
          <w:sz w:val="24"/>
          <w:szCs w:val="24"/>
        </w:rPr>
        <w:t xml:space="preserve">. </w:t>
      </w:r>
      <w:r w:rsidRPr="00700D49">
        <w:rPr>
          <w:rFonts w:ascii="Times New Roman" w:hAnsi="Times New Roman" w:cs="Times New Roman"/>
          <w:sz w:val="24"/>
          <w:szCs w:val="24"/>
        </w:rPr>
        <w:t>Establishing the optimal treatment technique to utilize with each patient requires a substantial amount of clinical reasoning skills. There are many different options for the treatment of scoliosis that range from surgical procedures to conservative treatments such as bracing and physical therapy interventions focused on promoting functional mobility and curve correction. The purpose of this study was to identify the key components of the physical examination of scoliosis and how th</w:t>
      </w:r>
      <w:r w:rsidR="00197FCA" w:rsidRPr="00700D49">
        <w:rPr>
          <w:rFonts w:ascii="Times New Roman" w:hAnsi="Times New Roman" w:cs="Times New Roman"/>
          <w:sz w:val="24"/>
          <w:szCs w:val="24"/>
        </w:rPr>
        <w:t>e examination</w:t>
      </w:r>
      <w:r w:rsidRPr="00700D49">
        <w:rPr>
          <w:rFonts w:ascii="Times New Roman" w:hAnsi="Times New Roman" w:cs="Times New Roman"/>
          <w:sz w:val="24"/>
          <w:szCs w:val="24"/>
        </w:rPr>
        <w:t xml:space="preserve"> findings influence treatment. </w:t>
      </w:r>
      <w:r w:rsidRPr="00700D49">
        <w:rPr>
          <w:rFonts w:ascii="Times New Roman" w:hAnsi="Times New Roman" w:cs="Times New Roman"/>
          <w:b/>
          <w:sz w:val="24"/>
          <w:szCs w:val="24"/>
          <w:u w:val="single"/>
        </w:rPr>
        <w:t>METHODS</w:t>
      </w:r>
      <w:r w:rsidRPr="00700D49">
        <w:rPr>
          <w:rFonts w:ascii="Times New Roman" w:hAnsi="Times New Roman" w:cs="Times New Roman"/>
          <w:b/>
          <w:sz w:val="24"/>
          <w:szCs w:val="24"/>
        </w:rPr>
        <w:t xml:space="preserve">: </w:t>
      </w:r>
      <w:r w:rsidR="00F264F1" w:rsidRPr="00700D49">
        <w:rPr>
          <w:rFonts w:ascii="Times New Roman" w:hAnsi="Times New Roman" w:cs="Times New Roman"/>
          <w:sz w:val="24"/>
          <w:szCs w:val="24"/>
        </w:rPr>
        <w:t>An</w:t>
      </w:r>
      <w:r w:rsidRPr="00700D49">
        <w:rPr>
          <w:rFonts w:ascii="Times New Roman" w:hAnsi="Times New Roman" w:cs="Times New Roman"/>
          <w:sz w:val="24"/>
          <w:szCs w:val="24"/>
        </w:rPr>
        <w:t xml:space="preserve"> electronic survey was distributed to Grand Valley State University </w:t>
      </w:r>
      <w:r w:rsidR="00F264F1" w:rsidRPr="00700D49">
        <w:rPr>
          <w:rFonts w:ascii="Times New Roman" w:hAnsi="Times New Roman" w:cs="Times New Roman"/>
          <w:sz w:val="24"/>
          <w:szCs w:val="24"/>
        </w:rPr>
        <w:t>p</w:t>
      </w:r>
      <w:r w:rsidRPr="00700D49">
        <w:rPr>
          <w:rFonts w:ascii="Times New Roman" w:hAnsi="Times New Roman" w:cs="Times New Roman"/>
          <w:sz w:val="24"/>
          <w:szCs w:val="24"/>
        </w:rPr>
        <w:t xml:space="preserve">hysical </w:t>
      </w:r>
      <w:r w:rsidR="00F264F1" w:rsidRPr="00700D49">
        <w:rPr>
          <w:rFonts w:ascii="Times New Roman" w:hAnsi="Times New Roman" w:cs="Times New Roman"/>
          <w:sz w:val="24"/>
          <w:szCs w:val="24"/>
        </w:rPr>
        <w:t>t</w:t>
      </w:r>
      <w:r w:rsidRPr="00700D49">
        <w:rPr>
          <w:rFonts w:ascii="Times New Roman" w:hAnsi="Times New Roman" w:cs="Times New Roman"/>
          <w:sz w:val="24"/>
          <w:szCs w:val="24"/>
        </w:rPr>
        <w:t xml:space="preserve">herapy alumni via email lists and social media. The survey was active for 6 weeks </w:t>
      </w:r>
      <w:r w:rsidR="00F264F1" w:rsidRPr="00700D49">
        <w:rPr>
          <w:rFonts w:ascii="Times New Roman" w:hAnsi="Times New Roman" w:cs="Times New Roman"/>
          <w:sz w:val="24"/>
          <w:szCs w:val="24"/>
        </w:rPr>
        <w:t>with</w:t>
      </w:r>
      <w:r w:rsidRPr="00700D49">
        <w:rPr>
          <w:rFonts w:ascii="Times New Roman" w:hAnsi="Times New Roman" w:cs="Times New Roman"/>
          <w:sz w:val="24"/>
          <w:szCs w:val="24"/>
        </w:rPr>
        <w:t xml:space="preserve"> a reminder email sent at 2 weeks</w:t>
      </w:r>
      <w:r w:rsidR="00F264F1" w:rsidRPr="00700D49">
        <w:rPr>
          <w:rFonts w:ascii="Times New Roman" w:hAnsi="Times New Roman" w:cs="Times New Roman"/>
          <w:sz w:val="24"/>
          <w:szCs w:val="24"/>
        </w:rPr>
        <w:t xml:space="preserve">. </w:t>
      </w:r>
      <w:r w:rsidRPr="00700D49">
        <w:rPr>
          <w:rFonts w:ascii="Times New Roman" w:hAnsi="Times New Roman" w:cs="Times New Roman"/>
          <w:sz w:val="24"/>
          <w:szCs w:val="24"/>
        </w:rPr>
        <w:t xml:space="preserve">The survey included multiple choice, scale, and rank questions. All data was collected using Qualtrics survey editing software and </w:t>
      </w:r>
      <w:r w:rsidR="00F264F1" w:rsidRPr="00700D49">
        <w:rPr>
          <w:rFonts w:ascii="Times New Roman" w:hAnsi="Times New Roman" w:cs="Times New Roman"/>
          <w:sz w:val="24"/>
          <w:szCs w:val="24"/>
        </w:rPr>
        <w:t xml:space="preserve">was </w:t>
      </w:r>
      <w:r w:rsidRPr="00700D49">
        <w:rPr>
          <w:rFonts w:ascii="Times New Roman" w:hAnsi="Times New Roman" w:cs="Times New Roman"/>
          <w:sz w:val="24"/>
          <w:szCs w:val="24"/>
        </w:rPr>
        <w:t xml:space="preserve">analyzed using Excel. </w:t>
      </w:r>
      <w:r w:rsidRPr="00700D49">
        <w:rPr>
          <w:rFonts w:ascii="Times New Roman" w:hAnsi="Times New Roman" w:cs="Times New Roman"/>
          <w:b/>
          <w:sz w:val="24"/>
          <w:szCs w:val="24"/>
          <w:u w:val="single"/>
        </w:rPr>
        <w:t>RESULTS</w:t>
      </w:r>
      <w:r w:rsidRPr="00700D49">
        <w:rPr>
          <w:rFonts w:ascii="Times New Roman" w:hAnsi="Times New Roman" w:cs="Times New Roman"/>
          <w:sz w:val="24"/>
          <w:szCs w:val="24"/>
        </w:rPr>
        <w:t>: Th</w:t>
      </w:r>
      <w:r w:rsidR="00F264F1" w:rsidRPr="00700D49">
        <w:rPr>
          <w:rFonts w:ascii="Times New Roman" w:hAnsi="Times New Roman" w:cs="Times New Roman"/>
          <w:sz w:val="24"/>
          <w:szCs w:val="24"/>
        </w:rPr>
        <w:t>e</w:t>
      </w:r>
      <w:r w:rsidRPr="00700D49">
        <w:rPr>
          <w:rFonts w:ascii="Times New Roman" w:hAnsi="Times New Roman" w:cs="Times New Roman"/>
          <w:sz w:val="24"/>
          <w:szCs w:val="24"/>
        </w:rPr>
        <w:t xml:space="preserve"> study was completed by a heterogeneous group of nine physical therapists. Demographics included </w:t>
      </w:r>
      <w:r w:rsidR="00F264F1" w:rsidRPr="00700D49">
        <w:rPr>
          <w:rFonts w:ascii="Times New Roman" w:hAnsi="Times New Roman" w:cs="Times New Roman"/>
          <w:sz w:val="24"/>
          <w:szCs w:val="24"/>
        </w:rPr>
        <w:t xml:space="preserve">licensed physical therapists with </w:t>
      </w:r>
      <w:r w:rsidRPr="00700D49">
        <w:rPr>
          <w:rFonts w:ascii="Times New Roman" w:hAnsi="Times New Roman" w:cs="Times New Roman"/>
          <w:sz w:val="24"/>
          <w:szCs w:val="24"/>
        </w:rPr>
        <w:t>one to five years of</w:t>
      </w:r>
      <w:r w:rsidR="00F264F1" w:rsidRPr="00700D49">
        <w:rPr>
          <w:rFonts w:ascii="Times New Roman" w:hAnsi="Times New Roman" w:cs="Times New Roman"/>
          <w:sz w:val="24"/>
          <w:szCs w:val="24"/>
        </w:rPr>
        <w:t xml:space="preserve"> experience who</w:t>
      </w:r>
      <w:r w:rsidRPr="00700D49">
        <w:rPr>
          <w:rFonts w:ascii="Times New Roman" w:hAnsi="Times New Roman" w:cs="Times New Roman"/>
          <w:sz w:val="24"/>
          <w:szCs w:val="24"/>
        </w:rPr>
        <w:t xml:space="preserve"> treat</w:t>
      </w:r>
      <w:r w:rsidR="00F264F1" w:rsidRPr="00700D49">
        <w:rPr>
          <w:rFonts w:ascii="Times New Roman" w:hAnsi="Times New Roman" w:cs="Times New Roman"/>
          <w:sz w:val="24"/>
          <w:szCs w:val="24"/>
        </w:rPr>
        <w:t>ed</w:t>
      </w:r>
      <w:r w:rsidRPr="00700D49">
        <w:rPr>
          <w:rFonts w:ascii="Times New Roman" w:hAnsi="Times New Roman" w:cs="Times New Roman"/>
          <w:sz w:val="24"/>
          <w:szCs w:val="24"/>
        </w:rPr>
        <w:t xml:space="preserve"> one to ten patients with scoliosis per year</w:t>
      </w:r>
      <w:r w:rsidR="00BD4C17" w:rsidRPr="00700D49">
        <w:rPr>
          <w:rFonts w:ascii="Times New Roman" w:hAnsi="Times New Roman" w:cs="Times New Roman"/>
          <w:sz w:val="24"/>
          <w:szCs w:val="24"/>
        </w:rPr>
        <w:t xml:space="preserve"> and who had taken</w:t>
      </w:r>
      <w:r w:rsidRPr="00700D49">
        <w:rPr>
          <w:rFonts w:ascii="Times New Roman" w:hAnsi="Times New Roman" w:cs="Times New Roman"/>
          <w:sz w:val="24"/>
          <w:szCs w:val="24"/>
        </w:rPr>
        <w:t xml:space="preserve"> continu</w:t>
      </w:r>
      <w:r w:rsidR="00170453" w:rsidRPr="00700D49">
        <w:rPr>
          <w:rFonts w:ascii="Times New Roman" w:hAnsi="Times New Roman" w:cs="Times New Roman"/>
          <w:sz w:val="24"/>
          <w:szCs w:val="24"/>
        </w:rPr>
        <w:t>ing</w:t>
      </w:r>
      <w:r w:rsidRPr="00700D49">
        <w:rPr>
          <w:rFonts w:ascii="Times New Roman" w:hAnsi="Times New Roman" w:cs="Times New Roman"/>
          <w:sz w:val="24"/>
          <w:szCs w:val="24"/>
        </w:rPr>
        <w:t xml:space="preserve"> education courses </w:t>
      </w:r>
      <w:r w:rsidR="00170453" w:rsidRPr="00700D49">
        <w:rPr>
          <w:rFonts w:ascii="Times New Roman" w:hAnsi="Times New Roman" w:cs="Times New Roman"/>
          <w:sz w:val="24"/>
          <w:szCs w:val="24"/>
        </w:rPr>
        <w:t>related to</w:t>
      </w:r>
      <w:r w:rsidRPr="00700D49">
        <w:rPr>
          <w:rFonts w:ascii="Times New Roman" w:hAnsi="Times New Roman" w:cs="Times New Roman"/>
          <w:sz w:val="24"/>
          <w:szCs w:val="24"/>
        </w:rPr>
        <w:t xml:space="preserve"> scoliosis</w:t>
      </w:r>
      <w:r w:rsidR="00BD4C17" w:rsidRPr="00700D49">
        <w:rPr>
          <w:rFonts w:ascii="Times New Roman" w:hAnsi="Times New Roman" w:cs="Times New Roman"/>
          <w:sz w:val="24"/>
          <w:szCs w:val="24"/>
        </w:rPr>
        <w:t>.</w:t>
      </w:r>
      <w:r w:rsidR="00170453" w:rsidRPr="00700D49">
        <w:rPr>
          <w:rFonts w:ascii="Times New Roman" w:hAnsi="Times New Roman" w:cs="Times New Roman"/>
          <w:sz w:val="24"/>
          <w:szCs w:val="24"/>
        </w:rPr>
        <w:t xml:space="preserve"> </w:t>
      </w:r>
      <w:r w:rsidR="00BD4C17" w:rsidRPr="00700D49">
        <w:rPr>
          <w:rFonts w:ascii="Times New Roman" w:hAnsi="Times New Roman" w:cs="Times New Roman"/>
          <w:sz w:val="24"/>
          <w:szCs w:val="24"/>
        </w:rPr>
        <w:t>T</w:t>
      </w:r>
      <w:r w:rsidRPr="00700D49">
        <w:rPr>
          <w:rFonts w:ascii="Times New Roman" w:hAnsi="Times New Roman" w:cs="Times New Roman"/>
          <w:sz w:val="24"/>
          <w:szCs w:val="24"/>
        </w:rPr>
        <w:t>hree</w:t>
      </w:r>
      <w:r w:rsidR="00BD4C17" w:rsidRPr="00700D49">
        <w:rPr>
          <w:rFonts w:ascii="Times New Roman" w:hAnsi="Times New Roman" w:cs="Times New Roman"/>
          <w:sz w:val="24"/>
          <w:szCs w:val="24"/>
        </w:rPr>
        <w:t xml:space="preserve"> of the physical</w:t>
      </w:r>
      <w:r w:rsidRPr="00700D49">
        <w:rPr>
          <w:rFonts w:ascii="Times New Roman" w:hAnsi="Times New Roman" w:cs="Times New Roman"/>
          <w:sz w:val="24"/>
          <w:szCs w:val="24"/>
        </w:rPr>
        <w:t xml:space="preserve"> therapists </w:t>
      </w:r>
      <w:r w:rsidR="00BD4C17" w:rsidRPr="00700D49">
        <w:rPr>
          <w:rFonts w:ascii="Times New Roman" w:hAnsi="Times New Roman" w:cs="Times New Roman"/>
          <w:sz w:val="24"/>
          <w:szCs w:val="24"/>
        </w:rPr>
        <w:t>had obtained</w:t>
      </w:r>
      <w:r w:rsidRPr="00700D49">
        <w:rPr>
          <w:rFonts w:ascii="Times New Roman" w:hAnsi="Times New Roman" w:cs="Times New Roman"/>
          <w:sz w:val="24"/>
          <w:szCs w:val="24"/>
        </w:rPr>
        <w:t xml:space="preserve"> additional certifications including</w:t>
      </w:r>
      <w:r w:rsidR="00BD4C17" w:rsidRPr="00700D49">
        <w:rPr>
          <w:rFonts w:ascii="Times New Roman" w:hAnsi="Times New Roman" w:cs="Times New Roman"/>
          <w:sz w:val="24"/>
          <w:szCs w:val="24"/>
        </w:rPr>
        <w:t xml:space="preserve"> </w:t>
      </w:r>
      <w:proofErr w:type="spellStart"/>
      <w:r w:rsidRPr="00700D49">
        <w:rPr>
          <w:rFonts w:ascii="Times New Roman" w:hAnsi="Times New Roman" w:cs="Times New Roman"/>
          <w:sz w:val="24"/>
          <w:szCs w:val="24"/>
        </w:rPr>
        <w:t>Schroth</w:t>
      </w:r>
      <w:proofErr w:type="spellEnd"/>
      <w:r w:rsidRPr="00700D49">
        <w:rPr>
          <w:rFonts w:ascii="Times New Roman" w:hAnsi="Times New Roman" w:cs="Times New Roman"/>
          <w:sz w:val="24"/>
          <w:szCs w:val="24"/>
        </w:rPr>
        <w:t xml:space="preserve"> Certified Therapist from the International Society of Schema Therapy and Scoliosis Level 1 Certification from the Barcelona Scoliosis Physical Therapy School. It </w:t>
      </w:r>
      <w:r w:rsidR="00BD4C17" w:rsidRPr="00700D49">
        <w:rPr>
          <w:rFonts w:ascii="Times New Roman" w:hAnsi="Times New Roman" w:cs="Times New Roman"/>
          <w:sz w:val="24"/>
          <w:szCs w:val="24"/>
        </w:rPr>
        <w:t>was</w:t>
      </w:r>
      <w:r w:rsidRPr="00700D49">
        <w:rPr>
          <w:rFonts w:ascii="Times New Roman" w:hAnsi="Times New Roman" w:cs="Times New Roman"/>
          <w:sz w:val="24"/>
          <w:szCs w:val="24"/>
        </w:rPr>
        <w:t xml:space="preserve"> evident from the results of this study that scoliosis can be treated conservatively. Responses revealed that therapists valued stretching the trunk side benders, trunk extensors, and hip flexors on the concave side</w:t>
      </w:r>
      <w:r w:rsidR="00FF345F" w:rsidRPr="00700D49">
        <w:rPr>
          <w:rFonts w:ascii="Times New Roman" w:hAnsi="Times New Roman" w:cs="Times New Roman"/>
          <w:sz w:val="24"/>
          <w:szCs w:val="24"/>
        </w:rPr>
        <w:t xml:space="preserve"> </w:t>
      </w:r>
      <w:r w:rsidRPr="00700D49">
        <w:rPr>
          <w:rFonts w:ascii="Times New Roman" w:hAnsi="Times New Roman" w:cs="Times New Roman"/>
          <w:sz w:val="24"/>
          <w:szCs w:val="24"/>
        </w:rPr>
        <w:t>a</w:t>
      </w:r>
      <w:r w:rsidR="00BD4C17" w:rsidRPr="00700D49">
        <w:rPr>
          <w:rFonts w:ascii="Times New Roman" w:hAnsi="Times New Roman" w:cs="Times New Roman"/>
          <w:sz w:val="24"/>
          <w:szCs w:val="24"/>
        </w:rPr>
        <w:t>s well as using</w:t>
      </w:r>
      <w:r w:rsidRPr="00700D49">
        <w:rPr>
          <w:rFonts w:ascii="Times New Roman" w:hAnsi="Times New Roman" w:cs="Times New Roman"/>
          <w:sz w:val="24"/>
          <w:szCs w:val="24"/>
        </w:rPr>
        <w:t xml:space="preserve"> general elongation techniques to correct the scoliotic curvature. </w:t>
      </w:r>
      <w:r w:rsidRPr="00700D49">
        <w:rPr>
          <w:rFonts w:ascii="Times New Roman" w:hAnsi="Times New Roman" w:cs="Times New Roman"/>
          <w:b/>
          <w:sz w:val="24"/>
          <w:szCs w:val="24"/>
          <w:u w:val="single"/>
        </w:rPr>
        <w:t>DISCUSSION</w:t>
      </w:r>
      <w:r w:rsidRPr="00700D49">
        <w:rPr>
          <w:rFonts w:ascii="Times New Roman" w:hAnsi="Times New Roman" w:cs="Times New Roman"/>
          <w:sz w:val="24"/>
          <w:szCs w:val="24"/>
        </w:rPr>
        <w:t xml:space="preserve">: This survey instrument produced limited responses to statistically examine treatment strategies for scoliosis </w:t>
      </w:r>
      <w:r w:rsidR="00FF345F" w:rsidRPr="00700D49">
        <w:rPr>
          <w:rFonts w:ascii="Times New Roman" w:hAnsi="Times New Roman" w:cs="Times New Roman"/>
          <w:sz w:val="24"/>
          <w:szCs w:val="24"/>
        </w:rPr>
        <w:t>that</w:t>
      </w:r>
      <w:r w:rsidRPr="00700D49">
        <w:rPr>
          <w:rFonts w:ascii="Times New Roman" w:hAnsi="Times New Roman" w:cs="Times New Roman"/>
          <w:sz w:val="24"/>
          <w:szCs w:val="24"/>
        </w:rPr>
        <w:t xml:space="preserve"> were valued by physical therapists. There was a trend that physical therapists valued the use of scoliosis</w:t>
      </w:r>
      <w:r w:rsidR="00FF345F" w:rsidRPr="00700D49">
        <w:rPr>
          <w:rFonts w:ascii="Times New Roman" w:hAnsi="Times New Roman" w:cs="Times New Roman"/>
          <w:sz w:val="24"/>
          <w:szCs w:val="24"/>
        </w:rPr>
        <w:t>-</w:t>
      </w:r>
      <w:r w:rsidRPr="00700D49">
        <w:rPr>
          <w:rFonts w:ascii="Times New Roman" w:hAnsi="Times New Roman" w:cs="Times New Roman"/>
          <w:sz w:val="24"/>
          <w:szCs w:val="24"/>
        </w:rPr>
        <w:t>specific exercises</w:t>
      </w:r>
      <w:r w:rsidR="00BD4C17" w:rsidRPr="00700D49">
        <w:rPr>
          <w:rFonts w:ascii="Times New Roman" w:hAnsi="Times New Roman" w:cs="Times New Roman"/>
          <w:sz w:val="24"/>
          <w:szCs w:val="24"/>
        </w:rPr>
        <w:t>. Although this trend</w:t>
      </w:r>
      <w:r w:rsidRPr="00700D49">
        <w:rPr>
          <w:rFonts w:ascii="Times New Roman" w:hAnsi="Times New Roman" w:cs="Times New Roman"/>
          <w:sz w:val="24"/>
          <w:szCs w:val="24"/>
        </w:rPr>
        <w:t xml:space="preserve"> could be expected from physical therapists with a background in</w:t>
      </w:r>
      <w:r w:rsidR="00BD4C17" w:rsidRPr="00700D49">
        <w:rPr>
          <w:rFonts w:ascii="Times New Roman" w:hAnsi="Times New Roman" w:cs="Times New Roman"/>
          <w:sz w:val="24"/>
          <w:szCs w:val="24"/>
        </w:rPr>
        <w:t xml:space="preserve"> </w:t>
      </w:r>
      <w:r w:rsidRPr="00700D49">
        <w:rPr>
          <w:rFonts w:ascii="Times New Roman" w:hAnsi="Times New Roman" w:cs="Times New Roman"/>
          <w:sz w:val="24"/>
          <w:szCs w:val="24"/>
        </w:rPr>
        <w:t>scoliosis</w:t>
      </w:r>
      <w:r w:rsidR="00BD4C17" w:rsidRPr="00700D49">
        <w:rPr>
          <w:rFonts w:ascii="Times New Roman" w:hAnsi="Times New Roman" w:cs="Times New Roman"/>
          <w:sz w:val="24"/>
          <w:szCs w:val="24"/>
        </w:rPr>
        <w:t>-</w:t>
      </w:r>
      <w:r w:rsidRPr="00700D49">
        <w:rPr>
          <w:rFonts w:ascii="Times New Roman" w:hAnsi="Times New Roman" w:cs="Times New Roman"/>
          <w:sz w:val="24"/>
          <w:szCs w:val="24"/>
        </w:rPr>
        <w:t>specific training</w:t>
      </w:r>
      <w:r w:rsidR="00BD4C17" w:rsidRPr="00700D49">
        <w:rPr>
          <w:rFonts w:ascii="Times New Roman" w:hAnsi="Times New Roman" w:cs="Times New Roman"/>
          <w:sz w:val="24"/>
          <w:szCs w:val="24"/>
        </w:rPr>
        <w:t>, it</w:t>
      </w:r>
      <w:r w:rsidRPr="00700D49">
        <w:rPr>
          <w:rFonts w:ascii="Times New Roman" w:hAnsi="Times New Roman" w:cs="Times New Roman"/>
          <w:sz w:val="24"/>
          <w:szCs w:val="24"/>
        </w:rPr>
        <w:t xml:space="preserve"> was </w:t>
      </w:r>
      <w:r w:rsidR="00BD4C17" w:rsidRPr="00700D49">
        <w:rPr>
          <w:rFonts w:ascii="Times New Roman" w:hAnsi="Times New Roman" w:cs="Times New Roman"/>
          <w:sz w:val="24"/>
          <w:szCs w:val="24"/>
        </w:rPr>
        <w:t xml:space="preserve">also </w:t>
      </w:r>
      <w:r w:rsidRPr="00700D49">
        <w:rPr>
          <w:rFonts w:ascii="Times New Roman" w:hAnsi="Times New Roman" w:cs="Times New Roman"/>
          <w:sz w:val="24"/>
          <w:szCs w:val="24"/>
        </w:rPr>
        <w:t xml:space="preserve">consistent </w:t>
      </w:r>
      <w:r w:rsidR="00BD4C17" w:rsidRPr="00700D49">
        <w:rPr>
          <w:rFonts w:ascii="Times New Roman" w:hAnsi="Times New Roman" w:cs="Times New Roman"/>
          <w:sz w:val="24"/>
          <w:szCs w:val="24"/>
        </w:rPr>
        <w:t>among</w:t>
      </w:r>
      <w:r w:rsidRPr="00700D49">
        <w:rPr>
          <w:rFonts w:ascii="Times New Roman" w:hAnsi="Times New Roman" w:cs="Times New Roman"/>
          <w:sz w:val="24"/>
          <w:szCs w:val="24"/>
        </w:rPr>
        <w:t xml:space="preserve"> physical therapists without</w:t>
      </w:r>
      <w:r w:rsidR="00BD4C17" w:rsidRPr="00700D49">
        <w:rPr>
          <w:rFonts w:ascii="Times New Roman" w:hAnsi="Times New Roman" w:cs="Times New Roman"/>
          <w:sz w:val="24"/>
          <w:szCs w:val="24"/>
        </w:rPr>
        <w:t xml:space="preserve"> </w:t>
      </w:r>
      <w:r w:rsidR="00FF345F" w:rsidRPr="00700D49">
        <w:rPr>
          <w:rFonts w:ascii="Times New Roman" w:hAnsi="Times New Roman" w:cs="Times New Roman"/>
          <w:sz w:val="24"/>
          <w:szCs w:val="24"/>
        </w:rPr>
        <w:t>this specific</w:t>
      </w:r>
      <w:r w:rsidRPr="00700D49">
        <w:rPr>
          <w:rFonts w:ascii="Times New Roman" w:hAnsi="Times New Roman" w:cs="Times New Roman"/>
          <w:sz w:val="24"/>
          <w:szCs w:val="24"/>
        </w:rPr>
        <w:t xml:space="preserve"> training</w:t>
      </w:r>
      <w:r w:rsidR="00BD4C17" w:rsidRPr="00700D49">
        <w:rPr>
          <w:rFonts w:ascii="Times New Roman" w:hAnsi="Times New Roman" w:cs="Times New Roman"/>
          <w:sz w:val="24"/>
          <w:szCs w:val="24"/>
        </w:rPr>
        <w:t xml:space="preserve">.  This finding </w:t>
      </w:r>
      <w:r w:rsidRPr="00700D49">
        <w:rPr>
          <w:rFonts w:ascii="Times New Roman" w:hAnsi="Times New Roman" w:cs="Times New Roman"/>
          <w:sz w:val="24"/>
          <w:szCs w:val="24"/>
        </w:rPr>
        <w:t xml:space="preserve">suggests value in that system of treatment. </w:t>
      </w:r>
      <w:r w:rsidRPr="00700D49">
        <w:rPr>
          <w:rFonts w:ascii="Times New Roman" w:hAnsi="Times New Roman" w:cs="Times New Roman"/>
          <w:b/>
          <w:sz w:val="24"/>
          <w:szCs w:val="24"/>
          <w:u w:val="single"/>
        </w:rPr>
        <w:t>CONCLUSIONS</w:t>
      </w:r>
      <w:r w:rsidRPr="00700D49">
        <w:rPr>
          <w:rFonts w:ascii="Times New Roman" w:hAnsi="Times New Roman" w:cs="Times New Roman"/>
          <w:b/>
          <w:sz w:val="24"/>
          <w:szCs w:val="24"/>
        </w:rPr>
        <w:t xml:space="preserve">: </w:t>
      </w:r>
      <w:r w:rsidRPr="00700D49">
        <w:rPr>
          <w:rFonts w:ascii="Times New Roman" w:hAnsi="Times New Roman" w:cs="Times New Roman"/>
          <w:sz w:val="24"/>
          <w:szCs w:val="24"/>
        </w:rPr>
        <w:t>Although statistical analysis was not able to be assessed, there was valuable information</w:t>
      </w:r>
      <w:r w:rsidR="00BD4C17" w:rsidRPr="00700D49">
        <w:rPr>
          <w:rFonts w:ascii="Times New Roman" w:hAnsi="Times New Roman" w:cs="Times New Roman"/>
          <w:sz w:val="24"/>
          <w:szCs w:val="24"/>
        </w:rPr>
        <w:t xml:space="preserve"> </w:t>
      </w:r>
      <w:r w:rsidR="00C00235" w:rsidRPr="00700D49">
        <w:rPr>
          <w:rFonts w:ascii="Times New Roman" w:hAnsi="Times New Roman" w:cs="Times New Roman"/>
          <w:sz w:val="24"/>
          <w:szCs w:val="24"/>
        </w:rPr>
        <w:t>obtained</w:t>
      </w:r>
      <w:r w:rsidRPr="00700D49">
        <w:rPr>
          <w:rFonts w:ascii="Times New Roman" w:hAnsi="Times New Roman" w:cs="Times New Roman"/>
          <w:sz w:val="24"/>
          <w:szCs w:val="24"/>
        </w:rPr>
        <w:t xml:space="preserve"> about </w:t>
      </w:r>
      <w:r w:rsidR="00C00235" w:rsidRPr="00700D49">
        <w:rPr>
          <w:rFonts w:ascii="Times New Roman" w:hAnsi="Times New Roman" w:cs="Times New Roman"/>
          <w:sz w:val="24"/>
          <w:szCs w:val="24"/>
        </w:rPr>
        <w:t xml:space="preserve">the </w:t>
      </w:r>
      <w:r w:rsidRPr="00700D49">
        <w:rPr>
          <w:rFonts w:ascii="Times New Roman" w:hAnsi="Times New Roman" w:cs="Times New Roman"/>
          <w:sz w:val="24"/>
          <w:szCs w:val="24"/>
        </w:rPr>
        <w:t xml:space="preserve">clinical </w:t>
      </w:r>
      <w:r w:rsidR="00FF345F" w:rsidRPr="00700D49">
        <w:rPr>
          <w:rFonts w:ascii="Times New Roman" w:hAnsi="Times New Roman" w:cs="Times New Roman"/>
          <w:sz w:val="24"/>
          <w:szCs w:val="24"/>
        </w:rPr>
        <w:t xml:space="preserve">          </w:t>
      </w:r>
      <w:r w:rsidRPr="00700D49">
        <w:rPr>
          <w:rFonts w:ascii="Times New Roman" w:hAnsi="Times New Roman" w:cs="Times New Roman"/>
          <w:sz w:val="24"/>
          <w:szCs w:val="24"/>
        </w:rPr>
        <w:t>decision-making</w:t>
      </w:r>
      <w:r w:rsidR="00C00235" w:rsidRPr="00700D49">
        <w:rPr>
          <w:rFonts w:ascii="Times New Roman" w:hAnsi="Times New Roman" w:cs="Times New Roman"/>
          <w:sz w:val="24"/>
          <w:szCs w:val="24"/>
        </w:rPr>
        <w:t xml:space="preserve"> process with respect to</w:t>
      </w:r>
      <w:r w:rsidRPr="00700D49">
        <w:rPr>
          <w:rFonts w:ascii="Times New Roman" w:hAnsi="Times New Roman" w:cs="Times New Roman"/>
          <w:sz w:val="24"/>
          <w:szCs w:val="24"/>
        </w:rPr>
        <w:t xml:space="preserve"> examination data and preferred intervention techniques from a heterogeneous group of physical therapists who treat patients with scoliosis. The results of this study highlighted the use of stretching the muscles on the concavity, strengthening</w:t>
      </w:r>
      <w:r w:rsidR="00FF345F" w:rsidRPr="00700D49">
        <w:rPr>
          <w:rFonts w:ascii="Times New Roman" w:hAnsi="Times New Roman" w:cs="Times New Roman"/>
          <w:sz w:val="24"/>
          <w:szCs w:val="24"/>
        </w:rPr>
        <w:t xml:space="preserve"> the</w:t>
      </w:r>
      <w:r w:rsidRPr="00700D49">
        <w:rPr>
          <w:rFonts w:ascii="Times New Roman" w:hAnsi="Times New Roman" w:cs="Times New Roman"/>
          <w:sz w:val="24"/>
          <w:szCs w:val="24"/>
        </w:rPr>
        <w:t xml:space="preserve"> muscles on the convexity, and utilizing scoliosis</w:t>
      </w:r>
      <w:r w:rsidR="00C00235" w:rsidRPr="00700D49">
        <w:rPr>
          <w:rFonts w:ascii="Times New Roman" w:hAnsi="Times New Roman" w:cs="Times New Roman"/>
          <w:sz w:val="24"/>
          <w:szCs w:val="24"/>
        </w:rPr>
        <w:t>-</w:t>
      </w:r>
      <w:r w:rsidRPr="00700D49">
        <w:rPr>
          <w:rFonts w:ascii="Times New Roman" w:hAnsi="Times New Roman" w:cs="Times New Roman"/>
          <w:sz w:val="24"/>
          <w:szCs w:val="24"/>
        </w:rPr>
        <w:t>specific exercises to treat scoliosis conservative</w:t>
      </w:r>
      <w:r w:rsidR="00C00235" w:rsidRPr="00700D49">
        <w:rPr>
          <w:rFonts w:ascii="Times New Roman" w:hAnsi="Times New Roman" w:cs="Times New Roman"/>
          <w:sz w:val="24"/>
          <w:szCs w:val="24"/>
        </w:rPr>
        <w:t>ly</w:t>
      </w:r>
      <w:r w:rsidRPr="00700D49">
        <w:rPr>
          <w:rFonts w:ascii="Times New Roman" w:hAnsi="Times New Roman" w:cs="Times New Roman"/>
          <w:sz w:val="24"/>
          <w:szCs w:val="24"/>
        </w:rPr>
        <w:t>.</w:t>
      </w:r>
    </w:p>
    <w:p w14:paraId="71AFB27C" w14:textId="7C5F2F70" w:rsidR="00F874FB" w:rsidRPr="00700D49" w:rsidRDefault="00F874FB" w:rsidP="00AC7C1C">
      <w:pPr>
        <w:spacing w:line="240" w:lineRule="auto"/>
        <w:rPr>
          <w:rFonts w:ascii="Times New Roman" w:hAnsi="Times New Roman" w:cs="Times New Roman"/>
          <w:sz w:val="24"/>
          <w:szCs w:val="24"/>
        </w:rPr>
      </w:pPr>
    </w:p>
    <w:p w14:paraId="6AABC735" w14:textId="5B062F44" w:rsidR="00F874FB" w:rsidRPr="00700D49" w:rsidRDefault="00F874FB" w:rsidP="00AC7C1C">
      <w:pPr>
        <w:spacing w:line="240" w:lineRule="auto"/>
        <w:rPr>
          <w:rFonts w:ascii="Times New Roman" w:hAnsi="Times New Roman" w:cs="Times New Roman"/>
          <w:sz w:val="24"/>
          <w:szCs w:val="24"/>
        </w:rPr>
      </w:pPr>
    </w:p>
    <w:p w14:paraId="17503CF1" w14:textId="7C3E98FA" w:rsidR="00F874FB" w:rsidRPr="00700D49" w:rsidRDefault="00F874FB" w:rsidP="00AC7C1C">
      <w:pPr>
        <w:spacing w:line="240" w:lineRule="auto"/>
        <w:rPr>
          <w:rFonts w:ascii="Times New Roman" w:hAnsi="Times New Roman" w:cs="Times New Roman"/>
          <w:sz w:val="24"/>
          <w:szCs w:val="24"/>
        </w:rPr>
      </w:pPr>
    </w:p>
    <w:p w14:paraId="087FAE34" w14:textId="254AAC47" w:rsidR="00F874FB" w:rsidRPr="00700D49" w:rsidRDefault="00F874FB" w:rsidP="00AC7C1C">
      <w:pPr>
        <w:spacing w:line="240" w:lineRule="auto"/>
        <w:rPr>
          <w:rFonts w:ascii="Times New Roman" w:hAnsi="Times New Roman" w:cs="Times New Roman"/>
          <w:sz w:val="24"/>
          <w:szCs w:val="24"/>
        </w:rPr>
      </w:pPr>
    </w:p>
    <w:p w14:paraId="3CBFD9CA" w14:textId="2712E47D" w:rsidR="00F874FB" w:rsidRPr="00700D49" w:rsidRDefault="00F874FB" w:rsidP="00AC7C1C">
      <w:pPr>
        <w:spacing w:line="240" w:lineRule="auto"/>
        <w:rPr>
          <w:rFonts w:ascii="Times New Roman" w:hAnsi="Times New Roman" w:cs="Times New Roman"/>
          <w:sz w:val="24"/>
          <w:szCs w:val="24"/>
        </w:rPr>
      </w:pPr>
    </w:p>
    <w:p w14:paraId="1AD45B8A" w14:textId="7CADB244" w:rsidR="00F874FB" w:rsidRPr="00700D49" w:rsidRDefault="00F874FB" w:rsidP="00AC7C1C">
      <w:pPr>
        <w:spacing w:line="240" w:lineRule="auto"/>
        <w:rPr>
          <w:rFonts w:ascii="Times New Roman" w:hAnsi="Times New Roman" w:cs="Times New Roman"/>
          <w:sz w:val="24"/>
          <w:szCs w:val="24"/>
        </w:rPr>
      </w:pPr>
    </w:p>
    <w:p w14:paraId="2E9CC5A1" w14:textId="77777777" w:rsidR="00C00235" w:rsidRPr="00700D49" w:rsidRDefault="00C00235" w:rsidP="00AC7C1C">
      <w:pPr>
        <w:spacing w:line="240" w:lineRule="auto"/>
        <w:rPr>
          <w:rFonts w:ascii="Times New Roman" w:hAnsi="Times New Roman" w:cs="Times New Roman"/>
          <w:sz w:val="24"/>
          <w:szCs w:val="24"/>
        </w:rPr>
      </w:pPr>
    </w:p>
    <w:p w14:paraId="2AB9BE22" w14:textId="32BFF4BF" w:rsidR="00F874FB" w:rsidRPr="00700D49" w:rsidRDefault="00F874FB" w:rsidP="00AC7C1C">
      <w:pPr>
        <w:spacing w:line="240" w:lineRule="auto"/>
        <w:rPr>
          <w:rFonts w:ascii="Times New Roman" w:hAnsi="Times New Roman" w:cs="Times New Roman"/>
          <w:sz w:val="24"/>
          <w:szCs w:val="24"/>
        </w:rPr>
      </w:pPr>
    </w:p>
    <w:p w14:paraId="091D076D" w14:textId="39B29160" w:rsidR="00F874FB" w:rsidRPr="00700D49" w:rsidRDefault="00F874FB" w:rsidP="00AC7C1C">
      <w:pPr>
        <w:spacing w:line="240" w:lineRule="auto"/>
        <w:rPr>
          <w:rFonts w:ascii="Times New Roman" w:hAnsi="Times New Roman" w:cs="Times New Roman"/>
          <w:sz w:val="24"/>
          <w:szCs w:val="24"/>
        </w:rPr>
      </w:pPr>
    </w:p>
    <w:p w14:paraId="51A2F2BA" w14:textId="77777777" w:rsidR="00F874FB" w:rsidRPr="00700D49" w:rsidRDefault="00F874FB" w:rsidP="00AC7C1C">
      <w:pPr>
        <w:spacing w:line="240" w:lineRule="auto"/>
        <w:rPr>
          <w:rFonts w:ascii="Times New Roman" w:eastAsia="Times New Roman" w:hAnsi="Times New Roman" w:cs="Times New Roman"/>
          <w:b/>
          <w:sz w:val="24"/>
          <w:szCs w:val="24"/>
        </w:rPr>
      </w:pPr>
      <w:r w:rsidRPr="00700D49">
        <w:rPr>
          <w:rFonts w:ascii="Times New Roman" w:eastAsia="Times New Roman" w:hAnsi="Times New Roman" w:cs="Times New Roman"/>
          <w:b/>
          <w:sz w:val="24"/>
          <w:szCs w:val="24"/>
        </w:rPr>
        <w:lastRenderedPageBreak/>
        <w:t>CLINICAL DECISION MAKING TO DETERMINE USE OF THORACIC</w:t>
      </w:r>
    </w:p>
    <w:p w14:paraId="7346B0AB" w14:textId="77777777" w:rsidR="00F874FB" w:rsidRPr="00700D49" w:rsidRDefault="00F874FB" w:rsidP="00AC7C1C">
      <w:pPr>
        <w:spacing w:line="240" w:lineRule="auto"/>
        <w:rPr>
          <w:rFonts w:ascii="Times New Roman" w:eastAsia="Times New Roman" w:hAnsi="Times New Roman" w:cs="Times New Roman"/>
          <w:b/>
          <w:sz w:val="24"/>
          <w:szCs w:val="24"/>
        </w:rPr>
      </w:pPr>
      <w:r w:rsidRPr="00700D49">
        <w:rPr>
          <w:rFonts w:ascii="Times New Roman" w:eastAsia="Times New Roman" w:hAnsi="Times New Roman" w:cs="Times New Roman"/>
          <w:b/>
          <w:sz w:val="24"/>
          <w:szCs w:val="24"/>
        </w:rPr>
        <w:t>MANIPULATION TO TREAT DYSFUNCTION IN JOINTS SURROUNDING T-SPINE,</w:t>
      </w:r>
    </w:p>
    <w:p w14:paraId="79F48DEC" w14:textId="1FE88DFB" w:rsidR="00F874FB" w:rsidRPr="00700D49" w:rsidRDefault="00F874FB" w:rsidP="00AC7C1C">
      <w:pPr>
        <w:spacing w:line="240" w:lineRule="auto"/>
        <w:rPr>
          <w:rFonts w:ascii="Times New Roman" w:eastAsia="Times New Roman" w:hAnsi="Times New Roman" w:cs="Times New Roman"/>
          <w:bCs/>
          <w:sz w:val="24"/>
          <w:szCs w:val="24"/>
        </w:rPr>
      </w:pPr>
      <w:r w:rsidRPr="00700D49">
        <w:rPr>
          <w:rFonts w:ascii="Times New Roman" w:eastAsia="Times New Roman" w:hAnsi="Times New Roman" w:cs="Times New Roman"/>
          <w:b/>
          <w:sz w:val="24"/>
          <w:szCs w:val="24"/>
        </w:rPr>
        <w:t xml:space="preserve">OR FOR SYMPATHETIC IMPACT. </w:t>
      </w:r>
      <w:r w:rsidRPr="00700D49">
        <w:rPr>
          <w:rFonts w:ascii="Times New Roman" w:eastAsia="Times New Roman" w:hAnsi="Times New Roman" w:cs="Times New Roman"/>
          <w:bCs/>
          <w:sz w:val="24"/>
          <w:szCs w:val="24"/>
        </w:rPr>
        <w:t xml:space="preserve">Slawski E, Swales E, Terhall J, Sobeck C; </w:t>
      </w:r>
      <w:r w:rsidRPr="00700D49">
        <w:rPr>
          <w:rFonts w:ascii="Times New Roman" w:hAnsi="Times New Roman" w:cs="Times New Roman"/>
          <w:sz w:val="24"/>
          <w:szCs w:val="24"/>
        </w:rPr>
        <w:t>Grand Valley State University, Grand Rapids, MI.</w:t>
      </w:r>
    </w:p>
    <w:p w14:paraId="1C16C206" w14:textId="77777777" w:rsidR="00F874FB" w:rsidRPr="00700D49" w:rsidRDefault="00F874FB" w:rsidP="00AC7C1C">
      <w:pPr>
        <w:spacing w:line="240" w:lineRule="auto"/>
        <w:rPr>
          <w:rFonts w:ascii="Times New Roman" w:eastAsia="Times New Roman" w:hAnsi="Times New Roman" w:cs="Times New Roman"/>
          <w:b/>
          <w:sz w:val="24"/>
          <w:szCs w:val="24"/>
        </w:rPr>
      </w:pPr>
    </w:p>
    <w:p w14:paraId="298F06BD" w14:textId="40944070" w:rsidR="00F874FB" w:rsidRPr="00AC7C1C" w:rsidRDefault="00F874FB" w:rsidP="00AC7C1C">
      <w:pPr>
        <w:spacing w:line="240" w:lineRule="auto"/>
        <w:rPr>
          <w:rFonts w:ascii="Times New Roman" w:eastAsia="Times New Roman" w:hAnsi="Times New Roman" w:cs="Times New Roman"/>
          <w:sz w:val="24"/>
          <w:szCs w:val="24"/>
        </w:rPr>
      </w:pPr>
      <w:r w:rsidRPr="00700D49">
        <w:rPr>
          <w:rFonts w:ascii="Times New Roman" w:eastAsia="Times New Roman" w:hAnsi="Times New Roman" w:cs="Times New Roman"/>
          <w:b/>
          <w:sz w:val="24"/>
          <w:szCs w:val="24"/>
          <w:u w:val="single"/>
        </w:rPr>
        <w:t>INTRODUCTION</w:t>
      </w:r>
      <w:r w:rsidRPr="00700D49">
        <w:rPr>
          <w:rFonts w:ascii="Times New Roman" w:eastAsia="Times New Roman" w:hAnsi="Times New Roman" w:cs="Times New Roman"/>
          <w:b/>
          <w:sz w:val="24"/>
          <w:szCs w:val="24"/>
        </w:rPr>
        <w:t xml:space="preserve">: </w:t>
      </w:r>
      <w:r w:rsidRPr="00700D49">
        <w:rPr>
          <w:rFonts w:ascii="Times New Roman" w:eastAsia="Times New Roman" w:hAnsi="Times New Roman" w:cs="Times New Roman"/>
          <w:sz w:val="24"/>
          <w:szCs w:val="24"/>
        </w:rPr>
        <w:t>Studies have shown that high</w:t>
      </w:r>
      <w:r w:rsidR="00087608" w:rsidRPr="00700D49">
        <w:rPr>
          <w:rFonts w:ascii="Times New Roman" w:eastAsia="Times New Roman" w:hAnsi="Times New Roman" w:cs="Times New Roman"/>
          <w:sz w:val="24"/>
          <w:szCs w:val="24"/>
        </w:rPr>
        <w:t>-</w:t>
      </w:r>
      <w:r w:rsidRPr="00700D49">
        <w:rPr>
          <w:rFonts w:ascii="Times New Roman" w:eastAsia="Times New Roman" w:hAnsi="Times New Roman" w:cs="Times New Roman"/>
          <w:sz w:val="24"/>
          <w:szCs w:val="24"/>
        </w:rPr>
        <w:t>velocity, low</w:t>
      </w:r>
      <w:r w:rsidR="00087608" w:rsidRPr="00700D49">
        <w:rPr>
          <w:rFonts w:ascii="Times New Roman" w:eastAsia="Times New Roman" w:hAnsi="Times New Roman" w:cs="Times New Roman"/>
          <w:sz w:val="24"/>
          <w:szCs w:val="24"/>
        </w:rPr>
        <w:t>-</w:t>
      </w:r>
      <w:r w:rsidRPr="00700D49">
        <w:rPr>
          <w:rFonts w:ascii="Times New Roman" w:eastAsia="Times New Roman" w:hAnsi="Times New Roman" w:cs="Times New Roman"/>
          <w:sz w:val="24"/>
          <w:szCs w:val="24"/>
        </w:rPr>
        <w:t xml:space="preserve">amplitude manipulation (HVLAM) to the thoracic spine can have </w:t>
      </w:r>
      <w:r w:rsidR="00087608" w:rsidRPr="00700D49">
        <w:rPr>
          <w:rFonts w:ascii="Times New Roman" w:eastAsia="Times New Roman" w:hAnsi="Times New Roman" w:cs="Times New Roman"/>
          <w:sz w:val="24"/>
          <w:szCs w:val="24"/>
        </w:rPr>
        <w:t xml:space="preserve">a </w:t>
      </w:r>
      <w:proofErr w:type="spellStart"/>
      <w:r w:rsidRPr="00700D49">
        <w:rPr>
          <w:rFonts w:ascii="Times New Roman" w:eastAsia="Times New Roman" w:hAnsi="Times New Roman" w:cs="Times New Roman"/>
          <w:sz w:val="24"/>
          <w:szCs w:val="24"/>
        </w:rPr>
        <w:t>sympatho</w:t>
      </w:r>
      <w:proofErr w:type="spellEnd"/>
      <w:r w:rsidRPr="00700D49">
        <w:rPr>
          <w:rFonts w:ascii="Times New Roman" w:eastAsia="Times New Roman" w:hAnsi="Times New Roman" w:cs="Times New Roman"/>
          <w:sz w:val="24"/>
          <w:szCs w:val="24"/>
        </w:rPr>
        <w:t>-excita</w:t>
      </w:r>
      <w:r w:rsidR="00D52A2A" w:rsidRPr="00700D49">
        <w:rPr>
          <w:rFonts w:ascii="Times New Roman" w:eastAsia="Times New Roman" w:hAnsi="Times New Roman" w:cs="Times New Roman"/>
          <w:sz w:val="24"/>
          <w:szCs w:val="24"/>
        </w:rPr>
        <w:t>t</w:t>
      </w:r>
      <w:r w:rsidRPr="00700D49">
        <w:rPr>
          <w:rFonts w:ascii="Times New Roman" w:eastAsia="Times New Roman" w:hAnsi="Times New Roman" w:cs="Times New Roman"/>
          <w:sz w:val="24"/>
          <w:szCs w:val="24"/>
        </w:rPr>
        <w:t xml:space="preserve">ory impact on the autonomic nervous system. Therefore, </w:t>
      </w:r>
      <w:r w:rsidR="00087608" w:rsidRPr="00700D49">
        <w:rPr>
          <w:rFonts w:ascii="Times New Roman" w:eastAsia="Times New Roman" w:hAnsi="Times New Roman" w:cs="Times New Roman"/>
          <w:sz w:val="24"/>
          <w:szCs w:val="24"/>
        </w:rPr>
        <w:t>HVLAM</w:t>
      </w:r>
      <w:r w:rsidRPr="00700D49">
        <w:rPr>
          <w:rFonts w:ascii="Times New Roman" w:eastAsia="Times New Roman" w:hAnsi="Times New Roman" w:cs="Times New Roman"/>
          <w:sz w:val="24"/>
          <w:szCs w:val="24"/>
        </w:rPr>
        <w:t xml:space="preserve"> </w:t>
      </w:r>
      <w:r w:rsidR="00087608" w:rsidRPr="00700D49">
        <w:rPr>
          <w:rFonts w:ascii="Times New Roman" w:eastAsia="Times New Roman" w:hAnsi="Times New Roman" w:cs="Times New Roman"/>
          <w:sz w:val="24"/>
          <w:szCs w:val="24"/>
        </w:rPr>
        <w:t>is</w:t>
      </w:r>
      <w:r w:rsidRPr="00700D49">
        <w:rPr>
          <w:rFonts w:ascii="Times New Roman" w:eastAsia="Times New Roman" w:hAnsi="Times New Roman" w:cs="Times New Roman"/>
          <w:sz w:val="24"/>
          <w:szCs w:val="24"/>
        </w:rPr>
        <w:t xml:space="preserve"> an effective treatment for systemic diseases such as complex regional pain syndrome</w:t>
      </w:r>
      <w:r w:rsidR="00E17848" w:rsidRPr="00700D49">
        <w:rPr>
          <w:rFonts w:ascii="Times New Roman" w:eastAsia="Times New Roman" w:hAnsi="Times New Roman" w:cs="Times New Roman"/>
          <w:sz w:val="24"/>
          <w:szCs w:val="24"/>
        </w:rPr>
        <w:t xml:space="preserve"> (CRPS)</w:t>
      </w:r>
      <w:r w:rsidRPr="00700D49">
        <w:rPr>
          <w:rFonts w:ascii="Times New Roman" w:eastAsia="Times New Roman" w:hAnsi="Times New Roman" w:cs="Times New Roman"/>
          <w:sz w:val="24"/>
          <w:szCs w:val="24"/>
        </w:rPr>
        <w:t xml:space="preserve"> and autonomic dysfunctions. </w:t>
      </w:r>
      <w:r w:rsidR="0079581A" w:rsidRPr="00700D49">
        <w:rPr>
          <w:rFonts w:ascii="Times New Roman" w:eastAsia="Times New Roman" w:hAnsi="Times New Roman" w:cs="Times New Roman"/>
          <w:sz w:val="24"/>
          <w:szCs w:val="24"/>
        </w:rPr>
        <w:t>In addition</w:t>
      </w:r>
      <w:r w:rsidRPr="00700D49">
        <w:rPr>
          <w:rFonts w:ascii="Times New Roman" w:eastAsia="Times New Roman" w:hAnsi="Times New Roman" w:cs="Times New Roman"/>
          <w:sz w:val="24"/>
          <w:szCs w:val="24"/>
        </w:rPr>
        <w:t>, manipulation of the thoracic spine can have impacts on adjacent regions of the body based upon the concept of regional interdependence. Despite these impacts, the thoracic spine is discussed disproportionately less in the literature when compared to the cervical and lumb</w:t>
      </w:r>
      <w:r w:rsidR="00867C2B" w:rsidRPr="00700D49">
        <w:rPr>
          <w:rFonts w:ascii="Times New Roman" w:eastAsia="Times New Roman" w:hAnsi="Times New Roman" w:cs="Times New Roman"/>
          <w:sz w:val="24"/>
          <w:szCs w:val="24"/>
        </w:rPr>
        <w:t>opelvic</w:t>
      </w:r>
      <w:r w:rsidRPr="00700D49">
        <w:rPr>
          <w:rFonts w:ascii="Times New Roman" w:eastAsia="Times New Roman" w:hAnsi="Times New Roman" w:cs="Times New Roman"/>
          <w:sz w:val="24"/>
          <w:szCs w:val="24"/>
        </w:rPr>
        <w:t xml:space="preserve"> regions.</w:t>
      </w:r>
      <w:r w:rsidR="0079581A" w:rsidRPr="00700D49">
        <w:rPr>
          <w:rFonts w:ascii="Times New Roman" w:eastAsia="Times New Roman" w:hAnsi="Times New Roman" w:cs="Times New Roman"/>
          <w:sz w:val="24"/>
          <w:szCs w:val="24"/>
        </w:rPr>
        <w:t xml:space="preserve"> I</w:t>
      </w:r>
      <w:r w:rsidRPr="00700D49">
        <w:rPr>
          <w:rFonts w:ascii="Times New Roman" w:eastAsia="Times New Roman" w:hAnsi="Times New Roman" w:cs="Times New Roman"/>
          <w:sz w:val="24"/>
          <w:szCs w:val="24"/>
        </w:rPr>
        <w:t xml:space="preserve">t is </w:t>
      </w:r>
      <w:r w:rsidR="0079581A" w:rsidRPr="00700D49">
        <w:rPr>
          <w:rFonts w:ascii="Times New Roman" w:eastAsia="Times New Roman" w:hAnsi="Times New Roman" w:cs="Times New Roman"/>
          <w:sz w:val="24"/>
          <w:szCs w:val="24"/>
        </w:rPr>
        <w:t xml:space="preserve">currently </w:t>
      </w:r>
      <w:r w:rsidRPr="00700D49">
        <w:rPr>
          <w:rFonts w:ascii="Times New Roman" w:eastAsia="Times New Roman" w:hAnsi="Times New Roman" w:cs="Times New Roman"/>
          <w:sz w:val="24"/>
          <w:szCs w:val="24"/>
        </w:rPr>
        <w:t xml:space="preserve">unclear whether this gap in the literature is impacting the number of clinicians performing HVLAM to the thoracic spine. </w:t>
      </w:r>
      <w:r w:rsidRPr="00700D49">
        <w:rPr>
          <w:rFonts w:ascii="Times New Roman" w:eastAsia="Times New Roman" w:hAnsi="Times New Roman" w:cs="Times New Roman"/>
          <w:color w:val="2E2E2E"/>
          <w:sz w:val="24"/>
          <w:szCs w:val="24"/>
          <w:shd w:val="clear" w:color="auto" w:fill="FCFCFC"/>
        </w:rPr>
        <w:t xml:space="preserve">The purpose of this study was to investigate physical therapists' decision making </w:t>
      </w:r>
      <w:r w:rsidR="0079581A" w:rsidRPr="00700D49">
        <w:rPr>
          <w:rFonts w:ascii="Times New Roman" w:eastAsia="Times New Roman" w:hAnsi="Times New Roman" w:cs="Times New Roman"/>
          <w:color w:val="2E2E2E"/>
          <w:sz w:val="24"/>
          <w:szCs w:val="24"/>
          <w:shd w:val="clear" w:color="auto" w:fill="FCFCFC"/>
        </w:rPr>
        <w:t>with regards</w:t>
      </w:r>
      <w:r w:rsidRPr="00700D49">
        <w:rPr>
          <w:rFonts w:ascii="Times New Roman" w:eastAsia="Times New Roman" w:hAnsi="Times New Roman" w:cs="Times New Roman"/>
          <w:color w:val="2E2E2E"/>
          <w:sz w:val="24"/>
          <w:szCs w:val="24"/>
          <w:shd w:val="clear" w:color="auto" w:fill="FCFCFC"/>
        </w:rPr>
        <w:t xml:space="preserve"> to </w:t>
      </w:r>
      <w:r w:rsidRPr="00700D49">
        <w:rPr>
          <w:rFonts w:ascii="Times New Roman" w:eastAsia="Times New Roman" w:hAnsi="Times New Roman" w:cs="Times New Roman"/>
          <w:sz w:val="24"/>
          <w:szCs w:val="24"/>
          <w:shd w:val="clear" w:color="auto" w:fill="FCFCFC"/>
        </w:rPr>
        <w:t>using thoracic spine manipulation to treat pathologies in the shoulder, cervical spine</w:t>
      </w:r>
      <w:r w:rsidR="0079581A" w:rsidRPr="00700D49">
        <w:rPr>
          <w:rFonts w:ascii="Times New Roman" w:eastAsia="Times New Roman" w:hAnsi="Times New Roman" w:cs="Times New Roman"/>
          <w:sz w:val="24"/>
          <w:szCs w:val="24"/>
          <w:shd w:val="clear" w:color="auto" w:fill="FCFCFC"/>
        </w:rPr>
        <w:t>,</w:t>
      </w:r>
      <w:r w:rsidRPr="00700D49">
        <w:rPr>
          <w:rFonts w:ascii="Times New Roman" w:eastAsia="Times New Roman" w:hAnsi="Times New Roman" w:cs="Times New Roman"/>
          <w:sz w:val="24"/>
          <w:szCs w:val="24"/>
          <w:shd w:val="clear" w:color="auto" w:fill="FCFCFC"/>
        </w:rPr>
        <w:t xml:space="preserve"> and lumbar spine</w:t>
      </w:r>
      <w:r w:rsidR="0079581A" w:rsidRPr="00700D49">
        <w:rPr>
          <w:rFonts w:ascii="Times New Roman" w:eastAsia="Times New Roman" w:hAnsi="Times New Roman" w:cs="Times New Roman"/>
          <w:sz w:val="24"/>
          <w:szCs w:val="24"/>
          <w:shd w:val="clear" w:color="auto" w:fill="FCFCFC"/>
        </w:rPr>
        <w:t xml:space="preserve"> as well as</w:t>
      </w:r>
      <w:r w:rsidRPr="00700D49">
        <w:rPr>
          <w:rFonts w:ascii="Times New Roman" w:eastAsia="Times New Roman" w:hAnsi="Times New Roman" w:cs="Times New Roman"/>
          <w:sz w:val="24"/>
          <w:szCs w:val="24"/>
        </w:rPr>
        <w:t xml:space="preserve"> </w:t>
      </w:r>
      <w:r w:rsidR="0079581A" w:rsidRPr="00700D49">
        <w:rPr>
          <w:rFonts w:ascii="Times New Roman" w:eastAsia="Times New Roman" w:hAnsi="Times New Roman" w:cs="Times New Roman"/>
          <w:sz w:val="24"/>
          <w:szCs w:val="24"/>
        </w:rPr>
        <w:t>its</w:t>
      </w:r>
      <w:r w:rsidRPr="00700D49">
        <w:rPr>
          <w:rFonts w:ascii="Times New Roman" w:eastAsia="Times New Roman" w:hAnsi="Times New Roman" w:cs="Times New Roman"/>
          <w:sz w:val="24"/>
          <w:szCs w:val="24"/>
        </w:rPr>
        <w:t xml:space="preserve"> effect on the autonomic nervous system. </w:t>
      </w:r>
      <w:r w:rsidRPr="00700D49">
        <w:rPr>
          <w:rFonts w:ascii="Times New Roman" w:eastAsia="Times New Roman" w:hAnsi="Times New Roman" w:cs="Times New Roman"/>
          <w:b/>
          <w:sz w:val="24"/>
          <w:szCs w:val="24"/>
          <w:u w:val="single"/>
        </w:rPr>
        <w:t>METHODS</w:t>
      </w:r>
      <w:r w:rsidRPr="00700D49">
        <w:rPr>
          <w:rFonts w:ascii="Times New Roman" w:eastAsia="Times New Roman" w:hAnsi="Times New Roman" w:cs="Times New Roman"/>
          <w:b/>
          <w:sz w:val="24"/>
          <w:szCs w:val="24"/>
        </w:rPr>
        <w:t>:</w:t>
      </w:r>
      <w:r w:rsidRPr="00700D49">
        <w:rPr>
          <w:rFonts w:ascii="Times New Roman" w:eastAsia="Times New Roman" w:hAnsi="Times New Roman" w:cs="Times New Roman"/>
          <w:sz w:val="24"/>
          <w:szCs w:val="24"/>
        </w:rPr>
        <w:t xml:space="preserve"> Participants were emailed a 25</w:t>
      </w:r>
      <w:r w:rsidR="00D52A2A" w:rsidRPr="00700D49">
        <w:rPr>
          <w:rFonts w:ascii="Times New Roman" w:eastAsia="Times New Roman" w:hAnsi="Times New Roman" w:cs="Times New Roman"/>
          <w:sz w:val="24"/>
          <w:szCs w:val="24"/>
        </w:rPr>
        <w:t>-</w:t>
      </w:r>
      <w:r w:rsidRPr="00700D49">
        <w:rPr>
          <w:rFonts w:ascii="Times New Roman" w:eastAsia="Times New Roman" w:hAnsi="Times New Roman" w:cs="Times New Roman"/>
          <w:sz w:val="24"/>
          <w:szCs w:val="24"/>
        </w:rPr>
        <w:t xml:space="preserve">question survey to identify their demographic characteristics and clinical practice patterns in relation to performing HVLAM to the thoracic spine. To complete the survey, clinicians were required to be licensed physical therapists in the United States </w:t>
      </w:r>
      <w:r w:rsidR="00E17848" w:rsidRPr="00700D49">
        <w:rPr>
          <w:rFonts w:ascii="Times New Roman" w:eastAsia="Times New Roman" w:hAnsi="Times New Roman" w:cs="Times New Roman"/>
          <w:sz w:val="24"/>
          <w:szCs w:val="24"/>
        </w:rPr>
        <w:t>who</w:t>
      </w:r>
      <w:r w:rsidRPr="00700D49">
        <w:rPr>
          <w:rFonts w:ascii="Times New Roman" w:eastAsia="Times New Roman" w:hAnsi="Times New Roman" w:cs="Times New Roman"/>
          <w:sz w:val="24"/>
          <w:szCs w:val="24"/>
        </w:rPr>
        <w:t xml:space="preserve"> treat at least 10 patients per week and</w:t>
      </w:r>
      <w:r w:rsidR="00E17848" w:rsidRPr="00700D49">
        <w:rPr>
          <w:rFonts w:ascii="Times New Roman" w:eastAsia="Times New Roman" w:hAnsi="Times New Roman" w:cs="Times New Roman"/>
          <w:sz w:val="24"/>
          <w:szCs w:val="24"/>
        </w:rPr>
        <w:t xml:space="preserve"> who</w:t>
      </w:r>
      <w:r w:rsidRPr="00700D49">
        <w:rPr>
          <w:rFonts w:ascii="Times New Roman" w:eastAsia="Times New Roman" w:hAnsi="Times New Roman" w:cs="Times New Roman"/>
          <w:sz w:val="24"/>
          <w:szCs w:val="24"/>
        </w:rPr>
        <w:t xml:space="preserve"> perform HVLAM to the thoracic spine. Of </w:t>
      </w:r>
      <w:r w:rsidR="00867C2B" w:rsidRPr="00700D49">
        <w:rPr>
          <w:rFonts w:ascii="Times New Roman" w:eastAsia="Times New Roman" w:hAnsi="Times New Roman" w:cs="Times New Roman"/>
          <w:sz w:val="24"/>
          <w:szCs w:val="24"/>
        </w:rPr>
        <w:t xml:space="preserve">the </w:t>
      </w:r>
      <w:r w:rsidRPr="00700D49">
        <w:rPr>
          <w:rFonts w:ascii="Times New Roman" w:eastAsia="Times New Roman" w:hAnsi="Times New Roman" w:cs="Times New Roman"/>
          <w:sz w:val="24"/>
          <w:szCs w:val="24"/>
        </w:rPr>
        <w:t xml:space="preserve">113 responses, 54 </w:t>
      </w:r>
      <w:r w:rsidR="00E17848" w:rsidRPr="00700D49">
        <w:rPr>
          <w:rFonts w:ascii="Times New Roman" w:eastAsia="Times New Roman" w:hAnsi="Times New Roman" w:cs="Times New Roman"/>
          <w:sz w:val="24"/>
          <w:szCs w:val="24"/>
        </w:rPr>
        <w:t xml:space="preserve">individuals </w:t>
      </w:r>
      <w:r w:rsidRPr="00700D49">
        <w:rPr>
          <w:rFonts w:ascii="Times New Roman" w:eastAsia="Times New Roman" w:hAnsi="Times New Roman" w:cs="Times New Roman"/>
          <w:sz w:val="24"/>
          <w:szCs w:val="24"/>
        </w:rPr>
        <w:t>were lost due to technical errors</w:t>
      </w:r>
      <w:r w:rsidR="00E17848" w:rsidRPr="00700D49">
        <w:rPr>
          <w:rFonts w:ascii="Times New Roman" w:eastAsia="Times New Roman" w:hAnsi="Times New Roman" w:cs="Times New Roman"/>
          <w:sz w:val="24"/>
          <w:szCs w:val="24"/>
        </w:rPr>
        <w:t>; and</w:t>
      </w:r>
      <w:r w:rsidRPr="00700D49">
        <w:rPr>
          <w:rFonts w:ascii="Times New Roman" w:eastAsia="Times New Roman" w:hAnsi="Times New Roman" w:cs="Times New Roman"/>
          <w:sz w:val="24"/>
          <w:szCs w:val="24"/>
        </w:rPr>
        <w:t xml:space="preserve"> 59 individuals </w:t>
      </w:r>
      <w:r w:rsidR="00E17848" w:rsidRPr="00700D49">
        <w:rPr>
          <w:rFonts w:ascii="Times New Roman" w:eastAsia="Times New Roman" w:hAnsi="Times New Roman" w:cs="Times New Roman"/>
          <w:sz w:val="24"/>
          <w:szCs w:val="24"/>
        </w:rPr>
        <w:t>met</w:t>
      </w:r>
      <w:r w:rsidRPr="00700D49">
        <w:rPr>
          <w:rFonts w:ascii="Times New Roman" w:eastAsia="Times New Roman" w:hAnsi="Times New Roman" w:cs="Times New Roman"/>
          <w:sz w:val="24"/>
          <w:szCs w:val="24"/>
        </w:rPr>
        <w:t xml:space="preserve"> the inclusion criteria. Many clinicians did not fully complete the questionnaire</w:t>
      </w:r>
      <w:r w:rsidR="00E17848" w:rsidRPr="00700D49">
        <w:rPr>
          <w:rFonts w:ascii="Times New Roman" w:eastAsia="Times New Roman" w:hAnsi="Times New Roman" w:cs="Times New Roman"/>
          <w:sz w:val="24"/>
          <w:szCs w:val="24"/>
        </w:rPr>
        <w:t>, and</w:t>
      </w:r>
      <w:r w:rsidRPr="00700D49">
        <w:rPr>
          <w:rFonts w:ascii="Times New Roman" w:eastAsia="Times New Roman" w:hAnsi="Times New Roman" w:cs="Times New Roman"/>
          <w:sz w:val="24"/>
          <w:szCs w:val="24"/>
        </w:rPr>
        <w:t xml:space="preserve"> only 13 clinicians answer</w:t>
      </w:r>
      <w:r w:rsidR="00E17848" w:rsidRPr="00700D49">
        <w:rPr>
          <w:rFonts w:ascii="Times New Roman" w:eastAsia="Times New Roman" w:hAnsi="Times New Roman" w:cs="Times New Roman"/>
          <w:sz w:val="24"/>
          <w:szCs w:val="24"/>
        </w:rPr>
        <w:t>ed</w:t>
      </w:r>
      <w:r w:rsidRPr="00700D49">
        <w:rPr>
          <w:rFonts w:ascii="Times New Roman" w:eastAsia="Times New Roman" w:hAnsi="Times New Roman" w:cs="Times New Roman"/>
          <w:sz w:val="24"/>
          <w:szCs w:val="24"/>
        </w:rPr>
        <w:t xml:space="preserve"> the last question. Responses were sorted into fellowship</w:t>
      </w:r>
      <w:r w:rsidR="00E17848" w:rsidRPr="00700D49">
        <w:rPr>
          <w:rFonts w:ascii="Times New Roman" w:eastAsia="Times New Roman" w:hAnsi="Times New Roman" w:cs="Times New Roman"/>
          <w:sz w:val="24"/>
          <w:szCs w:val="24"/>
        </w:rPr>
        <w:t>-</w:t>
      </w:r>
      <w:r w:rsidRPr="00700D49">
        <w:rPr>
          <w:rFonts w:ascii="Times New Roman" w:eastAsia="Times New Roman" w:hAnsi="Times New Roman" w:cs="Times New Roman"/>
          <w:sz w:val="24"/>
          <w:szCs w:val="24"/>
        </w:rPr>
        <w:t>trained and non-fellowship</w:t>
      </w:r>
      <w:r w:rsidR="00E17848" w:rsidRPr="00700D49">
        <w:rPr>
          <w:rFonts w:ascii="Times New Roman" w:eastAsia="Times New Roman" w:hAnsi="Times New Roman" w:cs="Times New Roman"/>
          <w:sz w:val="24"/>
          <w:szCs w:val="24"/>
        </w:rPr>
        <w:t>-</w:t>
      </w:r>
      <w:r w:rsidRPr="00700D49">
        <w:rPr>
          <w:rFonts w:ascii="Times New Roman" w:eastAsia="Times New Roman" w:hAnsi="Times New Roman" w:cs="Times New Roman"/>
          <w:sz w:val="24"/>
          <w:szCs w:val="24"/>
        </w:rPr>
        <w:t>trained groups</w:t>
      </w:r>
      <w:r w:rsidR="00E17848" w:rsidRPr="00700D49">
        <w:rPr>
          <w:rFonts w:ascii="Times New Roman" w:eastAsia="Times New Roman" w:hAnsi="Times New Roman" w:cs="Times New Roman"/>
          <w:sz w:val="24"/>
          <w:szCs w:val="24"/>
        </w:rPr>
        <w:t>,</w:t>
      </w:r>
      <w:r w:rsidRPr="00700D49">
        <w:rPr>
          <w:rFonts w:ascii="Times New Roman" w:eastAsia="Times New Roman" w:hAnsi="Times New Roman" w:cs="Times New Roman"/>
          <w:sz w:val="24"/>
          <w:szCs w:val="24"/>
        </w:rPr>
        <w:t xml:space="preserve"> and box-plots were created to compare group responses to each question. Based on satisfied assumptions, either Chi-Squared or Fisher’s Exact analysis was performed on each question to compare the two groups. Statistical analysis was performed at an alpha level of 0.05. </w:t>
      </w:r>
      <w:r w:rsidRPr="00700D49">
        <w:rPr>
          <w:rFonts w:ascii="Times New Roman" w:eastAsia="Times New Roman" w:hAnsi="Times New Roman" w:cs="Times New Roman"/>
          <w:b/>
          <w:sz w:val="24"/>
          <w:szCs w:val="24"/>
          <w:u w:val="single"/>
        </w:rPr>
        <w:t>RESULTS</w:t>
      </w:r>
      <w:r w:rsidRPr="00700D49">
        <w:rPr>
          <w:rFonts w:ascii="Times New Roman" w:eastAsia="Times New Roman" w:hAnsi="Times New Roman" w:cs="Times New Roman"/>
          <w:b/>
          <w:sz w:val="24"/>
          <w:szCs w:val="24"/>
        </w:rPr>
        <w:t xml:space="preserve">: </w:t>
      </w:r>
      <w:r w:rsidRPr="00700D49">
        <w:rPr>
          <w:rFonts w:ascii="Times New Roman" w:eastAsia="Times New Roman" w:hAnsi="Times New Roman" w:cs="Times New Roman"/>
          <w:sz w:val="24"/>
          <w:szCs w:val="24"/>
        </w:rPr>
        <w:t>When comparing the two groups, it was shown that there was a statistically significant difference in all CRPS-related symptoms. There was also a slight difference between groups in regional interdependence and contraindications with regard to</w:t>
      </w:r>
      <w:r w:rsidR="00F907DA" w:rsidRPr="00700D49">
        <w:rPr>
          <w:rFonts w:ascii="Times New Roman" w:eastAsia="Times New Roman" w:hAnsi="Times New Roman" w:cs="Times New Roman"/>
          <w:sz w:val="24"/>
          <w:szCs w:val="24"/>
        </w:rPr>
        <w:t xml:space="preserve"> the</w:t>
      </w:r>
      <w:r w:rsidRPr="00700D49">
        <w:rPr>
          <w:rFonts w:ascii="Times New Roman" w:eastAsia="Times New Roman" w:hAnsi="Times New Roman" w:cs="Times New Roman"/>
          <w:sz w:val="24"/>
          <w:szCs w:val="24"/>
        </w:rPr>
        <w:t xml:space="preserve"> use of HVLAM as</w:t>
      </w:r>
      <w:r w:rsidR="00F907DA" w:rsidRPr="00700D49">
        <w:rPr>
          <w:rFonts w:ascii="Times New Roman" w:eastAsia="Times New Roman" w:hAnsi="Times New Roman" w:cs="Times New Roman"/>
          <w:sz w:val="24"/>
          <w:szCs w:val="24"/>
        </w:rPr>
        <w:t xml:space="preserve"> a</w:t>
      </w:r>
      <w:r w:rsidRPr="00700D49">
        <w:rPr>
          <w:rFonts w:ascii="Times New Roman" w:eastAsia="Times New Roman" w:hAnsi="Times New Roman" w:cs="Times New Roman"/>
          <w:sz w:val="24"/>
          <w:szCs w:val="24"/>
        </w:rPr>
        <w:t xml:space="preserve"> treatment. However, due to limited data, no statistical analysis was performed </w:t>
      </w:r>
      <w:r w:rsidR="00E17848" w:rsidRPr="00700D49">
        <w:rPr>
          <w:rFonts w:ascii="Times New Roman" w:eastAsia="Times New Roman" w:hAnsi="Times New Roman" w:cs="Times New Roman"/>
          <w:sz w:val="24"/>
          <w:szCs w:val="24"/>
        </w:rPr>
        <w:t>with regards to</w:t>
      </w:r>
      <w:r w:rsidRPr="00700D49">
        <w:rPr>
          <w:rFonts w:ascii="Times New Roman" w:eastAsia="Times New Roman" w:hAnsi="Times New Roman" w:cs="Times New Roman"/>
          <w:sz w:val="24"/>
          <w:szCs w:val="24"/>
        </w:rPr>
        <w:t xml:space="preserve"> decision-making on autonomic nervous system dysfunction and treatment.</w:t>
      </w:r>
      <w:r w:rsidR="00E17848" w:rsidRPr="00700D49">
        <w:rPr>
          <w:rFonts w:ascii="Times New Roman" w:eastAsia="Times New Roman" w:hAnsi="Times New Roman" w:cs="Times New Roman"/>
          <w:sz w:val="24"/>
          <w:szCs w:val="24"/>
        </w:rPr>
        <w:t xml:space="preserve"> </w:t>
      </w:r>
      <w:r w:rsidRPr="00700D49">
        <w:rPr>
          <w:rFonts w:ascii="Times New Roman" w:eastAsia="Times New Roman" w:hAnsi="Times New Roman" w:cs="Times New Roman"/>
          <w:b/>
          <w:sz w:val="24"/>
          <w:szCs w:val="24"/>
          <w:u w:val="single"/>
        </w:rPr>
        <w:t>DISCUSSION</w:t>
      </w:r>
      <w:r w:rsidRPr="00700D49">
        <w:rPr>
          <w:rFonts w:ascii="Times New Roman" w:eastAsia="Times New Roman" w:hAnsi="Times New Roman" w:cs="Times New Roman"/>
          <w:b/>
          <w:sz w:val="24"/>
          <w:szCs w:val="24"/>
        </w:rPr>
        <w:t>:</w:t>
      </w:r>
      <w:r w:rsidRPr="00700D49">
        <w:rPr>
          <w:rFonts w:ascii="Times New Roman" w:eastAsia="Times New Roman" w:hAnsi="Times New Roman" w:cs="Times New Roman"/>
          <w:sz w:val="24"/>
          <w:szCs w:val="24"/>
        </w:rPr>
        <w:t xml:space="preserve"> Individuals with Fellowship training were more likely to use thoracic manipulation when treating</w:t>
      </w:r>
      <w:r w:rsidR="00F907DA" w:rsidRPr="00700D49">
        <w:rPr>
          <w:rFonts w:ascii="Times New Roman" w:eastAsia="Times New Roman" w:hAnsi="Times New Roman" w:cs="Times New Roman"/>
          <w:sz w:val="24"/>
          <w:szCs w:val="24"/>
        </w:rPr>
        <w:t xml:space="preserve"> the</w:t>
      </w:r>
      <w:r w:rsidRPr="00700D49">
        <w:rPr>
          <w:rFonts w:ascii="Times New Roman" w:eastAsia="Times New Roman" w:hAnsi="Times New Roman" w:cs="Times New Roman"/>
          <w:sz w:val="24"/>
          <w:szCs w:val="24"/>
        </w:rPr>
        <w:t xml:space="preserve"> cervical and lumbopelvic regions </w:t>
      </w:r>
      <w:r w:rsidR="001D55C4" w:rsidRPr="00700D49">
        <w:rPr>
          <w:rFonts w:ascii="Times New Roman" w:eastAsia="Times New Roman" w:hAnsi="Times New Roman" w:cs="Times New Roman"/>
          <w:sz w:val="24"/>
          <w:szCs w:val="24"/>
        </w:rPr>
        <w:t>as</w:t>
      </w:r>
      <w:r w:rsidRPr="00700D49">
        <w:rPr>
          <w:rFonts w:ascii="Times New Roman" w:eastAsia="Times New Roman" w:hAnsi="Times New Roman" w:cs="Times New Roman"/>
          <w:sz w:val="24"/>
          <w:szCs w:val="24"/>
        </w:rPr>
        <w:t xml:space="preserve"> compared to other</w:t>
      </w:r>
      <w:r w:rsidR="001D55C4" w:rsidRPr="00700D49">
        <w:rPr>
          <w:rFonts w:ascii="Times New Roman" w:eastAsia="Times New Roman" w:hAnsi="Times New Roman" w:cs="Times New Roman"/>
          <w:sz w:val="24"/>
          <w:szCs w:val="24"/>
        </w:rPr>
        <w:t xml:space="preserve"> clinicians</w:t>
      </w:r>
      <w:r w:rsidRPr="00700D49">
        <w:rPr>
          <w:rFonts w:ascii="Times New Roman" w:eastAsia="Times New Roman" w:hAnsi="Times New Roman" w:cs="Times New Roman"/>
          <w:sz w:val="24"/>
          <w:szCs w:val="24"/>
        </w:rPr>
        <w:t xml:space="preserve">. Four of the </w:t>
      </w:r>
      <w:r w:rsidR="001D55C4" w:rsidRPr="00700D49">
        <w:rPr>
          <w:rFonts w:ascii="Times New Roman" w:eastAsia="Times New Roman" w:hAnsi="Times New Roman" w:cs="Times New Roman"/>
          <w:sz w:val="24"/>
          <w:szCs w:val="24"/>
        </w:rPr>
        <w:t>16</w:t>
      </w:r>
      <w:r w:rsidRPr="00700D49">
        <w:rPr>
          <w:rFonts w:ascii="Times New Roman" w:eastAsia="Times New Roman" w:hAnsi="Times New Roman" w:cs="Times New Roman"/>
          <w:sz w:val="24"/>
          <w:szCs w:val="24"/>
        </w:rPr>
        <w:t xml:space="preserve"> possible </w:t>
      </w:r>
      <w:r w:rsidR="001D55C4" w:rsidRPr="00700D49">
        <w:rPr>
          <w:rFonts w:ascii="Times New Roman" w:eastAsia="Times New Roman" w:hAnsi="Times New Roman" w:cs="Times New Roman"/>
          <w:sz w:val="24"/>
          <w:szCs w:val="24"/>
        </w:rPr>
        <w:t xml:space="preserve">listed </w:t>
      </w:r>
      <w:r w:rsidRPr="00700D49">
        <w:rPr>
          <w:rFonts w:ascii="Times New Roman" w:eastAsia="Times New Roman" w:hAnsi="Times New Roman" w:cs="Times New Roman"/>
          <w:sz w:val="24"/>
          <w:szCs w:val="24"/>
        </w:rPr>
        <w:t>contraindications had a statistically significant difference between those who took part in a Fellowship versus those who did</w:t>
      </w:r>
      <w:r w:rsidR="001D55C4" w:rsidRPr="00700D49">
        <w:rPr>
          <w:rFonts w:ascii="Times New Roman" w:eastAsia="Times New Roman" w:hAnsi="Times New Roman" w:cs="Times New Roman"/>
          <w:sz w:val="24"/>
          <w:szCs w:val="24"/>
        </w:rPr>
        <w:t xml:space="preserve"> not</w:t>
      </w:r>
      <w:r w:rsidRPr="00700D49">
        <w:rPr>
          <w:rFonts w:ascii="Times New Roman" w:eastAsia="Times New Roman" w:hAnsi="Times New Roman" w:cs="Times New Roman"/>
          <w:sz w:val="24"/>
          <w:szCs w:val="24"/>
        </w:rPr>
        <w:t xml:space="preserve">. Based on the findings of this particular survey, all areas relating to CRPS, both unilateral/bilateral and </w:t>
      </w:r>
      <w:r w:rsidR="001D55C4" w:rsidRPr="00700D49">
        <w:rPr>
          <w:rFonts w:ascii="Times New Roman" w:eastAsia="Times New Roman" w:hAnsi="Times New Roman" w:cs="Times New Roman"/>
          <w:sz w:val="24"/>
          <w:szCs w:val="24"/>
        </w:rPr>
        <w:t>upper extremity</w:t>
      </w:r>
      <w:r w:rsidRPr="00700D49">
        <w:rPr>
          <w:rFonts w:ascii="Times New Roman" w:eastAsia="Times New Roman" w:hAnsi="Times New Roman" w:cs="Times New Roman"/>
          <w:sz w:val="24"/>
          <w:szCs w:val="24"/>
        </w:rPr>
        <w:t>/</w:t>
      </w:r>
      <w:r w:rsidR="001D55C4" w:rsidRPr="00700D49">
        <w:rPr>
          <w:rFonts w:ascii="Times New Roman" w:eastAsia="Times New Roman" w:hAnsi="Times New Roman" w:cs="Times New Roman"/>
          <w:sz w:val="24"/>
          <w:szCs w:val="24"/>
        </w:rPr>
        <w:t>lower extremity</w:t>
      </w:r>
      <w:r w:rsidRPr="00700D49">
        <w:rPr>
          <w:rFonts w:ascii="Times New Roman" w:eastAsia="Times New Roman" w:hAnsi="Times New Roman" w:cs="Times New Roman"/>
          <w:sz w:val="24"/>
          <w:szCs w:val="24"/>
        </w:rPr>
        <w:t xml:space="preserve">, had clinicians more likely to manipulate if they had Fellowship training. Most clinicians were neither for </w:t>
      </w:r>
      <w:r w:rsidR="00F907DA" w:rsidRPr="00700D49">
        <w:rPr>
          <w:rFonts w:ascii="Times New Roman" w:eastAsia="Times New Roman" w:hAnsi="Times New Roman" w:cs="Times New Roman"/>
          <w:sz w:val="24"/>
          <w:szCs w:val="24"/>
        </w:rPr>
        <w:t>n</w:t>
      </w:r>
      <w:r w:rsidRPr="00700D49">
        <w:rPr>
          <w:rFonts w:ascii="Times New Roman" w:eastAsia="Times New Roman" w:hAnsi="Times New Roman" w:cs="Times New Roman"/>
          <w:sz w:val="24"/>
          <w:szCs w:val="24"/>
        </w:rPr>
        <w:t>or against manipulation regarding the autonomic nervous system</w:t>
      </w:r>
      <w:r w:rsidR="00C024E6" w:rsidRPr="00700D49">
        <w:rPr>
          <w:rFonts w:ascii="Times New Roman" w:eastAsia="Times New Roman" w:hAnsi="Times New Roman" w:cs="Times New Roman"/>
          <w:sz w:val="24"/>
          <w:szCs w:val="24"/>
        </w:rPr>
        <w:t>. Therefore,</w:t>
      </w:r>
      <w:r w:rsidRPr="00700D49">
        <w:rPr>
          <w:rFonts w:ascii="Times New Roman" w:eastAsia="Times New Roman" w:hAnsi="Times New Roman" w:cs="Times New Roman"/>
          <w:sz w:val="24"/>
          <w:szCs w:val="24"/>
        </w:rPr>
        <w:t xml:space="preserve"> no conclusions </w:t>
      </w:r>
      <w:r w:rsidR="00C024E6" w:rsidRPr="00700D49">
        <w:rPr>
          <w:rFonts w:ascii="Times New Roman" w:eastAsia="Times New Roman" w:hAnsi="Times New Roman" w:cs="Times New Roman"/>
          <w:sz w:val="24"/>
          <w:szCs w:val="24"/>
        </w:rPr>
        <w:t>could be made</w:t>
      </w:r>
      <w:r w:rsidRPr="00700D49">
        <w:rPr>
          <w:rFonts w:ascii="Times New Roman" w:eastAsia="Times New Roman" w:hAnsi="Times New Roman" w:cs="Times New Roman"/>
          <w:sz w:val="24"/>
          <w:szCs w:val="24"/>
        </w:rPr>
        <w:t xml:space="preserve"> based </w:t>
      </w:r>
      <w:r w:rsidR="00C024E6" w:rsidRPr="00700D49">
        <w:rPr>
          <w:rFonts w:ascii="Times New Roman" w:eastAsia="Times New Roman" w:hAnsi="Times New Roman" w:cs="Times New Roman"/>
          <w:sz w:val="24"/>
          <w:szCs w:val="24"/>
        </w:rPr>
        <w:t>up</w:t>
      </w:r>
      <w:r w:rsidRPr="00700D49">
        <w:rPr>
          <w:rFonts w:ascii="Times New Roman" w:eastAsia="Times New Roman" w:hAnsi="Times New Roman" w:cs="Times New Roman"/>
          <w:sz w:val="24"/>
          <w:szCs w:val="24"/>
        </w:rPr>
        <w:t>on th</w:t>
      </w:r>
      <w:r w:rsidR="00C024E6" w:rsidRPr="00700D49">
        <w:rPr>
          <w:rFonts w:ascii="Times New Roman" w:eastAsia="Times New Roman" w:hAnsi="Times New Roman" w:cs="Times New Roman"/>
          <w:sz w:val="24"/>
          <w:szCs w:val="24"/>
        </w:rPr>
        <w:t>e</w:t>
      </w:r>
      <w:r w:rsidRPr="00700D49">
        <w:rPr>
          <w:rFonts w:ascii="Times New Roman" w:eastAsia="Times New Roman" w:hAnsi="Times New Roman" w:cs="Times New Roman"/>
          <w:sz w:val="24"/>
          <w:szCs w:val="24"/>
        </w:rPr>
        <w:t xml:space="preserve"> data received. </w:t>
      </w:r>
      <w:r w:rsidRPr="00700D49">
        <w:rPr>
          <w:rFonts w:ascii="Times New Roman" w:eastAsia="Times New Roman" w:hAnsi="Times New Roman" w:cs="Times New Roman"/>
          <w:b/>
          <w:sz w:val="24"/>
          <w:szCs w:val="24"/>
          <w:u w:val="single"/>
        </w:rPr>
        <w:t>CONCLUSIONS</w:t>
      </w:r>
      <w:r w:rsidRPr="00700D49">
        <w:rPr>
          <w:rFonts w:ascii="Times New Roman" w:eastAsia="Times New Roman" w:hAnsi="Times New Roman" w:cs="Times New Roman"/>
          <w:b/>
          <w:sz w:val="24"/>
          <w:szCs w:val="24"/>
        </w:rPr>
        <w:t xml:space="preserve">: </w:t>
      </w:r>
      <w:r w:rsidRPr="00700D49">
        <w:rPr>
          <w:rFonts w:ascii="Times New Roman" w:eastAsia="Times New Roman" w:hAnsi="Times New Roman" w:cs="Times New Roman"/>
          <w:sz w:val="24"/>
          <w:szCs w:val="24"/>
        </w:rPr>
        <w:t>The frequency of thoracic manipulation used as</w:t>
      </w:r>
      <w:r w:rsidR="00C024E6" w:rsidRPr="00700D49">
        <w:rPr>
          <w:rFonts w:ascii="Times New Roman" w:eastAsia="Times New Roman" w:hAnsi="Times New Roman" w:cs="Times New Roman"/>
          <w:sz w:val="24"/>
          <w:szCs w:val="24"/>
        </w:rPr>
        <w:t xml:space="preserve"> a</w:t>
      </w:r>
      <w:r w:rsidRPr="00700D49">
        <w:rPr>
          <w:rFonts w:ascii="Times New Roman" w:eastAsia="Times New Roman" w:hAnsi="Times New Roman" w:cs="Times New Roman"/>
          <w:sz w:val="24"/>
          <w:szCs w:val="24"/>
        </w:rPr>
        <w:t xml:space="preserve"> treatment by clinicians may be related to the</w:t>
      </w:r>
      <w:r w:rsidR="00C024E6" w:rsidRPr="00700D49">
        <w:rPr>
          <w:rFonts w:ascii="Times New Roman" w:eastAsia="Times New Roman" w:hAnsi="Times New Roman" w:cs="Times New Roman"/>
          <w:sz w:val="24"/>
          <w:szCs w:val="24"/>
        </w:rPr>
        <w:t>ir</w:t>
      </w:r>
      <w:r w:rsidRPr="00700D49">
        <w:rPr>
          <w:rFonts w:ascii="Times New Roman" w:eastAsia="Times New Roman" w:hAnsi="Times New Roman" w:cs="Times New Roman"/>
          <w:sz w:val="24"/>
          <w:szCs w:val="24"/>
        </w:rPr>
        <w:t xml:space="preserve"> level of training in orthopedic and manual physical therapy.</w:t>
      </w:r>
      <w:r w:rsidRPr="00AC7C1C">
        <w:rPr>
          <w:rFonts w:ascii="Times New Roman" w:eastAsia="Times New Roman" w:hAnsi="Times New Roman" w:cs="Times New Roman"/>
          <w:sz w:val="24"/>
          <w:szCs w:val="24"/>
        </w:rPr>
        <w:t xml:space="preserve"> </w:t>
      </w:r>
      <w:bookmarkStart w:id="1" w:name="_heading=h.gjdgxs" w:colFirst="0" w:colLast="0"/>
      <w:bookmarkEnd w:id="1"/>
    </w:p>
    <w:p w14:paraId="0D4C610D" w14:textId="77777777" w:rsidR="00F874FB" w:rsidRPr="00AC7C1C" w:rsidRDefault="00F874FB" w:rsidP="00AC7C1C">
      <w:pPr>
        <w:spacing w:line="240" w:lineRule="auto"/>
        <w:rPr>
          <w:rFonts w:ascii="Times New Roman" w:eastAsia="Times New Roman" w:hAnsi="Times New Roman" w:cs="Times New Roman"/>
          <w:b/>
          <w:color w:val="000000"/>
          <w:sz w:val="24"/>
          <w:szCs w:val="24"/>
          <w:highlight w:val="yellow"/>
        </w:rPr>
      </w:pPr>
    </w:p>
    <w:p w14:paraId="5052252E" w14:textId="77777777" w:rsidR="00F874FB" w:rsidRPr="00AC7C1C" w:rsidRDefault="00F874FB" w:rsidP="00AC7C1C">
      <w:pPr>
        <w:spacing w:line="240" w:lineRule="auto"/>
        <w:rPr>
          <w:rFonts w:ascii="Times New Roman" w:eastAsia="Times New Roman" w:hAnsi="Times New Roman" w:cs="Times New Roman"/>
          <w:b/>
          <w:color w:val="000000"/>
          <w:sz w:val="24"/>
          <w:szCs w:val="24"/>
          <w:highlight w:val="yellow"/>
        </w:rPr>
      </w:pPr>
    </w:p>
    <w:p w14:paraId="3234F02B" w14:textId="77777777" w:rsidR="00F874FB" w:rsidRPr="00AC7C1C" w:rsidRDefault="00F874FB" w:rsidP="00AC7C1C">
      <w:pPr>
        <w:spacing w:line="240" w:lineRule="auto"/>
        <w:rPr>
          <w:rFonts w:ascii="Times New Roman" w:eastAsia="Times New Roman" w:hAnsi="Times New Roman" w:cs="Times New Roman"/>
          <w:b/>
          <w:color w:val="000000"/>
          <w:sz w:val="24"/>
          <w:szCs w:val="24"/>
          <w:highlight w:val="yellow"/>
        </w:rPr>
      </w:pPr>
    </w:p>
    <w:p w14:paraId="5EB2B329" w14:textId="77777777" w:rsidR="00F874FB" w:rsidRPr="00AC7C1C" w:rsidRDefault="00F874FB" w:rsidP="00AC7C1C">
      <w:pPr>
        <w:spacing w:line="240" w:lineRule="auto"/>
        <w:rPr>
          <w:rFonts w:ascii="Times New Roman" w:eastAsia="Times New Roman" w:hAnsi="Times New Roman" w:cs="Times New Roman"/>
          <w:b/>
          <w:color w:val="000000"/>
          <w:sz w:val="24"/>
          <w:szCs w:val="24"/>
          <w:highlight w:val="yellow"/>
        </w:rPr>
      </w:pPr>
    </w:p>
    <w:p w14:paraId="18330F3B" w14:textId="77777777" w:rsidR="00F874FB" w:rsidRPr="00AC7C1C" w:rsidRDefault="00F874FB" w:rsidP="00AC7C1C">
      <w:pPr>
        <w:spacing w:line="240" w:lineRule="auto"/>
        <w:rPr>
          <w:rFonts w:ascii="Times New Roman" w:eastAsia="Times New Roman" w:hAnsi="Times New Roman" w:cs="Times New Roman"/>
          <w:b/>
          <w:color w:val="000000"/>
          <w:sz w:val="24"/>
          <w:szCs w:val="24"/>
          <w:highlight w:val="yellow"/>
        </w:rPr>
      </w:pPr>
    </w:p>
    <w:p w14:paraId="71CEF4D8" w14:textId="0A28B206" w:rsidR="00700D49" w:rsidRDefault="00700D49" w:rsidP="00AC7C1C">
      <w:pPr>
        <w:spacing w:line="240" w:lineRule="auto"/>
        <w:rPr>
          <w:rFonts w:ascii="Times New Roman" w:eastAsia="Times New Roman" w:hAnsi="Times New Roman" w:cs="Times New Roman"/>
          <w:b/>
          <w:color w:val="000000"/>
          <w:sz w:val="72"/>
          <w:szCs w:val="72"/>
          <w:highlight w:val="yellow"/>
        </w:rPr>
      </w:pPr>
    </w:p>
    <w:p w14:paraId="5642392A" w14:textId="4597E7CF" w:rsidR="00700D49" w:rsidRDefault="00700D49" w:rsidP="00AC7C1C">
      <w:pPr>
        <w:spacing w:line="240" w:lineRule="auto"/>
        <w:rPr>
          <w:rFonts w:ascii="Times New Roman" w:eastAsia="Times New Roman" w:hAnsi="Times New Roman" w:cs="Times New Roman"/>
          <w:b/>
          <w:color w:val="000000"/>
          <w:sz w:val="72"/>
          <w:szCs w:val="72"/>
          <w:highlight w:val="yellow"/>
        </w:rPr>
      </w:pPr>
    </w:p>
    <w:p w14:paraId="6FA4CB16" w14:textId="200FF17F" w:rsidR="00700D49" w:rsidRDefault="00700D49" w:rsidP="00AC7C1C">
      <w:pPr>
        <w:spacing w:line="240" w:lineRule="auto"/>
        <w:rPr>
          <w:rFonts w:ascii="Times New Roman" w:eastAsia="Times New Roman" w:hAnsi="Times New Roman" w:cs="Times New Roman"/>
          <w:b/>
          <w:color w:val="000000"/>
          <w:sz w:val="72"/>
          <w:szCs w:val="72"/>
          <w:highlight w:val="yellow"/>
        </w:rPr>
      </w:pPr>
    </w:p>
    <w:p w14:paraId="1EB05B32" w14:textId="6EA760A2" w:rsidR="00700D49" w:rsidRDefault="00700D49" w:rsidP="00AC7C1C">
      <w:pPr>
        <w:spacing w:line="240" w:lineRule="auto"/>
        <w:rPr>
          <w:rFonts w:ascii="Times New Roman" w:eastAsia="Times New Roman" w:hAnsi="Times New Roman" w:cs="Times New Roman"/>
          <w:b/>
          <w:color w:val="000000"/>
          <w:sz w:val="72"/>
          <w:szCs w:val="72"/>
          <w:highlight w:val="yellow"/>
        </w:rPr>
      </w:pPr>
    </w:p>
    <w:p w14:paraId="26330E08" w14:textId="0FAE0108" w:rsidR="00700D49" w:rsidRDefault="00700D49" w:rsidP="00AC7C1C">
      <w:pPr>
        <w:spacing w:line="240" w:lineRule="auto"/>
        <w:rPr>
          <w:rFonts w:ascii="Times New Roman" w:eastAsia="Times New Roman" w:hAnsi="Times New Roman" w:cs="Times New Roman"/>
          <w:b/>
          <w:color w:val="000000"/>
          <w:sz w:val="72"/>
          <w:szCs w:val="72"/>
          <w:highlight w:val="yellow"/>
        </w:rPr>
      </w:pPr>
    </w:p>
    <w:p w14:paraId="04EFB50B" w14:textId="761EF195" w:rsidR="00700D49" w:rsidRPr="00700D49" w:rsidRDefault="00700D49" w:rsidP="00700D49">
      <w:pPr>
        <w:spacing w:line="240" w:lineRule="auto"/>
        <w:jc w:val="center"/>
        <w:rPr>
          <w:rFonts w:ascii="Times New Roman" w:eastAsia="Times New Roman" w:hAnsi="Times New Roman" w:cs="Times New Roman"/>
          <w:bCs/>
          <w:sz w:val="72"/>
          <w:szCs w:val="72"/>
        </w:rPr>
      </w:pPr>
      <w:r w:rsidRPr="00700D49">
        <w:rPr>
          <w:rFonts w:ascii="Times New Roman" w:eastAsia="Times New Roman" w:hAnsi="Times New Roman" w:cs="Times New Roman"/>
          <w:bCs/>
          <w:sz w:val="72"/>
          <w:szCs w:val="72"/>
        </w:rPr>
        <w:t>Presentation Track B</w:t>
      </w:r>
    </w:p>
    <w:p w14:paraId="216A4542" w14:textId="77777777" w:rsidR="00700D49" w:rsidRPr="00700D49" w:rsidRDefault="00700D49" w:rsidP="00700D49">
      <w:pPr>
        <w:spacing w:line="240" w:lineRule="auto"/>
        <w:jc w:val="center"/>
        <w:rPr>
          <w:rFonts w:ascii="Times New Roman" w:eastAsia="Times New Roman" w:hAnsi="Times New Roman" w:cs="Times New Roman"/>
          <w:b/>
          <w:color w:val="000000"/>
          <w:sz w:val="72"/>
          <w:szCs w:val="72"/>
        </w:rPr>
      </w:pPr>
    </w:p>
    <w:p w14:paraId="68C14C05" w14:textId="77777777" w:rsidR="00700D49" w:rsidRPr="00700D49" w:rsidRDefault="00700D49" w:rsidP="00AC7C1C">
      <w:pPr>
        <w:spacing w:line="240" w:lineRule="auto"/>
        <w:rPr>
          <w:rFonts w:ascii="Times New Roman" w:eastAsia="Times New Roman" w:hAnsi="Times New Roman" w:cs="Times New Roman"/>
          <w:b/>
          <w:color w:val="000000"/>
          <w:sz w:val="24"/>
          <w:szCs w:val="24"/>
        </w:rPr>
      </w:pPr>
    </w:p>
    <w:p w14:paraId="22811C96" w14:textId="77777777" w:rsidR="00700D49" w:rsidRPr="00700D49" w:rsidRDefault="00700D49" w:rsidP="00AC7C1C">
      <w:pPr>
        <w:spacing w:line="240" w:lineRule="auto"/>
        <w:rPr>
          <w:rFonts w:ascii="Times New Roman" w:eastAsia="Times New Roman" w:hAnsi="Times New Roman" w:cs="Times New Roman"/>
          <w:b/>
          <w:color w:val="000000"/>
          <w:sz w:val="24"/>
          <w:szCs w:val="24"/>
        </w:rPr>
      </w:pPr>
    </w:p>
    <w:p w14:paraId="7E0E211D" w14:textId="77777777" w:rsidR="00700D49" w:rsidRPr="00700D49" w:rsidRDefault="00700D49" w:rsidP="00AC7C1C">
      <w:pPr>
        <w:spacing w:line="240" w:lineRule="auto"/>
        <w:rPr>
          <w:rFonts w:ascii="Times New Roman" w:eastAsia="Times New Roman" w:hAnsi="Times New Roman" w:cs="Times New Roman"/>
          <w:b/>
          <w:color w:val="000000"/>
          <w:sz w:val="24"/>
          <w:szCs w:val="24"/>
        </w:rPr>
      </w:pPr>
    </w:p>
    <w:p w14:paraId="09ECA622" w14:textId="77777777" w:rsidR="00700D49" w:rsidRPr="00700D49" w:rsidRDefault="00700D49" w:rsidP="00AC7C1C">
      <w:pPr>
        <w:spacing w:line="240" w:lineRule="auto"/>
        <w:rPr>
          <w:rFonts w:ascii="Times New Roman" w:eastAsia="Times New Roman" w:hAnsi="Times New Roman" w:cs="Times New Roman"/>
          <w:b/>
          <w:color w:val="000000"/>
          <w:sz w:val="24"/>
          <w:szCs w:val="24"/>
        </w:rPr>
      </w:pPr>
    </w:p>
    <w:p w14:paraId="6F80B2ED" w14:textId="77777777" w:rsidR="00700D49" w:rsidRPr="00700D49" w:rsidRDefault="00700D49" w:rsidP="00AC7C1C">
      <w:pPr>
        <w:spacing w:line="240" w:lineRule="auto"/>
        <w:rPr>
          <w:rFonts w:ascii="Times New Roman" w:eastAsia="Times New Roman" w:hAnsi="Times New Roman" w:cs="Times New Roman"/>
          <w:b/>
          <w:color w:val="000000"/>
          <w:sz w:val="24"/>
          <w:szCs w:val="24"/>
        </w:rPr>
      </w:pPr>
    </w:p>
    <w:p w14:paraId="0CCBD177" w14:textId="77777777" w:rsidR="00700D49" w:rsidRPr="00700D49" w:rsidRDefault="00700D49" w:rsidP="00AC7C1C">
      <w:pPr>
        <w:spacing w:line="240" w:lineRule="auto"/>
        <w:rPr>
          <w:rFonts w:ascii="Times New Roman" w:eastAsia="Times New Roman" w:hAnsi="Times New Roman" w:cs="Times New Roman"/>
          <w:b/>
          <w:color w:val="000000"/>
          <w:sz w:val="24"/>
          <w:szCs w:val="24"/>
        </w:rPr>
      </w:pPr>
    </w:p>
    <w:p w14:paraId="71815566" w14:textId="77777777" w:rsidR="00700D49" w:rsidRPr="00700D49" w:rsidRDefault="00700D49" w:rsidP="00AC7C1C">
      <w:pPr>
        <w:spacing w:line="240" w:lineRule="auto"/>
        <w:rPr>
          <w:rFonts w:ascii="Times New Roman" w:eastAsia="Times New Roman" w:hAnsi="Times New Roman" w:cs="Times New Roman"/>
          <w:b/>
          <w:color w:val="000000"/>
          <w:sz w:val="24"/>
          <w:szCs w:val="24"/>
        </w:rPr>
      </w:pPr>
    </w:p>
    <w:p w14:paraId="2963D28D" w14:textId="77777777" w:rsidR="00700D49" w:rsidRPr="00700D49" w:rsidRDefault="00700D49" w:rsidP="00AC7C1C">
      <w:pPr>
        <w:spacing w:line="240" w:lineRule="auto"/>
        <w:rPr>
          <w:rFonts w:ascii="Times New Roman" w:eastAsia="Times New Roman" w:hAnsi="Times New Roman" w:cs="Times New Roman"/>
          <w:b/>
          <w:color w:val="000000"/>
          <w:sz w:val="24"/>
          <w:szCs w:val="24"/>
        </w:rPr>
      </w:pPr>
    </w:p>
    <w:p w14:paraId="5F4A3D0C" w14:textId="77777777" w:rsidR="00700D49" w:rsidRPr="00700D49" w:rsidRDefault="00700D49" w:rsidP="00AC7C1C">
      <w:pPr>
        <w:spacing w:line="240" w:lineRule="auto"/>
        <w:rPr>
          <w:rFonts w:ascii="Times New Roman" w:eastAsia="Times New Roman" w:hAnsi="Times New Roman" w:cs="Times New Roman"/>
          <w:b/>
          <w:color w:val="000000"/>
          <w:sz w:val="24"/>
          <w:szCs w:val="24"/>
        </w:rPr>
      </w:pPr>
    </w:p>
    <w:p w14:paraId="3FC5248B" w14:textId="77777777" w:rsidR="00700D49" w:rsidRPr="00700D49" w:rsidRDefault="00700D49" w:rsidP="00AC7C1C">
      <w:pPr>
        <w:spacing w:line="240" w:lineRule="auto"/>
        <w:rPr>
          <w:rFonts w:ascii="Times New Roman" w:eastAsia="Times New Roman" w:hAnsi="Times New Roman" w:cs="Times New Roman"/>
          <w:b/>
          <w:color w:val="000000"/>
          <w:sz w:val="24"/>
          <w:szCs w:val="24"/>
        </w:rPr>
      </w:pPr>
    </w:p>
    <w:p w14:paraId="703966E5" w14:textId="77777777" w:rsidR="00700D49" w:rsidRPr="00700D49" w:rsidRDefault="00700D49" w:rsidP="00AC7C1C">
      <w:pPr>
        <w:spacing w:line="240" w:lineRule="auto"/>
        <w:rPr>
          <w:rFonts w:ascii="Times New Roman" w:eastAsia="Times New Roman" w:hAnsi="Times New Roman" w:cs="Times New Roman"/>
          <w:b/>
          <w:color w:val="000000"/>
          <w:sz w:val="24"/>
          <w:szCs w:val="24"/>
        </w:rPr>
      </w:pPr>
    </w:p>
    <w:p w14:paraId="14D4A3EE" w14:textId="77777777" w:rsidR="00700D49" w:rsidRPr="00700D49" w:rsidRDefault="00700D49" w:rsidP="00AC7C1C">
      <w:pPr>
        <w:spacing w:line="240" w:lineRule="auto"/>
        <w:rPr>
          <w:rFonts w:ascii="Times New Roman" w:eastAsia="Times New Roman" w:hAnsi="Times New Roman" w:cs="Times New Roman"/>
          <w:b/>
          <w:color w:val="000000"/>
          <w:sz w:val="24"/>
          <w:szCs w:val="24"/>
        </w:rPr>
      </w:pPr>
    </w:p>
    <w:p w14:paraId="1E90A4B7" w14:textId="77777777" w:rsidR="00700D49" w:rsidRPr="00700D49" w:rsidRDefault="00700D49" w:rsidP="00AC7C1C">
      <w:pPr>
        <w:spacing w:line="240" w:lineRule="auto"/>
        <w:rPr>
          <w:rFonts w:ascii="Times New Roman" w:eastAsia="Times New Roman" w:hAnsi="Times New Roman" w:cs="Times New Roman"/>
          <w:b/>
          <w:color w:val="000000"/>
          <w:sz w:val="24"/>
          <w:szCs w:val="24"/>
        </w:rPr>
      </w:pPr>
    </w:p>
    <w:p w14:paraId="13486111" w14:textId="77777777" w:rsidR="00700D49" w:rsidRPr="00700D49" w:rsidRDefault="00700D49" w:rsidP="00AC7C1C">
      <w:pPr>
        <w:spacing w:line="240" w:lineRule="auto"/>
        <w:rPr>
          <w:rFonts w:ascii="Times New Roman" w:eastAsia="Times New Roman" w:hAnsi="Times New Roman" w:cs="Times New Roman"/>
          <w:b/>
          <w:color w:val="000000"/>
          <w:sz w:val="24"/>
          <w:szCs w:val="24"/>
        </w:rPr>
      </w:pPr>
    </w:p>
    <w:p w14:paraId="249D8E4D" w14:textId="77777777" w:rsidR="00700D49" w:rsidRPr="00700D49" w:rsidRDefault="00700D49" w:rsidP="00AC7C1C">
      <w:pPr>
        <w:spacing w:line="240" w:lineRule="auto"/>
        <w:rPr>
          <w:rFonts w:ascii="Times New Roman" w:eastAsia="Times New Roman" w:hAnsi="Times New Roman" w:cs="Times New Roman"/>
          <w:b/>
          <w:color w:val="000000"/>
          <w:sz w:val="24"/>
          <w:szCs w:val="24"/>
        </w:rPr>
      </w:pPr>
    </w:p>
    <w:p w14:paraId="11030341" w14:textId="77777777" w:rsidR="00700D49" w:rsidRPr="00700D49" w:rsidRDefault="00700D49" w:rsidP="00AC7C1C">
      <w:pPr>
        <w:spacing w:line="240" w:lineRule="auto"/>
        <w:rPr>
          <w:rFonts w:ascii="Times New Roman" w:eastAsia="Times New Roman" w:hAnsi="Times New Roman" w:cs="Times New Roman"/>
          <w:b/>
          <w:color w:val="000000"/>
          <w:sz w:val="24"/>
          <w:szCs w:val="24"/>
        </w:rPr>
      </w:pPr>
    </w:p>
    <w:p w14:paraId="16D9DFD1" w14:textId="77777777" w:rsidR="00700D49" w:rsidRPr="00700D49" w:rsidRDefault="00700D49" w:rsidP="00AC7C1C">
      <w:pPr>
        <w:spacing w:line="240" w:lineRule="auto"/>
        <w:rPr>
          <w:rFonts w:ascii="Times New Roman" w:eastAsia="Times New Roman" w:hAnsi="Times New Roman" w:cs="Times New Roman"/>
          <w:b/>
          <w:color w:val="000000"/>
          <w:sz w:val="24"/>
          <w:szCs w:val="24"/>
        </w:rPr>
      </w:pPr>
    </w:p>
    <w:p w14:paraId="30FAED07" w14:textId="77777777" w:rsidR="00700D49" w:rsidRPr="00700D49" w:rsidRDefault="00700D49" w:rsidP="00AC7C1C">
      <w:pPr>
        <w:spacing w:line="240" w:lineRule="auto"/>
        <w:rPr>
          <w:rFonts w:ascii="Times New Roman" w:eastAsia="Times New Roman" w:hAnsi="Times New Roman" w:cs="Times New Roman"/>
          <w:b/>
          <w:color w:val="000000"/>
          <w:sz w:val="24"/>
          <w:szCs w:val="24"/>
        </w:rPr>
      </w:pPr>
    </w:p>
    <w:p w14:paraId="066ED99E" w14:textId="77777777" w:rsidR="00700D49" w:rsidRPr="00700D49" w:rsidRDefault="00700D49" w:rsidP="00AC7C1C">
      <w:pPr>
        <w:spacing w:line="240" w:lineRule="auto"/>
        <w:rPr>
          <w:rFonts w:ascii="Times New Roman" w:eastAsia="Times New Roman" w:hAnsi="Times New Roman" w:cs="Times New Roman"/>
          <w:b/>
          <w:color w:val="000000"/>
          <w:sz w:val="24"/>
          <w:szCs w:val="24"/>
        </w:rPr>
      </w:pPr>
    </w:p>
    <w:p w14:paraId="263C170F" w14:textId="77777777" w:rsidR="00700D49" w:rsidRPr="00700D49" w:rsidRDefault="00700D49" w:rsidP="00AC7C1C">
      <w:pPr>
        <w:spacing w:line="240" w:lineRule="auto"/>
        <w:rPr>
          <w:rFonts w:ascii="Times New Roman" w:eastAsia="Times New Roman" w:hAnsi="Times New Roman" w:cs="Times New Roman"/>
          <w:b/>
          <w:color w:val="000000"/>
          <w:sz w:val="24"/>
          <w:szCs w:val="24"/>
        </w:rPr>
      </w:pPr>
    </w:p>
    <w:p w14:paraId="16D3B757" w14:textId="77777777" w:rsidR="00700D49" w:rsidRPr="00700D49" w:rsidRDefault="00700D49" w:rsidP="00AC7C1C">
      <w:pPr>
        <w:spacing w:line="240" w:lineRule="auto"/>
        <w:rPr>
          <w:rFonts w:ascii="Times New Roman" w:eastAsia="Times New Roman" w:hAnsi="Times New Roman" w:cs="Times New Roman"/>
          <w:b/>
          <w:color w:val="000000"/>
          <w:sz w:val="24"/>
          <w:szCs w:val="24"/>
        </w:rPr>
      </w:pPr>
    </w:p>
    <w:p w14:paraId="0B8D8F9F" w14:textId="77777777" w:rsidR="00700D49" w:rsidRPr="00700D49" w:rsidRDefault="00700D49" w:rsidP="00AC7C1C">
      <w:pPr>
        <w:spacing w:line="240" w:lineRule="auto"/>
        <w:rPr>
          <w:rFonts w:ascii="Times New Roman" w:eastAsia="Times New Roman" w:hAnsi="Times New Roman" w:cs="Times New Roman"/>
          <w:b/>
          <w:color w:val="000000"/>
          <w:sz w:val="24"/>
          <w:szCs w:val="24"/>
        </w:rPr>
      </w:pPr>
    </w:p>
    <w:p w14:paraId="27377DB1" w14:textId="77777777" w:rsidR="00700D49" w:rsidRPr="00700D49" w:rsidRDefault="00700D49" w:rsidP="00AC7C1C">
      <w:pPr>
        <w:spacing w:line="240" w:lineRule="auto"/>
        <w:rPr>
          <w:rFonts w:ascii="Times New Roman" w:eastAsia="Times New Roman" w:hAnsi="Times New Roman" w:cs="Times New Roman"/>
          <w:b/>
          <w:color w:val="000000"/>
          <w:sz w:val="24"/>
          <w:szCs w:val="24"/>
        </w:rPr>
      </w:pPr>
    </w:p>
    <w:p w14:paraId="508C5486" w14:textId="77777777" w:rsidR="00700D49" w:rsidRPr="00700D49" w:rsidRDefault="00700D49" w:rsidP="00AC7C1C">
      <w:pPr>
        <w:spacing w:line="240" w:lineRule="auto"/>
        <w:rPr>
          <w:rFonts w:ascii="Times New Roman" w:eastAsia="Times New Roman" w:hAnsi="Times New Roman" w:cs="Times New Roman"/>
          <w:b/>
          <w:color w:val="000000"/>
          <w:sz w:val="24"/>
          <w:szCs w:val="24"/>
        </w:rPr>
      </w:pPr>
    </w:p>
    <w:p w14:paraId="302A74F5" w14:textId="16DDA840" w:rsidR="005F7108" w:rsidRPr="00700D49" w:rsidRDefault="005F7108" w:rsidP="00AC7C1C">
      <w:pPr>
        <w:spacing w:line="240" w:lineRule="auto"/>
        <w:rPr>
          <w:rFonts w:ascii="Times New Roman" w:eastAsia="Times New Roman" w:hAnsi="Times New Roman" w:cs="Times New Roman"/>
          <w:sz w:val="24"/>
          <w:szCs w:val="24"/>
        </w:rPr>
      </w:pPr>
      <w:r w:rsidRPr="00700D49">
        <w:rPr>
          <w:rFonts w:ascii="Times New Roman" w:eastAsia="Times New Roman" w:hAnsi="Times New Roman" w:cs="Times New Roman"/>
          <w:b/>
          <w:color w:val="000000"/>
          <w:sz w:val="24"/>
          <w:szCs w:val="24"/>
        </w:rPr>
        <w:lastRenderedPageBreak/>
        <w:t xml:space="preserve">EFFECTS OF NORDIC WALKING EXERCISE ON GAIT </w:t>
      </w:r>
      <w:proofErr w:type="gramStart"/>
      <w:r w:rsidRPr="00700D49">
        <w:rPr>
          <w:rFonts w:ascii="Times New Roman" w:eastAsia="Times New Roman" w:hAnsi="Times New Roman" w:cs="Times New Roman"/>
          <w:b/>
          <w:color w:val="000000"/>
          <w:sz w:val="24"/>
          <w:szCs w:val="24"/>
        </w:rPr>
        <w:t xml:space="preserve">FUNCTION,   </w:t>
      </w:r>
      <w:proofErr w:type="gramEnd"/>
      <w:r w:rsidRPr="00700D49">
        <w:rPr>
          <w:rFonts w:ascii="Times New Roman" w:eastAsia="Times New Roman" w:hAnsi="Times New Roman" w:cs="Times New Roman"/>
          <w:b/>
          <w:color w:val="000000"/>
          <w:sz w:val="24"/>
          <w:szCs w:val="24"/>
        </w:rPr>
        <w:t xml:space="preserve"> MOTOR/NON-MOTOR SYMPTOMS, DAILY STEPS, AND EXERCISE BIOMARKERS IN INDIVIDUALS WITH PARKINSON’S DISEASE</w:t>
      </w:r>
      <w:r w:rsidRPr="00700D49">
        <w:rPr>
          <w:rFonts w:ascii="Times New Roman" w:eastAsia="Times New Roman" w:hAnsi="Times New Roman" w:cs="Times New Roman"/>
          <w:b/>
          <w:sz w:val="24"/>
          <w:szCs w:val="24"/>
        </w:rPr>
        <w:t>.</w:t>
      </w:r>
      <w:r w:rsidRPr="00700D49">
        <w:rPr>
          <w:rFonts w:ascii="Times New Roman" w:eastAsia="Times New Roman" w:hAnsi="Times New Roman" w:cs="Times New Roman"/>
          <w:sz w:val="24"/>
          <w:szCs w:val="24"/>
        </w:rPr>
        <w:t xml:space="preserve"> </w:t>
      </w:r>
      <w:r w:rsidRPr="00700D49">
        <w:rPr>
          <w:rFonts w:ascii="Times New Roman" w:hAnsi="Times New Roman" w:cs="Times New Roman"/>
          <w:sz w:val="24"/>
          <w:szCs w:val="24"/>
        </w:rPr>
        <w:t>Coatney CM, Lentine VL, Lieffers LR, Quigley JJ, Rollins SG, Stewart JD, Harro CC, Shoemaker MJ, Khoo, SK, Hall J. Grand Valley State University, Grand Rapids, MI.</w:t>
      </w:r>
    </w:p>
    <w:p w14:paraId="401DCB0C" w14:textId="77777777" w:rsidR="005F7108" w:rsidRPr="00700D49" w:rsidRDefault="005F7108" w:rsidP="00AC7C1C">
      <w:pPr>
        <w:spacing w:line="240" w:lineRule="auto"/>
        <w:rPr>
          <w:rFonts w:ascii="Times New Roman" w:eastAsia="Times New Roman" w:hAnsi="Times New Roman" w:cs="Times New Roman"/>
          <w:sz w:val="24"/>
          <w:szCs w:val="24"/>
        </w:rPr>
      </w:pPr>
    </w:p>
    <w:p w14:paraId="67D5A0AF" w14:textId="1ADCAFB3" w:rsidR="005F7108" w:rsidRPr="00700D49" w:rsidRDefault="005F7108" w:rsidP="00AC7C1C">
      <w:pPr>
        <w:spacing w:line="240" w:lineRule="auto"/>
        <w:rPr>
          <w:rStyle w:val="A16"/>
          <w:rFonts w:ascii="Times New Roman" w:hAnsi="Times New Roman" w:cs="Times New Roman"/>
          <w:sz w:val="24"/>
          <w:szCs w:val="24"/>
        </w:rPr>
      </w:pPr>
      <w:r w:rsidRPr="00700D49">
        <w:rPr>
          <w:rFonts w:ascii="Times New Roman" w:eastAsia="Times New Roman" w:hAnsi="Times New Roman" w:cs="Times New Roman"/>
          <w:b/>
          <w:sz w:val="24"/>
          <w:szCs w:val="24"/>
          <w:u w:val="single"/>
        </w:rPr>
        <w:t>INTRODUCTION</w:t>
      </w:r>
      <w:r w:rsidRPr="00700D49">
        <w:rPr>
          <w:rFonts w:ascii="Times New Roman" w:eastAsia="Times New Roman" w:hAnsi="Times New Roman" w:cs="Times New Roman"/>
          <w:b/>
          <w:sz w:val="24"/>
          <w:szCs w:val="24"/>
        </w:rPr>
        <w:t xml:space="preserve">: </w:t>
      </w:r>
      <w:r w:rsidRPr="00700D49">
        <w:rPr>
          <w:rFonts w:ascii="Times New Roman" w:eastAsia="Times New Roman" w:hAnsi="Times New Roman" w:cs="Times New Roman"/>
          <w:sz w:val="24"/>
          <w:szCs w:val="24"/>
        </w:rPr>
        <w:t>Nordic walking (NW) is a mode of task-specific aerobic exercise that promotes enhanced interlimb coordination</w:t>
      </w:r>
      <w:r w:rsidR="009E7772" w:rsidRPr="00700D49">
        <w:rPr>
          <w:rFonts w:ascii="Times New Roman" w:eastAsia="Times New Roman" w:hAnsi="Times New Roman" w:cs="Times New Roman"/>
          <w:sz w:val="24"/>
          <w:szCs w:val="24"/>
        </w:rPr>
        <w:t xml:space="preserve"> as well as</w:t>
      </w:r>
      <w:r w:rsidRPr="00700D49">
        <w:rPr>
          <w:rFonts w:ascii="Times New Roman" w:eastAsia="Times New Roman" w:hAnsi="Times New Roman" w:cs="Times New Roman"/>
          <w:sz w:val="24"/>
          <w:szCs w:val="24"/>
        </w:rPr>
        <w:t xml:space="preserve"> walking speed and rhythm</w:t>
      </w:r>
      <w:r w:rsidR="009E7772" w:rsidRPr="00700D49">
        <w:rPr>
          <w:rFonts w:ascii="Times New Roman" w:eastAsia="Times New Roman" w:hAnsi="Times New Roman" w:cs="Times New Roman"/>
          <w:sz w:val="24"/>
          <w:szCs w:val="24"/>
        </w:rPr>
        <w:t xml:space="preserve">. Therefore, it </w:t>
      </w:r>
      <w:r w:rsidRPr="00700D49">
        <w:rPr>
          <w:rFonts w:ascii="Times New Roman" w:eastAsia="Times New Roman" w:hAnsi="Times New Roman" w:cs="Times New Roman"/>
          <w:sz w:val="24"/>
          <w:szCs w:val="24"/>
        </w:rPr>
        <w:t>may be beneficial for addressing Parkinson’s disease (PD)-related gait deficits and promot</w:t>
      </w:r>
      <w:r w:rsidR="009E7772" w:rsidRPr="00700D49">
        <w:rPr>
          <w:rFonts w:ascii="Times New Roman" w:eastAsia="Times New Roman" w:hAnsi="Times New Roman" w:cs="Times New Roman"/>
          <w:sz w:val="24"/>
          <w:szCs w:val="24"/>
        </w:rPr>
        <w:t xml:space="preserve">ing </w:t>
      </w:r>
      <w:r w:rsidRPr="00700D49">
        <w:rPr>
          <w:rFonts w:ascii="Times New Roman" w:eastAsia="Times New Roman" w:hAnsi="Times New Roman" w:cs="Times New Roman"/>
          <w:sz w:val="24"/>
          <w:szCs w:val="24"/>
        </w:rPr>
        <w:t xml:space="preserve">increased physical activity. The purpose of this study was to: </w:t>
      </w:r>
      <w:r w:rsidR="009E7772" w:rsidRPr="00700D49">
        <w:rPr>
          <w:rFonts w:ascii="Times New Roman" w:eastAsia="Times New Roman" w:hAnsi="Times New Roman" w:cs="Times New Roman"/>
          <w:sz w:val="24"/>
          <w:szCs w:val="24"/>
        </w:rPr>
        <w:t>(</w:t>
      </w:r>
      <w:r w:rsidRPr="00700D49">
        <w:rPr>
          <w:rFonts w:ascii="Times New Roman" w:eastAsia="Times New Roman" w:hAnsi="Times New Roman" w:cs="Times New Roman"/>
          <w:sz w:val="24"/>
          <w:szCs w:val="24"/>
        </w:rPr>
        <w:t xml:space="preserve">1) </w:t>
      </w:r>
      <w:r w:rsidR="009E7772" w:rsidRPr="00700D49">
        <w:rPr>
          <w:rFonts w:ascii="Times New Roman" w:eastAsia="Times New Roman" w:hAnsi="Times New Roman" w:cs="Times New Roman"/>
          <w:sz w:val="24"/>
          <w:szCs w:val="24"/>
        </w:rPr>
        <w:t>i</w:t>
      </w:r>
      <w:r w:rsidRPr="00700D49">
        <w:rPr>
          <w:rFonts w:ascii="Times New Roman" w:eastAsia="Times New Roman" w:hAnsi="Times New Roman" w:cs="Times New Roman"/>
          <w:sz w:val="24"/>
          <w:szCs w:val="24"/>
        </w:rPr>
        <w:t>nvestigate the immediate and long-term effects of NW exercise on walking function, motor/non-motor PD symptoms, and brain-derived neurotrophic levels in persons with mild to moderate idiopathic PD</w:t>
      </w:r>
      <w:r w:rsidR="00E300F0" w:rsidRPr="00700D49">
        <w:rPr>
          <w:rFonts w:ascii="Times New Roman" w:eastAsia="Times New Roman" w:hAnsi="Times New Roman" w:cs="Times New Roman"/>
          <w:sz w:val="24"/>
          <w:szCs w:val="24"/>
        </w:rPr>
        <w:t>;</w:t>
      </w:r>
      <w:r w:rsidR="009E7772" w:rsidRPr="00700D49">
        <w:rPr>
          <w:rFonts w:ascii="Times New Roman" w:eastAsia="Times New Roman" w:hAnsi="Times New Roman" w:cs="Times New Roman"/>
          <w:sz w:val="24"/>
          <w:szCs w:val="24"/>
        </w:rPr>
        <w:t xml:space="preserve"> (</w:t>
      </w:r>
      <w:r w:rsidRPr="00700D49">
        <w:rPr>
          <w:rFonts w:ascii="Times New Roman" w:eastAsia="Times New Roman" w:hAnsi="Times New Roman" w:cs="Times New Roman"/>
          <w:sz w:val="24"/>
          <w:szCs w:val="24"/>
        </w:rPr>
        <w:t xml:space="preserve">2) </w:t>
      </w:r>
      <w:r w:rsidR="009E7772" w:rsidRPr="00700D49">
        <w:rPr>
          <w:rFonts w:ascii="Times New Roman" w:eastAsia="Times New Roman" w:hAnsi="Times New Roman" w:cs="Times New Roman"/>
          <w:sz w:val="24"/>
          <w:szCs w:val="24"/>
        </w:rPr>
        <w:t>d</w:t>
      </w:r>
      <w:r w:rsidRPr="00700D49">
        <w:rPr>
          <w:rFonts w:ascii="Times New Roman" w:eastAsia="Times New Roman" w:hAnsi="Times New Roman" w:cs="Times New Roman"/>
          <w:sz w:val="24"/>
          <w:szCs w:val="24"/>
        </w:rPr>
        <w:t>etermine the feasibility of implementing an individualized, progressive NW exercise program</w:t>
      </w:r>
      <w:r w:rsidR="00E300F0" w:rsidRPr="00700D49">
        <w:rPr>
          <w:rFonts w:ascii="Times New Roman" w:eastAsia="Times New Roman" w:hAnsi="Times New Roman" w:cs="Times New Roman"/>
          <w:sz w:val="24"/>
          <w:szCs w:val="24"/>
        </w:rPr>
        <w:t>;</w:t>
      </w:r>
      <w:r w:rsidRPr="00700D49">
        <w:rPr>
          <w:rFonts w:ascii="Times New Roman" w:eastAsia="Times New Roman" w:hAnsi="Times New Roman" w:cs="Times New Roman"/>
          <w:sz w:val="24"/>
          <w:szCs w:val="24"/>
        </w:rPr>
        <w:t xml:space="preserve"> and </w:t>
      </w:r>
      <w:r w:rsidR="009E7772" w:rsidRPr="00700D49">
        <w:rPr>
          <w:rFonts w:ascii="Times New Roman" w:eastAsia="Times New Roman" w:hAnsi="Times New Roman" w:cs="Times New Roman"/>
          <w:sz w:val="24"/>
          <w:szCs w:val="24"/>
        </w:rPr>
        <w:t>(</w:t>
      </w:r>
      <w:r w:rsidRPr="00700D49">
        <w:rPr>
          <w:rFonts w:ascii="Times New Roman" w:eastAsia="Times New Roman" w:hAnsi="Times New Roman" w:cs="Times New Roman"/>
          <w:sz w:val="24"/>
          <w:szCs w:val="24"/>
        </w:rPr>
        <w:t xml:space="preserve">3) </w:t>
      </w:r>
      <w:r w:rsidR="009E7772" w:rsidRPr="00700D49">
        <w:rPr>
          <w:rFonts w:ascii="Times New Roman" w:eastAsia="Times New Roman" w:hAnsi="Times New Roman" w:cs="Times New Roman"/>
          <w:sz w:val="24"/>
          <w:szCs w:val="24"/>
        </w:rPr>
        <w:t>e</w:t>
      </w:r>
      <w:r w:rsidRPr="00700D49">
        <w:rPr>
          <w:rFonts w:ascii="Times New Roman" w:eastAsia="Times New Roman" w:hAnsi="Times New Roman" w:cs="Times New Roman"/>
          <w:sz w:val="24"/>
          <w:szCs w:val="24"/>
        </w:rPr>
        <w:t xml:space="preserve">xamine independent NW exercise engagement after a supervised training program to assess feasibility and sustainability of NW aerobic exercise. </w:t>
      </w:r>
      <w:r w:rsidRPr="00700D49">
        <w:rPr>
          <w:rFonts w:ascii="Times New Roman" w:eastAsia="Times New Roman" w:hAnsi="Times New Roman" w:cs="Times New Roman"/>
          <w:b/>
          <w:sz w:val="24"/>
          <w:szCs w:val="24"/>
          <w:u w:val="single"/>
        </w:rPr>
        <w:t>METHODS</w:t>
      </w:r>
      <w:r w:rsidRPr="00700D49">
        <w:rPr>
          <w:rFonts w:ascii="Times New Roman" w:eastAsia="Times New Roman" w:hAnsi="Times New Roman" w:cs="Times New Roman"/>
          <w:b/>
          <w:sz w:val="24"/>
          <w:szCs w:val="24"/>
        </w:rPr>
        <w:t xml:space="preserve">: </w:t>
      </w:r>
      <w:r w:rsidRPr="00700D49">
        <w:rPr>
          <w:rFonts w:ascii="Times New Roman" w:eastAsia="Times New Roman" w:hAnsi="Times New Roman" w:cs="Times New Roman"/>
          <w:sz w:val="24"/>
          <w:szCs w:val="24"/>
        </w:rPr>
        <w:t>Twelve community-dwelling participants (mean age 67.2 +/- 9.6 years) with mild to moderate idiopathic PD and varied degrees of gait dysfunction participated in the study. This study was a prospective, single cohort design that examined clinical measures at baseline, post-intervention (T1)</w:t>
      </w:r>
      <w:r w:rsidR="00E300F0" w:rsidRPr="00700D49">
        <w:rPr>
          <w:rFonts w:ascii="Times New Roman" w:eastAsia="Times New Roman" w:hAnsi="Times New Roman" w:cs="Times New Roman"/>
          <w:sz w:val="24"/>
          <w:szCs w:val="24"/>
        </w:rPr>
        <w:t>,</w:t>
      </w:r>
      <w:r w:rsidRPr="00700D49">
        <w:rPr>
          <w:rFonts w:ascii="Times New Roman" w:eastAsia="Times New Roman" w:hAnsi="Times New Roman" w:cs="Times New Roman"/>
          <w:sz w:val="24"/>
          <w:szCs w:val="24"/>
        </w:rPr>
        <w:t xml:space="preserve"> and 3-month </w:t>
      </w:r>
      <w:r w:rsidR="00E300F0" w:rsidRPr="00700D49">
        <w:rPr>
          <w:rFonts w:ascii="Times New Roman" w:eastAsia="Times New Roman" w:hAnsi="Times New Roman" w:cs="Times New Roman"/>
          <w:sz w:val="24"/>
          <w:szCs w:val="24"/>
        </w:rPr>
        <w:t xml:space="preserve">   </w:t>
      </w:r>
      <w:r w:rsidRPr="00700D49">
        <w:rPr>
          <w:rFonts w:ascii="Times New Roman" w:eastAsia="Times New Roman" w:hAnsi="Times New Roman" w:cs="Times New Roman"/>
          <w:sz w:val="24"/>
          <w:szCs w:val="24"/>
        </w:rPr>
        <w:t>follow-up (T2). Participants engaged in 6 weeks of supervised NW exercise training with individualized instruction followed by 14 weeks of independent NW exercise with remote coaching. The primary gait outcome measures included the 6-Minute Walk Test (6-MinWT</w:t>
      </w:r>
      <w:proofErr w:type="gramStart"/>
      <w:r w:rsidRPr="00700D49">
        <w:rPr>
          <w:rFonts w:ascii="Times New Roman" w:eastAsia="Times New Roman" w:hAnsi="Times New Roman" w:cs="Times New Roman"/>
          <w:sz w:val="24"/>
          <w:szCs w:val="24"/>
        </w:rPr>
        <w:t xml:space="preserve">), </w:t>
      </w:r>
      <w:r w:rsidR="00E300F0" w:rsidRPr="00700D49">
        <w:rPr>
          <w:rFonts w:ascii="Times New Roman" w:eastAsia="Times New Roman" w:hAnsi="Times New Roman" w:cs="Times New Roman"/>
          <w:sz w:val="24"/>
          <w:szCs w:val="24"/>
        </w:rPr>
        <w:t xml:space="preserve"> </w:t>
      </w:r>
      <w:r w:rsidRPr="00700D49">
        <w:rPr>
          <w:rFonts w:ascii="Times New Roman" w:eastAsia="Times New Roman" w:hAnsi="Times New Roman" w:cs="Times New Roman"/>
          <w:sz w:val="24"/>
          <w:szCs w:val="24"/>
        </w:rPr>
        <w:t>10</w:t>
      </w:r>
      <w:proofErr w:type="gramEnd"/>
      <w:r w:rsidRPr="00700D49">
        <w:rPr>
          <w:rFonts w:ascii="Times New Roman" w:eastAsia="Times New Roman" w:hAnsi="Times New Roman" w:cs="Times New Roman"/>
          <w:sz w:val="24"/>
          <w:szCs w:val="24"/>
        </w:rPr>
        <w:t xml:space="preserve">-Meter Walk Test (10MWT), temporal-distance gait measures, Timed Up and Go Test (TUG), and dual task TUG tests. The primary PD measures included </w:t>
      </w:r>
      <w:r w:rsidR="009F4E3E" w:rsidRPr="00700D49">
        <w:rPr>
          <w:rFonts w:ascii="Times New Roman" w:eastAsia="Times New Roman" w:hAnsi="Times New Roman" w:cs="Times New Roman"/>
          <w:sz w:val="24"/>
          <w:szCs w:val="24"/>
        </w:rPr>
        <w:t xml:space="preserve">the </w:t>
      </w:r>
      <w:r w:rsidRPr="00700D49">
        <w:rPr>
          <w:rFonts w:ascii="Times New Roman" w:eastAsia="Times New Roman" w:hAnsi="Times New Roman" w:cs="Times New Roman"/>
          <w:sz w:val="24"/>
          <w:szCs w:val="24"/>
        </w:rPr>
        <w:t>Revised Movement Disorder Society-Unified Parkinson’s Disease Rating Scale (MDS-UPDRS),</w:t>
      </w:r>
      <w:r w:rsidR="009F4E3E" w:rsidRPr="00700D49">
        <w:rPr>
          <w:rFonts w:ascii="Times New Roman" w:eastAsia="Times New Roman" w:hAnsi="Times New Roman" w:cs="Times New Roman"/>
          <w:sz w:val="24"/>
          <w:szCs w:val="24"/>
        </w:rPr>
        <w:t xml:space="preserve"> the </w:t>
      </w:r>
      <w:r w:rsidRPr="00700D49">
        <w:rPr>
          <w:rFonts w:ascii="Times New Roman" w:eastAsia="Times New Roman" w:hAnsi="Times New Roman" w:cs="Times New Roman"/>
          <w:sz w:val="24"/>
          <w:szCs w:val="24"/>
        </w:rPr>
        <w:t>Revised</w:t>
      </w:r>
      <w:r w:rsidR="007E614B" w:rsidRPr="00700D49">
        <w:rPr>
          <w:rFonts w:ascii="Times New Roman" w:eastAsia="Times New Roman" w:hAnsi="Times New Roman" w:cs="Times New Roman"/>
          <w:sz w:val="24"/>
          <w:szCs w:val="24"/>
        </w:rPr>
        <w:t>-</w:t>
      </w:r>
      <w:r w:rsidRPr="00700D49">
        <w:rPr>
          <w:rFonts w:ascii="Times New Roman" w:eastAsia="Times New Roman" w:hAnsi="Times New Roman" w:cs="Times New Roman"/>
          <w:sz w:val="24"/>
          <w:szCs w:val="24"/>
        </w:rPr>
        <w:t>Freezing of Gait (</w:t>
      </w:r>
      <w:proofErr w:type="spellStart"/>
      <w:r w:rsidRPr="00700D49">
        <w:rPr>
          <w:rFonts w:ascii="Times New Roman" w:eastAsia="Times New Roman" w:hAnsi="Times New Roman" w:cs="Times New Roman"/>
          <w:sz w:val="24"/>
          <w:szCs w:val="24"/>
        </w:rPr>
        <w:t>FoG</w:t>
      </w:r>
      <w:proofErr w:type="spellEnd"/>
      <w:r w:rsidRPr="00700D49">
        <w:rPr>
          <w:rFonts w:ascii="Times New Roman" w:eastAsia="Times New Roman" w:hAnsi="Times New Roman" w:cs="Times New Roman"/>
          <w:sz w:val="24"/>
          <w:szCs w:val="24"/>
        </w:rPr>
        <w:t xml:space="preserve">) Questionnaire, </w:t>
      </w:r>
      <w:r w:rsidR="009F4E3E" w:rsidRPr="00700D49">
        <w:rPr>
          <w:rFonts w:ascii="Times New Roman" w:eastAsia="Times New Roman" w:hAnsi="Times New Roman" w:cs="Times New Roman"/>
          <w:sz w:val="24"/>
          <w:szCs w:val="24"/>
        </w:rPr>
        <w:t xml:space="preserve">the </w:t>
      </w:r>
      <w:r w:rsidRPr="00700D49">
        <w:rPr>
          <w:rFonts w:ascii="Times New Roman" w:eastAsia="Times New Roman" w:hAnsi="Times New Roman" w:cs="Times New Roman"/>
          <w:sz w:val="24"/>
          <w:szCs w:val="24"/>
        </w:rPr>
        <w:t>MDS-Nonmotor Symptom scale (NMS), and the Parkinson’s Fatigue Scale. Average daily steps were measured using the Fitbit Inspire. The Friedman test with post hoc Wilcoxon sign-ranked pairwise comparisons w</w:t>
      </w:r>
      <w:r w:rsidR="009F4E3E" w:rsidRPr="00700D49">
        <w:rPr>
          <w:rFonts w:ascii="Times New Roman" w:eastAsia="Times New Roman" w:hAnsi="Times New Roman" w:cs="Times New Roman"/>
          <w:sz w:val="24"/>
          <w:szCs w:val="24"/>
        </w:rPr>
        <w:t>as</w:t>
      </w:r>
      <w:r w:rsidRPr="00700D49">
        <w:rPr>
          <w:rFonts w:ascii="Times New Roman" w:eastAsia="Times New Roman" w:hAnsi="Times New Roman" w:cs="Times New Roman"/>
          <w:sz w:val="24"/>
          <w:szCs w:val="24"/>
        </w:rPr>
        <w:t xml:space="preserve"> used to compare baseline to T1, baseline to T2, and T1 to T2 timepoints with </w:t>
      </w:r>
      <w:r w:rsidR="009F4E3E" w:rsidRPr="00700D49">
        <w:rPr>
          <w:rFonts w:ascii="Times New Roman" w:eastAsia="Times New Roman" w:hAnsi="Times New Roman" w:cs="Times New Roman"/>
          <w:sz w:val="24"/>
          <w:szCs w:val="24"/>
        </w:rPr>
        <w:t xml:space="preserve">the </w:t>
      </w:r>
      <w:proofErr w:type="spellStart"/>
      <w:r w:rsidRPr="00700D49">
        <w:rPr>
          <w:rFonts w:ascii="Times New Roman" w:eastAsia="Times New Roman" w:hAnsi="Times New Roman" w:cs="Times New Roman"/>
          <w:sz w:val="24"/>
          <w:szCs w:val="24"/>
        </w:rPr>
        <w:t>Benjamini</w:t>
      </w:r>
      <w:proofErr w:type="spellEnd"/>
      <w:r w:rsidRPr="00700D49">
        <w:rPr>
          <w:rFonts w:ascii="Times New Roman" w:eastAsia="Times New Roman" w:hAnsi="Times New Roman" w:cs="Times New Roman"/>
          <w:sz w:val="24"/>
          <w:szCs w:val="24"/>
        </w:rPr>
        <w:t xml:space="preserve">-Hochberg correction procedure applied. </w:t>
      </w:r>
      <w:r w:rsidRPr="00700D49">
        <w:rPr>
          <w:rFonts w:ascii="Times New Roman" w:eastAsia="Times New Roman" w:hAnsi="Times New Roman" w:cs="Times New Roman"/>
          <w:b/>
          <w:sz w:val="24"/>
          <w:szCs w:val="24"/>
          <w:u w:val="single"/>
        </w:rPr>
        <w:t>RESULTS</w:t>
      </w:r>
      <w:r w:rsidRPr="00700D49">
        <w:rPr>
          <w:rFonts w:ascii="Times New Roman" w:eastAsia="Times New Roman" w:hAnsi="Times New Roman" w:cs="Times New Roman"/>
          <w:b/>
          <w:sz w:val="24"/>
          <w:szCs w:val="24"/>
        </w:rPr>
        <w:t xml:space="preserve">: </w:t>
      </w:r>
      <w:r w:rsidRPr="00700D49">
        <w:rPr>
          <w:rFonts w:ascii="Times New Roman" w:eastAsia="Times New Roman" w:hAnsi="Times New Roman" w:cs="Times New Roman"/>
          <w:sz w:val="24"/>
          <w:szCs w:val="24"/>
        </w:rPr>
        <w:t xml:space="preserve">Significant improvements were found post-training in walking endurance, daily physical activity, gait speed, PD-motor symptoms, and functional mobility as evidenced by </w:t>
      </w:r>
      <w:r w:rsidR="007E614B" w:rsidRPr="00700D49">
        <w:rPr>
          <w:rFonts w:ascii="Times New Roman" w:eastAsia="Times New Roman" w:hAnsi="Times New Roman" w:cs="Times New Roman"/>
          <w:sz w:val="24"/>
          <w:szCs w:val="24"/>
        </w:rPr>
        <w:t xml:space="preserve">the </w:t>
      </w:r>
      <w:r w:rsidRPr="00700D49">
        <w:rPr>
          <w:rFonts w:ascii="Times New Roman" w:eastAsia="Times New Roman" w:hAnsi="Times New Roman" w:cs="Times New Roman"/>
          <w:sz w:val="24"/>
          <w:szCs w:val="24"/>
        </w:rPr>
        <w:t>6-MinWT, daily step count, 10mWT, MDS-UPDRS, and TUG, respectively. Effect sizes ranged from 0.57 to 1.03.</w:t>
      </w:r>
      <w:r w:rsidRPr="00700D49">
        <w:rPr>
          <w:rFonts w:ascii="Times New Roman" w:hAnsi="Times New Roman" w:cs="Times New Roman"/>
          <w:sz w:val="24"/>
          <w:szCs w:val="24"/>
        </w:rPr>
        <w:t xml:space="preserve"> </w:t>
      </w:r>
      <w:r w:rsidRPr="00700D49">
        <w:rPr>
          <w:rFonts w:ascii="Times New Roman" w:eastAsia="Times New Roman" w:hAnsi="Times New Roman" w:cs="Times New Roman"/>
          <w:sz w:val="24"/>
          <w:szCs w:val="24"/>
        </w:rPr>
        <w:t xml:space="preserve">Although no statistically significant improvements were observed for </w:t>
      </w:r>
      <w:r w:rsidR="007E614B" w:rsidRPr="00700D49">
        <w:rPr>
          <w:rFonts w:ascii="Times New Roman" w:eastAsia="Times New Roman" w:hAnsi="Times New Roman" w:cs="Times New Roman"/>
          <w:sz w:val="24"/>
          <w:szCs w:val="24"/>
        </w:rPr>
        <w:t xml:space="preserve">       </w:t>
      </w:r>
      <w:r w:rsidRPr="00700D49">
        <w:rPr>
          <w:rFonts w:ascii="Times New Roman" w:eastAsia="Times New Roman" w:hAnsi="Times New Roman" w:cs="Times New Roman"/>
          <w:sz w:val="24"/>
          <w:szCs w:val="24"/>
        </w:rPr>
        <w:t xml:space="preserve">non-motor symptoms as measured by the MDS-NMS, 9 of </w:t>
      </w:r>
      <w:r w:rsidR="009F4E3E" w:rsidRPr="00700D49">
        <w:rPr>
          <w:rFonts w:ascii="Times New Roman" w:eastAsia="Times New Roman" w:hAnsi="Times New Roman" w:cs="Times New Roman"/>
          <w:sz w:val="24"/>
          <w:szCs w:val="24"/>
        </w:rPr>
        <w:t xml:space="preserve">the </w:t>
      </w:r>
      <w:r w:rsidRPr="00700D49">
        <w:rPr>
          <w:rFonts w:ascii="Times New Roman" w:eastAsia="Times New Roman" w:hAnsi="Times New Roman" w:cs="Times New Roman"/>
          <w:sz w:val="24"/>
          <w:szCs w:val="24"/>
        </w:rPr>
        <w:t xml:space="preserve">12 participants had </w:t>
      </w:r>
      <w:proofErr w:type="gramStart"/>
      <w:r w:rsidRPr="00700D49">
        <w:rPr>
          <w:rFonts w:ascii="Times New Roman" w:eastAsia="Times New Roman" w:hAnsi="Times New Roman" w:cs="Times New Roman"/>
          <w:sz w:val="24"/>
          <w:szCs w:val="24"/>
        </w:rPr>
        <w:t xml:space="preserve">improved </w:t>
      </w:r>
      <w:r w:rsidR="007E614B" w:rsidRPr="00700D49">
        <w:rPr>
          <w:rFonts w:ascii="Times New Roman" w:eastAsia="Times New Roman" w:hAnsi="Times New Roman" w:cs="Times New Roman"/>
          <w:sz w:val="24"/>
          <w:szCs w:val="24"/>
        </w:rPr>
        <w:t xml:space="preserve"> </w:t>
      </w:r>
      <w:r w:rsidRPr="00700D49">
        <w:rPr>
          <w:rFonts w:ascii="Times New Roman" w:eastAsia="Times New Roman" w:hAnsi="Times New Roman" w:cs="Times New Roman"/>
          <w:sz w:val="24"/>
          <w:szCs w:val="24"/>
        </w:rPr>
        <w:t>non</w:t>
      </w:r>
      <w:proofErr w:type="gramEnd"/>
      <w:r w:rsidRPr="00700D49">
        <w:rPr>
          <w:rFonts w:ascii="Times New Roman" w:eastAsia="Times New Roman" w:hAnsi="Times New Roman" w:cs="Times New Roman"/>
          <w:sz w:val="24"/>
          <w:szCs w:val="24"/>
        </w:rPr>
        <w:t xml:space="preserve">-motor symptoms. Improvements in </w:t>
      </w:r>
      <w:r w:rsidR="007E614B" w:rsidRPr="00700D49">
        <w:rPr>
          <w:rFonts w:ascii="Times New Roman" w:eastAsia="Times New Roman" w:hAnsi="Times New Roman" w:cs="Times New Roman"/>
          <w:sz w:val="24"/>
          <w:szCs w:val="24"/>
        </w:rPr>
        <w:t xml:space="preserve">the </w:t>
      </w:r>
      <w:r w:rsidRPr="00700D49">
        <w:rPr>
          <w:rFonts w:ascii="Times New Roman" w:eastAsia="Times New Roman" w:hAnsi="Times New Roman" w:cs="Times New Roman"/>
          <w:sz w:val="24"/>
          <w:szCs w:val="24"/>
        </w:rPr>
        <w:t xml:space="preserve">clinical measures were retained after engagement in 3 months of independent NW exercise. </w:t>
      </w:r>
      <w:r w:rsidRPr="00700D49">
        <w:rPr>
          <w:rFonts w:ascii="Times New Roman" w:eastAsia="Times New Roman" w:hAnsi="Times New Roman" w:cs="Times New Roman"/>
          <w:b/>
          <w:sz w:val="24"/>
          <w:szCs w:val="24"/>
          <w:u w:val="single"/>
        </w:rPr>
        <w:t>DISCUSSION</w:t>
      </w:r>
      <w:r w:rsidRPr="00700D49">
        <w:rPr>
          <w:rFonts w:ascii="Times New Roman" w:eastAsia="Times New Roman" w:hAnsi="Times New Roman" w:cs="Times New Roman"/>
          <w:b/>
          <w:sz w:val="24"/>
          <w:szCs w:val="24"/>
        </w:rPr>
        <w:t xml:space="preserve">: </w:t>
      </w:r>
      <w:r w:rsidRPr="00700D49">
        <w:rPr>
          <w:rFonts w:ascii="Times New Roman" w:eastAsia="Times New Roman" w:hAnsi="Times New Roman" w:cs="Times New Roman"/>
          <w:sz w:val="24"/>
          <w:szCs w:val="24"/>
        </w:rPr>
        <w:t>This study’s findings provide evidence that NW exercise is a safe and effective mode of aerobic exercise for individuals w</w:t>
      </w:r>
      <w:r w:rsidR="009F4E3E" w:rsidRPr="00700D49">
        <w:rPr>
          <w:rFonts w:ascii="Times New Roman" w:eastAsia="Times New Roman" w:hAnsi="Times New Roman" w:cs="Times New Roman"/>
          <w:sz w:val="24"/>
          <w:szCs w:val="24"/>
        </w:rPr>
        <w:t>ho have</w:t>
      </w:r>
      <w:r w:rsidRPr="00700D49">
        <w:rPr>
          <w:rFonts w:ascii="Times New Roman" w:eastAsia="Times New Roman" w:hAnsi="Times New Roman" w:cs="Times New Roman"/>
          <w:sz w:val="24"/>
          <w:szCs w:val="24"/>
        </w:rPr>
        <w:t xml:space="preserve"> PD with varied disease duration and severity. Individualized and progressive NW training contributed to participant-specific PD gait improvements and resulted in sustained improvements in walking and motor function. Feasibility and safety were demonstrated by achievement of</w:t>
      </w:r>
      <w:r w:rsidR="007E614B" w:rsidRPr="00700D49">
        <w:rPr>
          <w:rFonts w:ascii="Times New Roman" w:eastAsia="Times New Roman" w:hAnsi="Times New Roman" w:cs="Times New Roman"/>
          <w:sz w:val="24"/>
          <w:szCs w:val="24"/>
        </w:rPr>
        <w:t xml:space="preserve"> the</w:t>
      </w:r>
      <w:r w:rsidRPr="00700D49">
        <w:rPr>
          <w:rFonts w:ascii="Times New Roman" w:eastAsia="Times New Roman" w:hAnsi="Times New Roman" w:cs="Times New Roman"/>
          <w:sz w:val="24"/>
          <w:szCs w:val="24"/>
        </w:rPr>
        <w:t xml:space="preserve"> target training goals, good adherence in both supervised and independent phases, and no adverse events over the 5-month study duration. </w:t>
      </w:r>
      <w:r w:rsidRPr="00700D49">
        <w:rPr>
          <w:rFonts w:ascii="Times New Roman" w:eastAsia="Times New Roman" w:hAnsi="Times New Roman" w:cs="Times New Roman"/>
          <w:b/>
          <w:sz w:val="24"/>
          <w:szCs w:val="24"/>
          <w:u w:val="single"/>
        </w:rPr>
        <w:t>CONCLUSIONS</w:t>
      </w:r>
      <w:r w:rsidRPr="00700D49">
        <w:rPr>
          <w:rFonts w:ascii="Times New Roman" w:eastAsia="Times New Roman" w:hAnsi="Times New Roman" w:cs="Times New Roman"/>
          <w:b/>
          <w:sz w:val="24"/>
          <w:szCs w:val="24"/>
        </w:rPr>
        <w:t xml:space="preserve">: </w:t>
      </w:r>
      <w:r w:rsidRPr="00700D49">
        <w:rPr>
          <w:rFonts w:ascii="Times New Roman" w:eastAsia="Times New Roman" w:hAnsi="Times New Roman" w:cs="Times New Roman"/>
          <w:sz w:val="24"/>
          <w:szCs w:val="24"/>
        </w:rPr>
        <w:t>N</w:t>
      </w:r>
      <w:r w:rsidR="009F4E3E" w:rsidRPr="00700D49">
        <w:rPr>
          <w:rFonts w:ascii="Times New Roman" w:eastAsia="Times New Roman" w:hAnsi="Times New Roman" w:cs="Times New Roman"/>
          <w:sz w:val="24"/>
          <w:szCs w:val="24"/>
        </w:rPr>
        <w:t xml:space="preserve">W </w:t>
      </w:r>
      <w:r w:rsidRPr="00700D49">
        <w:rPr>
          <w:rFonts w:ascii="Times New Roman" w:eastAsia="Times New Roman" w:hAnsi="Times New Roman" w:cs="Times New Roman"/>
          <w:sz w:val="24"/>
          <w:szCs w:val="24"/>
        </w:rPr>
        <w:t xml:space="preserve">exercise had therapeutic benefits for improving daily ambulatory activity </w:t>
      </w:r>
      <w:r w:rsidR="009F4E3E" w:rsidRPr="00700D49">
        <w:rPr>
          <w:rFonts w:ascii="Times New Roman" w:eastAsia="Times New Roman" w:hAnsi="Times New Roman" w:cs="Times New Roman"/>
          <w:sz w:val="24"/>
          <w:szCs w:val="24"/>
        </w:rPr>
        <w:t>as well as</w:t>
      </w:r>
      <w:r w:rsidRPr="00700D49">
        <w:rPr>
          <w:rFonts w:ascii="Times New Roman" w:eastAsia="Times New Roman" w:hAnsi="Times New Roman" w:cs="Times New Roman"/>
          <w:sz w:val="24"/>
          <w:szCs w:val="24"/>
        </w:rPr>
        <w:t xml:space="preserve"> gait and motor function in individuals w</w:t>
      </w:r>
      <w:r w:rsidR="00B13F38" w:rsidRPr="00700D49">
        <w:rPr>
          <w:rFonts w:ascii="Times New Roman" w:eastAsia="Times New Roman" w:hAnsi="Times New Roman" w:cs="Times New Roman"/>
          <w:sz w:val="24"/>
          <w:szCs w:val="24"/>
        </w:rPr>
        <w:t>ho have</w:t>
      </w:r>
      <w:r w:rsidRPr="00700D49">
        <w:rPr>
          <w:rFonts w:ascii="Times New Roman" w:eastAsia="Times New Roman" w:hAnsi="Times New Roman" w:cs="Times New Roman"/>
          <w:sz w:val="24"/>
          <w:szCs w:val="24"/>
        </w:rPr>
        <w:t xml:space="preserve"> mild to moderate PD with varied gait abilities</w:t>
      </w:r>
      <w:r w:rsidR="00B13F38" w:rsidRPr="00700D49">
        <w:rPr>
          <w:rFonts w:ascii="Times New Roman" w:eastAsia="Times New Roman" w:hAnsi="Times New Roman" w:cs="Times New Roman"/>
          <w:sz w:val="24"/>
          <w:szCs w:val="24"/>
        </w:rPr>
        <w:t>; and it</w:t>
      </w:r>
      <w:r w:rsidRPr="00700D49">
        <w:rPr>
          <w:rFonts w:ascii="Times New Roman" w:eastAsia="Times New Roman" w:hAnsi="Times New Roman" w:cs="Times New Roman"/>
          <w:sz w:val="24"/>
          <w:szCs w:val="24"/>
        </w:rPr>
        <w:t xml:space="preserve"> was demonstrated to be a safe, feasible</w:t>
      </w:r>
      <w:r w:rsidR="00B13F38" w:rsidRPr="00700D49">
        <w:rPr>
          <w:rFonts w:ascii="Times New Roman" w:eastAsia="Times New Roman" w:hAnsi="Times New Roman" w:cs="Times New Roman"/>
          <w:sz w:val="24"/>
          <w:szCs w:val="24"/>
        </w:rPr>
        <w:t>,</w:t>
      </w:r>
      <w:r w:rsidRPr="00700D49">
        <w:rPr>
          <w:rFonts w:ascii="Times New Roman" w:eastAsia="Times New Roman" w:hAnsi="Times New Roman" w:cs="Times New Roman"/>
          <w:sz w:val="24"/>
          <w:szCs w:val="24"/>
        </w:rPr>
        <w:t xml:space="preserve"> and sustainable mode of independent exercise.</w:t>
      </w:r>
      <w:r w:rsidR="009F4E3E" w:rsidRPr="00700D49">
        <w:rPr>
          <w:rFonts w:ascii="Times New Roman" w:eastAsia="Times New Roman" w:hAnsi="Times New Roman" w:cs="Times New Roman"/>
          <w:sz w:val="24"/>
          <w:szCs w:val="24"/>
        </w:rPr>
        <w:t xml:space="preserve"> </w:t>
      </w:r>
      <w:r w:rsidRPr="00700D49">
        <w:rPr>
          <w:rStyle w:val="A16"/>
          <w:rFonts w:ascii="Times New Roman" w:hAnsi="Times New Roman" w:cs="Times New Roman"/>
          <w:b/>
          <w:sz w:val="24"/>
          <w:szCs w:val="24"/>
          <w:u w:val="single"/>
        </w:rPr>
        <w:t>ACKNOWLEDGEMENTS</w:t>
      </w:r>
      <w:r w:rsidRPr="00700D49">
        <w:rPr>
          <w:rStyle w:val="A16"/>
          <w:rFonts w:ascii="Times New Roman" w:hAnsi="Times New Roman" w:cs="Times New Roman"/>
          <w:b/>
          <w:sz w:val="24"/>
          <w:szCs w:val="24"/>
        </w:rPr>
        <w:t xml:space="preserve">: </w:t>
      </w:r>
      <w:r w:rsidRPr="00700D49">
        <w:rPr>
          <w:rStyle w:val="A16"/>
          <w:rFonts w:ascii="Times New Roman" w:hAnsi="Times New Roman" w:cs="Times New Roman"/>
          <w:sz w:val="24"/>
          <w:szCs w:val="24"/>
        </w:rPr>
        <w:t>Funding supported by the Grand Valley State University Center for Scholarly and Creative Excellence.</w:t>
      </w:r>
    </w:p>
    <w:p w14:paraId="2E4A0F01" w14:textId="6A2E5DEC" w:rsidR="00EF5FE9" w:rsidRPr="00700D49" w:rsidRDefault="00EF5FE9" w:rsidP="00AC7C1C">
      <w:pPr>
        <w:spacing w:line="240" w:lineRule="auto"/>
        <w:rPr>
          <w:rStyle w:val="A16"/>
          <w:rFonts w:ascii="Times New Roman" w:hAnsi="Times New Roman" w:cs="Times New Roman"/>
          <w:sz w:val="24"/>
          <w:szCs w:val="24"/>
        </w:rPr>
      </w:pPr>
    </w:p>
    <w:p w14:paraId="2108EBC1" w14:textId="1BD0EE1C" w:rsidR="00EF5FE9" w:rsidRPr="00700D49" w:rsidRDefault="00EF5FE9" w:rsidP="00AC7C1C">
      <w:pPr>
        <w:spacing w:line="240" w:lineRule="auto"/>
        <w:rPr>
          <w:rFonts w:ascii="Times New Roman" w:eastAsia="Times New Roman" w:hAnsi="Times New Roman" w:cs="Times New Roman"/>
          <w:color w:val="3C4043"/>
          <w:sz w:val="24"/>
          <w:szCs w:val="24"/>
        </w:rPr>
      </w:pPr>
      <w:r w:rsidRPr="00700D49">
        <w:rPr>
          <w:rFonts w:ascii="Times New Roman" w:eastAsia="Times New Roman" w:hAnsi="Times New Roman" w:cs="Times New Roman"/>
          <w:b/>
          <w:color w:val="3C4043"/>
          <w:sz w:val="24"/>
          <w:szCs w:val="24"/>
        </w:rPr>
        <w:lastRenderedPageBreak/>
        <w:t xml:space="preserve">DYNAMIC BALANCE IN THE GAIT CYCLE PRIOR TO A NINETY-DEGREE TURN IN INDIVIDUALS WITH AND WITHOUT PARKINSON’S DISEASE. </w:t>
      </w:r>
      <w:r w:rsidRPr="00700D49">
        <w:rPr>
          <w:rFonts w:ascii="Times New Roman" w:eastAsia="Times New Roman" w:hAnsi="Times New Roman" w:cs="Times New Roman"/>
          <w:color w:val="3C4043"/>
          <w:sz w:val="24"/>
          <w:szCs w:val="24"/>
        </w:rPr>
        <w:t>Kilvington D, Prevost R, Pryson P, Alderink G, Harro C, Zeitler D, Hickox L; Grand Valley State University, Grand Rapids, MI.</w:t>
      </w:r>
    </w:p>
    <w:p w14:paraId="6E492207" w14:textId="77777777" w:rsidR="00EF5FE9" w:rsidRPr="00700D49" w:rsidRDefault="00EF5FE9" w:rsidP="00AC7C1C">
      <w:pPr>
        <w:spacing w:line="240" w:lineRule="auto"/>
        <w:rPr>
          <w:rFonts w:ascii="Times New Roman" w:eastAsia="Times New Roman" w:hAnsi="Times New Roman" w:cs="Times New Roman"/>
          <w:color w:val="3C4043"/>
          <w:sz w:val="24"/>
          <w:szCs w:val="24"/>
        </w:rPr>
      </w:pPr>
    </w:p>
    <w:p w14:paraId="06AB5B5C" w14:textId="3BF76979" w:rsidR="00EF5FE9" w:rsidRPr="00700D49" w:rsidRDefault="00EF5FE9" w:rsidP="00AC7C1C">
      <w:pPr>
        <w:spacing w:line="240" w:lineRule="auto"/>
        <w:rPr>
          <w:rFonts w:ascii="Times New Roman" w:eastAsia="Times New Roman" w:hAnsi="Times New Roman" w:cs="Times New Roman"/>
          <w:color w:val="3C4043"/>
          <w:sz w:val="24"/>
          <w:szCs w:val="24"/>
        </w:rPr>
      </w:pPr>
      <w:r w:rsidRPr="00700D49">
        <w:rPr>
          <w:rFonts w:ascii="Times New Roman" w:eastAsia="Times New Roman" w:hAnsi="Times New Roman" w:cs="Times New Roman"/>
          <w:b/>
          <w:color w:val="3C4043"/>
          <w:sz w:val="24"/>
          <w:szCs w:val="24"/>
          <w:u w:val="single"/>
        </w:rPr>
        <w:t>INTRODUCTION</w:t>
      </w:r>
      <w:r w:rsidRPr="00700D49">
        <w:rPr>
          <w:rFonts w:ascii="Times New Roman" w:eastAsia="Times New Roman" w:hAnsi="Times New Roman" w:cs="Times New Roman"/>
          <w:color w:val="3C4043"/>
          <w:sz w:val="24"/>
          <w:szCs w:val="24"/>
        </w:rPr>
        <w:t>: Parkinson’s disease (PD) is a neurodegenerative dis</w:t>
      </w:r>
      <w:r w:rsidR="00C12DD7" w:rsidRPr="00700D49">
        <w:rPr>
          <w:rFonts w:ascii="Times New Roman" w:eastAsia="Times New Roman" w:hAnsi="Times New Roman" w:cs="Times New Roman"/>
          <w:color w:val="3C4043"/>
          <w:sz w:val="24"/>
          <w:szCs w:val="24"/>
        </w:rPr>
        <w:t>order</w:t>
      </w:r>
      <w:r w:rsidRPr="00700D49">
        <w:rPr>
          <w:rFonts w:ascii="Times New Roman" w:eastAsia="Times New Roman" w:hAnsi="Times New Roman" w:cs="Times New Roman"/>
          <w:color w:val="3C4043"/>
          <w:sz w:val="24"/>
          <w:szCs w:val="24"/>
        </w:rPr>
        <w:t xml:space="preserve"> increasing in incidence worldwide. Fall-related injuries are a major health concern in th</w:t>
      </w:r>
      <w:r w:rsidR="004016C1" w:rsidRPr="00700D49">
        <w:rPr>
          <w:rFonts w:ascii="Times New Roman" w:eastAsia="Times New Roman" w:hAnsi="Times New Roman" w:cs="Times New Roman"/>
          <w:color w:val="3C4043"/>
          <w:sz w:val="24"/>
          <w:szCs w:val="24"/>
        </w:rPr>
        <w:t>e PD</w:t>
      </w:r>
      <w:r w:rsidRPr="00700D49">
        <w:rPr>
          <w:rFonts w:ascii="Times New Roman" w:eastAsia="Times New Roman" w:hAnsi="Times New Roman" w:cs="Times New Roman"/>
          <w:color w:val="3C4043"/>
          <w:sz w:val="24"/>
          <w:szCs w:val="24"/>
        </w:rPr>
        <w:t xml:space="preserve"> population. Falls often occur during mobility tasks</w:t>
      </w:r>
      <w:r w:rsidR="00E718C2" w:rsidRPr="00700D49">
        <w:rPr>
          <w:rFonts w:ascii="Times New Roman" w:eastAsia="Times New Roman" w:hAnsi="Times New Roman" w:cs="Times New Roman"/>
          <w:color w:val="3C4043"/>
          <w:sz w:val="24"/>
          <w:szCs w:val="24"/>
        </w:rPr>
        <w:t>,</w:t>
      </w:r>
      <w:r w:rsidRPr="00700D49">
        <w:rPr>
          <w:rFonts w:ascii="Times New Roman" w:eastAsia="Times New Roman" w:hAnsi="Times New Roman" w:cs="Times New Roman"/>
          <w:color w:val="3C4043"/>
          <w:sz w:val="24"/>
          <w:szCs w:val="24"/>
        </w:rPr>
        <w:t xml:space="preserve"> such as turning while walking</w:t>
      </w:r>
      <w:r w:rsidR="00E718C2" w:rsidRPr="00700D49">
        <w:rPr>
          <w:rFonts w:ascii="Times New Roman" w:eastAsia="Times New Roman" w:hAnsi="Times New Roman" w:cs="Times New Roman"/>
          <w:color w:val="3C4043"/>
          <w:sz w:val="24"/>
          <w:szCs w:val="24"/>
        </w:rPr>
        <w:t>,</w:t>
      </w:r>
      <w:r w:rsidRPr="00700D49">
        <w:rPr>
          <w:rFonts w:ascii="Times New Roman" w:eastAsia="Times New Roman" w:hAnsi="Times New Roman" w:cs="Times New Roman"/>
          <w:color w:val="3C4043"/>
          <w:sz w:val="24"/>
          <w:szCs w:val="24"/>
        </w:rPr>
        <w:t xml:space="preserve"> due to parkinsonian changes as well as </w:t>
      </w:r>
      <w:r w:rsidR="004016C1" w:rsidRPr="00700D49">
        <w:rPr>
          <w:rFonts w:ascii="Times New Roman" w:eastAsia="Times New Roman" w:hAnsi="Times New Roman" w:cs="Times New Roman"/>
          <w:color w:val="3C4043"/>
          <w:sz w:val="24"/>
          <w:szCs w:val="24"/>
        </w:rPr>
        <w:t xml:space="preserve">due to </w:t>
      </w:r>
      <w:r w:rsidRPr="00700D49">
        <w:rPr>
          <w:rFonts w:ascii="Times New Roman" w:eastAsia="Times New Roman" w:hAnsi="Times New Roman" w:cs="Times New Roman"/>
          <w:color w:val="3C4043"/>
          <w:sz w:val="24"/>
          <w:szCs w:val="24"/>
        </w:rPr>
        <w:t xml:space="preserve">normal age-related balance decline. There is a paucity of research that has examined the control of dynamic balance of those with PD prior to and during turns. Therefore, the purpose of this study was to analyze dynamic stability, as measured by Margin of Stability (MOS), in </w:t>
      </w:r>
      <w:r w:rsidR="00E718C2" w:rsidRPr="00700D49">
        <w:rPr>
          <w:rFonts w:ascii="Times New Roman" w:eastAsia="Times New Roman" w:hAnsi="Times New Roman" w:cs="Times New Roman"/>
          <w:color w:val="3C4043"/>
          <w:sz w:val="24"/>
          <w:szCs w:val="24"/>
        </w:rPr>
        <w:t xml:space="preserve">the </w:t>
      </w:r>
      <w:r w:rsidRPr="00700D49">
        <w:rPr>
          <w:rFonts w:ascii="Times New Roman" w:eastAsia="Times New Roman" w:hAnsi="Times New Roman" w:cs="Times New Roman"/>
          <w:color w:val="3C4043"/>
          <w:sz w:val="24"/>
          <w:szCs w:val="24"/>
        </w:rPr>
        <w:t xml:space="preserve">gait cycle just preceding a 90-degree turn during walking in persons with PD compared to age-matched healthy adults. </w:t>
      </w:r>
      <w:r w:rsidRPr="00700D49">
        <w:rPr>
          <w:rFonts w:ascii="Times New Roman" w:eastAsia="Times New Roman" w:hAnsi="Times New Roman" w:cs="Times New Roman"/>
          <w:b/>
          <w:color w:val="3C4043"/>
          <w:sz w:val="24"/>
          <w:szCs w:val="24"/>
          <w:u w:val="single"/>
        </w:rPr>
        <w:t>METHODS</w:t>
      </w:r>
      <w:r w:rsidRPr="00700D49">
        <w:rPr>
          <w:rFonts w:ascii="Times New Roman" w:eastAsia="Times New Roman" w:hAnsi="Times New Roman" w:cs="Times New Roman"/>
          <w:color w:val="3C4043"/>
          <w:sz w:val="24"/>
          <w:szCs w:val="24"/>
        </w:rPr>
        <w:t>: Thirteen individuals with mild to moderate idiopathic PD (mean age 67.5</w:t>
      </w:r>
      <w:r w:rsidR="004016C1" w:rsidRPr="00700D49">
        <w:rPr>
          <w:rFonts w:ascii="Times New Roman" w:eastAsia="Times New Roman" w:hAnsi="Times New Roman" w:cs="Times New Roman"/>
          <w:color w:val="3C4043"/>
          <w:sz w:val="24"/>
          <w:szCs w:val="24"/>
        </w:rPr>
        <w:t xml:space="preserve"> +/- </w:t>
      </w:r>
      <w:r w:rsidRPr="00700D49">
        <w:rPr>
          <w:rFonts w:ascii="Times New Roman" w:eastAsia="Times New Roman" w:hAnsi="Times New Roman" w:cs="Times New Roman"/>
          <w:color w:val="3C4043"/>
          <w:sz w:val="24"/>
          <w:szCs w:val="24"/>
        </w:rPr>
        <w:t>10.2</w:t>
      </w:r>
      <w:r w:rsidR="004016C1" w:rsidRPr="00700D49">
        <w:rPr>
          <w:rFonts w:ascii="Times New Roman" w:eastAsia="Times New Roman" w:hAnsi="Times New Roman" w:cs="Times New Roman"/>
          <w:color w:val="3C4043"/>
          <w:sz w:val="24"/>
          <w:szCs w:val="24"/>
        </w:rPr>
        <w:t xml:space="preserve"> </w:t>
      </w:r>
      <w:r w:rsidRPr="00700D49">
        <w:rPr>
          <w:rFonts w:ascii="Times New Roman" w:eastAsia="Times New Roman" w:hAnsi="Times New Roman" w:cs="Times New Roman"/>
          <w:color w:val="3C4043"/>
          <w:sz w:val="24"/>
          <w:szCs w:val="24"/>
        </w:rPr>
        <w:t>years) and 10 healthy age- and gender-matched controls (mean age 65.1</w:t>
      </w:r>
      <w:r w:rsidR="00A6605C" w:rsidRPr="00700D49">
        <w:rPr>
          <w:rFonts w:ascii="Times New Roman" w:eastAsia="Times New Roman" w:hAnsi="Times New Roman" w:cs="Times New Roman"/>
          <w:color w:val="3C4043"/>
          <w:sz w:val="24"/>
          <w:szCs w:val="24"/>
        </w:rPr>
        <w:t xml:space="preserve"> +/-</w:t>
      </w:r>
      <w:r w:rsidRPr="00700D49">
        <w:rPr>
          <w:rFonts w:ascii="Times New Roman" w:eastAsia="Times New Roman" w:hAnsi="Times New Roman" w:cs="Times New Roman"/>
          <w:color w:val="3C4043"/>
          <w:sz w:val="24"/>
          <w:szCs w:val="24"/>
        </w:rPr>
        <w:t xml:space="preserve"> years) participated in this study. Computerized gait analysis was used to capture self-paced walking and walking while making a 90-degree turn using the modified Plug-in Gait model and the Vicon Nexus motion analysis software (v2.6.1) (Oxford Metrics, UK). Spatiotemporal </w:t>
      </w:r>
      <w:r w:rsidR="00E718C2" w:rsidRPr="00700D49">
        <w:rPr>
          <w:rFonts w:ascii="Times New Roman" w:eastAsia="Times New Roman" w:hAnsi="Times New Roman" w:cs="Times New Roman"/>
          <w:color w:val="3C4043"/>
          <w:sz w:val="24"/>
          <w:szCs w:val="24"/>
        </w:rPr>
        <w:t xml:space="preserve">(ST) </w:t>
      </w:r>
      <w:r w:rsidRPr="00700D49">
        <w:rPr>
          <w:rFonts w:ascii="Times New Roman" w:eastAsia="Times New Roman" w:hAnsi="Times New Roman" w:cs="Times New Roman"/>
          <w:color w:val="3C4043"/>
          <w:sz w:val="24"/>
          <w:szCs w:val="24"/>
        </w:rPr>
        <w:t xml:space="preserve">parameters and MOS variables (COP-COM, COP-XCOM, </w:t>
      </w:r>
      <w:r w:rsidR="00A6605C" w:rsidRPr="00700D49">
        <w:rPr>
          <w:rFonts w:ascii="Times New Roman" w:eastAsia="Times New Roman" w:hAnsi="Times New Roman" w:cs="Times New Roman"/>
          <w:color w:val="3C4043"/>
          <w:sz w:val="24"/>
          <w:szCs w:val="24"/>
        </w:rPr>
        <w:t xml:space="preserve">  </w:t>
      </w:r>
      <w:proofErr w:type="spellStart"/>
      <w:r w:rsidRPr="00700D49">
        <w:rPr>
          <w:rFonts w:ascii="Times New Roman" w:eastAsia="Times New Roman" w:hAnsi="Times New Roman" w:cs="Times New Roman"/>
          <w:color w:val="3C4043"/>
          <w:sz w:val="24"/>
          <w:szCs w:val="24"/>
        </w:rPr>
        <w:t>Umax</w:t>
      </w:r>
      <w:proofErr w:type="spellEnd"/>
      <w:r w:rsidRPr="00700D49">
        <w:rPr>
          <w:rFonts w:ascii="Times New Roman" w:eastAsia="Times New Roman" w:hAnsi="Times New Roman" w:cs="Times New Roman"/>
          <w:color w:val="3C4043"/>
          <w:sz w:val="24"/>
          <w:szCs w:val="24"/>
        </w:rPr>
        <w:t>-XCOM, and COP-COM Inclination Angle) at three points in the stance phase, first double support (FDS), mid-stance (MS), and second double support (SDS), were analyzed (Visual3D, C-Motion, Inc., Germantown, MD)</w:t>
      </w:r>
      <w:hyperlink r:id="rId5" w:anchor="_msocom_5">
        <w:r w:rsidRPr="00700D49">
          <w:rPr>
            <w:rFonts w:ascii="Times New Roman" w:eastAsia="Times New Roman" w:hAnsi="Times New Roman" w:cs="Times New Roman"/>
            <w:color w:val="3C4043"/>
            <w:sz w:val="24"/>
            <w:szCs w:val="24"/>
          </w:rPr>
          <w:t xml:space="preserve"> </w:t>
        </w:r>
      </w:hyperlink>
      <w:r w:rsidRPr="00700D49">
        <w:rPr>
          <w:rFonts w:ascii="Times New Roman" w:eastAsia="Times New Roman" w:hAnsi="Times New Roman" w:cs="Times New Roman"/>
          <w:color w:val="3C4043"/>
          <w:sz w:val="24"/>
          <w:szCs w:val="24"/>
        </w:rPr>
        <w:t>in the gait cycle preceding the turn. The gait parameters and MOS variables for all three points during</w:t>
      </w:r>
      <w:r w:rsidR="00E718C2" w:rsidRPr="00700D49">
        <w:rPr>
          <w:rFonts w:ascii="Times New Roman" w:eastAsia="Times New Roman" w:hAnsi="Times New Roman" w:cs="Times New Roman"/>
          <w:color w:val="3C4043"/>
          <w:sz w:val="24"/>
          <w:szCs w:val="24"/>
        </w:rPr>
        <w:t xml:space="preserve"> the</w:t>
      </w:r>
      <w:r w:rsidRPr="00700D49">
        <w:rPr>
          <w:rFonts w:ascii="Times New Roman" w:eastAsia="Times New Roman" w:hAnsi="Times New Roman" w:cs="Times New Roman"/>
          <w:color w:val="3C4043"/>
          <w:sz w:val="24"/>
          <w:szCs w:val="24"/>
        </w:rPr>
        <w:t xml:space="preserve"> stance </w:t>
      </w:r>
      <w:r w:rsidR="00E718C2" w:rsidRPr="00700D49">
        <w:rPr>
          <w:rFonts w:ascii="Times New Roman" w:eastAsia="Times New Roman" w:hAnsi="Times New Roman" w:cs="Times New Roman"/>
          <w:color w:val="3C4043"/>
          <w:sz w:val="24"/>
          <w:szCs w:val="24"/>
        </w:rPr>
        <w:t xml:space="preserve">phase </w:t>
      </w:r>
      <w:r w:rsidRPr="00700D49">
        <w:rPr>
          <w:rFonts w:ascii="Times New Roman" w:eastAsia="Times New Roman" w:hAnsi="Times New Roman" w:cs="Times New Roman"/>
          <w:color w:val="3C4043"/>
          <w:sz w:val="24"/>
          <w:szCs w:val="24"/>
        </w:rPr>
        <w:t>of the gait cycle were compared between the PD</w:t>
      </w:r>
      <w:r w:rsidR="00E718C2" w:rsidRPr="00700D49">
        <w:rPr>
          <w:rFonts w:ascii="Times New Roman" w:eastAsia="Times New Roman" w:hAnsi="Times New Roman" w:cs="Times New Roman"/>
          <w:color w:val="3C4043"/>
          <w:sz w:val="24"/>
          <w:szCs w:val="24"/>
        </w:rPr>
        <w:t xml:space="preserve"> participants</w:t>
      </w:r>
      <w:r w:rsidRPr="00700D49">
        <w:rPr>
          <w:rFonts w:ascii="Times New Roman" w:eastAsia="Times New Roman" w:hAnsi="Times New Roman" w:cs="Times New Roman"/>
          <w:color w:val="3C4043"/>
          <w:sz w:val="24"/>
          <w:szCs w:val="24"/>
        </w:rPr>
        <w:t xml:space="preserve"> and </w:t>
      </w:r>
      <w:r w:rsidR="00A94FB8" w:rsidRPr="00700D49">
        <w:rPr>
          <w:rFonts w:ascii="Times New Roman" w:eastAsia="Times New Roman" w:hAnsi="Times New Roman" w:cs="Times New Roman"/>
          <w:color w:val="3C4043"/>
          <w:sz w:val="24"/>
          <w:szCs w:val="24"/>
        </w:rPr>
        <w:t xml:space="preserve">the </w:t>
      </w:r>
      <w:r w:rsidRPr="00700D49">
        <w:rPr>
          <w:rFonts w:ascii="Times New Roman" w:eastAsia="Times New Roman" w:hAnsi="Times New Roman" w:cs="Times New Roman"/>
          <w:color w:val="3C4043"/>
          <w:sz w:val="24"/>
          <w:szCs w:val="24"/>
        </w:rPr>
        <w:t>healthy controls</w:t>
      </w:r>
      <w:r w:rsidR="00A6605C" w:rsidRPr="00700D49">
        <w:rPr>
          <w:rFonts w:ascii="Times New Roman" w:eastAsia="Times New Roman" w:hAnsi="Times New Roman" w:cs="Times New Roman"/>
          <w:color w:val="3C4043"/>
          <w:sz w:val="24"/>
          <w:szCs w:val="24"/>
        </w:rPr>
        <w:t xml:space="preserve"> (Ctrl)</w:t>
      </w:r>
      <w:r w:rsidRPr="00700D49">
        <w:rPr>
          <w:rFonts w:ascii="Times New Roman" w:eastAsia="Times New Roman" w:hAnsi="Times New Roman" w:cs="Times New Roman"/>
          <w:color w:val="3C4043"/>
          <w:sz w:val="24"/>
          <w:szCs w:val="24"/>
        </w:rPr>
        <w:t xml:space="preserve"> </w:t>
      </w:r>
      <w:r w:rsidR="00E718C2" w:rsidRPr="00700D49">
        <w:rPr>
          <w:rFonts w:ascii="Times New Roman" w:eastAsia="Times New Roman" w:hAnsi="Times New Roman" w:cs="Times New Roman"/>
          <w:color w:val="3C4043"/>
          <w:sz w:val="24"/>
          <w:szCs w:val="24"/>
        </w:rPr>
        <w:t>with</w:t>
      </w:r>
      <w:r w:rsidRPr="00700D49">
        <w:rPr>
          <w:rFonts w:ascii="Times New Roman" w:eastAsia="Times New Roman" w:hAnsi="Times New Roman" w:cs="Times New Roman"/>
          <w:color w:val="3C4043"/>
          <w:sz w:val="24"/>
          <w:szCs w:val="24"/>
        </w:rPr>
        <w:t xml:space="preserve"> a two-factor ANOVA and post hoc analyses using two-sample t-tests with a Bonferroni correction. The significance level was set at alpha = 0.05. </w:t>
      </w:r>
      <w:r w:rsidRPr="00700D49">
        <w:rPr>
          <w:rFonts w:ascii="Times New Roman" w:eastAsia="Times New Roman" w:hAnsi="Times New Roman" w:cs="Times New Roman"/>
          <w:b/>
          <w:color w:val="3C4043"/>
          <w:sz w:val="24"/>
          <w:szCs w:val="24"/>
          <w:u w:val="single"/>
        </w:rPr>
        <w:t>RESULTS</w:t>
      </w:r>
      <w:r w:rsidRPr="00700D49">
        <w:rPr>
          <w:rFonts w:ascii="Times New Roman" w:eastAsia="Times New Roman" w:hAnsi="Times New Roman" w:cs="Times New Roman"/>
          <w:color w:val="3C4043"/>
          <w:sz w:val="24"/>
          <w:szCs w:val="24"/>
        </w:rPr>
        <w:t xml:space="preserve">: ST parameters were significantly different for all variables between </w:t>
      </w:r>
      <w:r w:rsidR="00A94FB8" w:rsidRPr="00700D49">
        <w:rPr>
          <w:rFonts w:ascii="Times New Roman" w:eastAsia="Times New Roman" w:hAnsi="Times New Roman" w:cs="Times New Roman"/>
          <w:color w:val="3C4043"/>
          <w:sz w:val="24"/>
          <w:szCs w:val="24"/>
        </w:rPr>
        <w:t xml:space="preserve">the </w:t>
      </w:r>
      <w:r w:rsidRPr="00700D49">
        <w:rPr>
          <w:rFonts w:ascii="Times New Roman" w:eastAsia="Times New Roman" w:hAnsi="Times New Roman" w:cs="Times New Roman"/>
          <w:color w:val="3C4043"/>
          <w:sz w:val="24"/>
          <w:szCs w:val="24"/>
        </w:rPr>
        <w:t xml:space="preserve">pre-turn gait cycle and normal walking within the PD group. Double limb support time, cadence, swing time, and cycle time were significantly different or trended towards significance between the PD group and the Ctrl group during pre-turn walking. During the </w:t>
      </w:r>
      <w:r w:rsidR="00A94FB8" w:rsidRPr="00700D49">
        <w:rPr>
          <w:rFonts w:ascii="Times New Roman" w:eastAsia="Times New Roman" w:hAnsi="Times New Roman" w:cs="Times New Roman"/>
          <w:color w:val="3C4043"/>
          <w:sz w:val="24"/>
          <w:szCs w:val="24"/>
        </w:rPr>
        <w:t xml:space="preserve">    </w:t>
      </w:r>
      <w:r w:rsidRPr="00700D49">
        <w:rPr>
          <w:rFonts w:ascii="Times New Roman" w:eastAsia="Times New Roman" w:hAnsi="Times New Roman" w:cs="Times New Roman"/>
          <w:color w:val="3C4043"/>
          <w:sz w:val="24"/>
          <w:szCs w:val="24"/>
        </w:rPr>
        <w:t xml:space="preserve">pre-turn gait cycle, the PD group demonstrated significantly larger M/L MOS compared to </w:t>
      </w:r>
      <w:r w:rsidR="00A94FB8" w:rsidRPr="00700D49">
        <w:rPr>
          <w:rFonts w:ascii="Times New Roman" w:eastAsia="Times New Roman" w:hAnsi="Times New Roman" w:cs="Times New Roman"/>
          <w:color w:val="3C4043"/>
          <w:sz w:val="24"/>
          <w:szCs w:val="24"/>
        </w:rPr>
        <w:t xml:space="preserve">the </w:t>
      </w:r>
      <w:r w:rsidRPr="00700D49">
        <w:rPr>
          <w:rFonts w:ascii="Times New Roman" w:eastAsia="Times New Roman" w:hAnsi="Times New Roman" w:cs="Times New Roman"/>
          <w:color w:val="3C4043"/>
          <w:sz w:val="24"/>
          <w:szCs w:val="24"/>
        </w:rPr>
        <w:t xml:space="preserve">Ctrl </w:t>
      </w:r>
      <w:r w:rsidR="00A94FB8" w:rsidRPr="00700D49">
        <w:rPr>
          <w:rFonts w:ascii="Times New Roman" w:eastAsia="Times New Roman" w:hAnsi="Times New Roman" w:cs="Times New Roman"/>
          <w:color w:val="3C4043"/>
          <w:sz w:val="24"/>
          <w:szCs w:val="24"/>
        </w:rPr>
        <w:t xml:space="preserve">group </w:t>
      </w:r>
      <w:r w:rsidRPr="00700D49">
        <w:rPr>
          <w:rFonts w:ascii="Times New Roman" w:eastAsia="Times New Roman" w:hAnsi="Times New Roman" w:cs="Times New Roman"/>
          <w:color w:val="3C4043"/>
          <w:sz w:val="24"/>
          <w:szCs w:val="24"/>
        </w:rPr>
        <w:t>at MS and SDS for all MOS variables</w:t>
      </w:r>
      <w:r w:rsidR="00A6605C" w:rsidRPr="00700D49">
        <w:rPr>
          <w:rFonts w:ascii="Times New Roman" w:eastAsia="Times New Roman" w:hAnsi="Times New Roman" w:cs="Times New Roman"/>
          <w:color w:val="3C4043"/>
          <w:sz w:val="24"/>
          <w:szCs w:val="24"/>
        </w:rPr>
        <w:t xml:space="preserve"> </w:t>
      </w:r>
      <w:r w:rsidRPr="00700D49">
        <w:rPr>
          <w:rFonts w:ascii="Times New Roman" w:eastAsia="Times New Roman" w:hAnsi="Times New Roman" w:cs="Times New Roman"/>
          <w:color w:val="3C4043"/>
          <w:sz w:val="24"/>
          <w:szCs w:val="24"/>
        </w:rPr>
        <w:t xml:space="preserve">and at FDS for </w:t>
      </w:r>
      <w:proofErr w:type="spellStart"/>
      <w:r w:rsidRPr="00700D49">
        <w:rPr>
          <w:rFonts w:ascii="Times New Roman" w:eastAsia="Times New Roman" w:hAnsi="Times New Roman" w:cs="Times New Roman"/>
          <w:color w:val="3C4043"/>
          <w:sz w:val="24"/>
          <w:szCs w:val="24"/>
        </w:rPr>
        <w:t>Umax</w:t>
      </w:r>
      <w:proofErr w:type="spellEnd"/>
      <w:r w:rsidRPr="00700D49">
        <w:rPr>
          <w:rFonts w:ascii="Times New Roman" w:eastAsia="Times New Roman" w:hAnsi="Times New Roman" w:cs="Times New Roman"/>
          <w:color w:val="3C4043"/>
          <w:sz w:val="24"/>
          <w:szCs w:val="24"/>
        </w:rPr>
        <w:t xml:space="preserve">-XCOM. In the A/P direction, </w:t>
      </w:r>
      <w:proofErr w:type="spellStart"/>
      <w:r w:rsidRPr="00700D49">
        <w:rPr>
          <w:rFonts w:ascii="Times New Roman" w:eastAsia="Times New Roman" w:hAnsi="Times New Roman" w:cs="Times New Roman"/>
          <w:color w:val="3C4043"/>
          <w:sz w:val="24"/>
          <w:szCs w:val="24"/>
        </w:rPr>
        <w:t>Umax</w:t>
      </w:r>
      <w:proofErr w:type="spellEnd"/>
      <w:r w:rsidRPr="00700D49">
        <w:rPr>
          <w:rFonts w:ascii="Times New Roman" w:eastAsia="Times New Roman" w:hAnsi="Times New Roman" w:cs="Times New Roman"/>
          <w:color w:val="3C4043"/>
          <w:sz w:val="24"/>
          <w:szCs w:val="24"/>
        </w:rPr>
        <w:t xml:space="preserve">-XCOM at FDS was significantly larger for the PD group. </w:t>
      </w:r>
      <w:r w:rsidRPr="00700D49">
        <w:rPr>
          <w:rFonts w:ascii="Times New Roman" w:eastAsia="Times New Roman" w:hAnsi="Times New Roman" w:cs="Times New Roman"/>
          <w:b/>
          <w:color w:val="3C4043"/>
          <w:sz w:val="24"/>
          <w:szCs w:val="24"/>
          <w:u w:val="single"/>
        </w:rPr>
        <w:t>DISCUSSION</w:t>
      </w:r>
      <w:r w:rsidRPr="00700D49">
        <w:rPr>
          <w:rFonts w:ascii="Times New Roman" w:eastAsia="Times New Roman" w:hAnsi="Times New Roman" w:cs="Times New Roman"/>
          <w:color w:val="3C4043"/>
          <w:sz w:val="24"/>
          <w:szCs w:val="24"/>
        </w:rPr>
        <w:t>: Dynamic stability in the gait cycle preceding a 90-degree turn in persons with PD showed greater changes to M/L stability when compared to Ctrl</w:t>
      </w:r>
      <w:r w:rsidR="006A513C" w:rsidRPr="00700D49">
        <w:rPr>
          <w:rFonts w:ascii="Times New Roman" w:eastAsia="Times New Roman" w:hAnsi="Times New Roman" w:cs="Times New Roman"/>
          <w:color w:val="3C4043"/>
          <w:sz w:val="24"/>
          <w:szCs w:val="24"/>
        </w:rPr>
        <w:t xml:space="preserve"> as well as</w:t>
      </w:r>
      <w:r w:rsidRPr="00700D49">
        <w:rPr>
          <w:rFonts w:ascii="Times New Roman" w:eastAsia="Times New Roman" w:hAnsi="Times New Roman" w:cs="Times New Roman"/>
          <w:color w:val="3C4043"/>
          <w:sz w:val="24"/>
          <w:szCs w:val="24"/>
        </w:rPr>
        <w:t xml:space="preserve"> in A/P MOS at FDS for </w:t>
      </w:r>
      <w:r w:rsidR="00857B6E" w:rsidRPr="00700D49">
        <w:rPr>
          <w:rFonts w:ascii="Times New Roman" w:eastAsia="Times New Roman" w:hAnsi="Times New Roman" w:cs="Times New Roman"/>
          <w:color w:val="3C4043"/>
          <w:sz w:val="24"/>
          <w:szCs w:val="24"/>
        </w:rPr>
        <w:t xml:space="preserve">            </w:t>
      </w:r>
      <w:proofErr w:type="spellStart"/>
      <w:r w:rsidRPr="00700D49">
        <w:rPr>
          <w:rFonts w:ascii="Times New Roman" w:eastAsia="Times New Roman" w:hAnsi="Times New Roman" w:cs="Times New Roman"/>
          <w:color w:val="3C4043"/>
          <w:sz w:val="24"/>
          <w:szCs w:val="24"/>
        </w:rPr>
        <w:t>Umax</w:t>
      </w:r>
      <w:proofErr w:type="spellEnd"/>
      <w:r w:rsidRPr="00700D49">
        <w:rPr>
          <w:rFonts w:ascii="Times New Roman" w:eastAsia="Times New Roman" w:hAnsi="Times New Roman" w:cs="Times New Roman"/>
          <w:color w:val="3C4043"/>
          <w:sz w:val="24"/>
          <w:szCs w:val="24"/>
        </w:rPr>
        <w:t xml:space="preserve">-XCOM. </w:t>
      </w:r>
      <w:r w:rsidR="00857B6E" w:rsidRPr="00700D49">
        <w:rPr>
          <w:rFonts w:ascii="Times New Roman" w:eastAsia="Times New Roman" w:hAnsi="Times New Roman" w:cs="Times New Roman"/>
          <w:color w:val="3C4043"/>
          <w:sz w:val="24"/>
          <w:szCs w:val="24"/>
        </w:rPr>
        <w:t>A l</w:t>
      </w:r>
      <w:r w:rsidRPr="00700D49">
        <w:rPr>
          <w:rFonts w:ascii="Times New Roman" w:eastAsia="Times New Roman" w:hAnsi="Times New Roman" w:cs="Times New Roman"/>
          <w:color w:val="3C4043"/>
          <w:sz w:val="24"/>
          <w:szCs w:val="24"/>
        </w:rPr>
        <w:t>arger MOS in the PD group may be a compensatory strategy to increase stability. Changes in ST parameters such as increased double limb support time may be a compensation to reduce time spent in single limb support during MS, which has been found to be the most unstable point of gait.</w:t>
      </w:r>
      <w:r w:rsidR="006A513C" w:rsidRPr="00700D49">
        <w:rPr>
          <w:rFonts w:ascii="Times New Roman" w:eastAsia="Times New Roman" w:hAnsi="Times New Roman" w:cs="Times New Roman"/>
          <w:color w:val="3C4043"/>
          <w:sz w:val="24"/>
          <w:szCs w:val="24"/>
        </w:rPr>
        <w:t xml:space="preserve"> </w:t>
      </w:r>
      <w:r w:rsidRPr="00700D49">
        <w:rPr>
          <w:rFonts w:ascii="Times New Roman" w:eastAsia="Times New Roman" w:hAnsi="Times New Roman" w:cs="Times New Roman"/>
          <w:b/>
          <w:color w:val="3C4043"/>
          <w:sz w:val="24"/>
          <w:szCs w:val="24"/>
          <w:u w:val="single"/>
        </w:rPr>
        <w:t>CONCLUSIONS</w:t>
      </w:r>
      <w:r w:rsidRPr="00700D49">
        <w:rPr>
          <w:rFonts w:ascii="Times New Roman" w:eastAsia="Times New Roman" w:hAnsi="Times New Roman" w:cs="Times New Roman"/>
          <w:color w:val="3C4043"/>
          <w:sz w:val="24"/>
          <w:szCs w:val="24"/>
        </w:rPr>
        <w:t xml:space="preserve">: Biomechanical analysis of gait preceding turns could provide </w:t>
      </w:r>
      <w:r w:rsidR="00857B6E" w:rsidRPr="00700D49">
        <w:rPr>
          <w:rFonts w:ascii="Times New Roman" w:eastAsia="Times New Roman" w:hAnsi="Times New Roman" w:cs="Times New Roman"/>
          <w:color w:val="3C4043"/>
          <w:sz w:val="24"/>
          <w:szCs w:val="24"/>
        </w:rPr>
        <w:t xml:space="preserve">an </w:t>
      </w:r>
      <w:r w:rsidRPr="00700D49">
        <w:rPr>
          <w:rFonts w:ascii="Times New Roman" w:eastAsia="Times New Roman" w:hAnsi="Times New Roman" w:cs="Times New Roman"/>
          <w:color w:val="3C4043"/>
          <w:sz w:val="24"/>
          <w:szCs w:val="24"/>
        </w:rPr>
        <w:t xml:space="preserve">understanding into the adaptations and early changes in gait with PD. This information may provide clinicians insight into creating targeted interventions regarding preparation for </w:t>
      </w:r>
      <w:r w:rsidR="00857B6E" w:rsidRPr="00700D49">
        <w:rPr>
          <w:rFonts w:ascii="Times New Roman" w:eastAsia="Times New Roman" w:hAnsi="Times New Roman" w:cs="Times New Roman"/>
          <w:color w:val="3C4043"/>
          <w:sz w:val="24"/>
          <w:szCs w:val="24"/>
        </w:rPr>
        <w:t xml:space="preserve">a </w:t>
      </w:r>
      <w:r w:rsidRPr="00700D49">
        <w:rPr>
          <w:rFonts w:ascii="Times New Roman" w:eastAsia="Times New Roman" w:hAnsi="Times New Roman" w:cs="Times New Roman"/>
          <w:color w:val="3C4043"/>
          <w:sz w:val="24"/>
          <w:szCs w:val="24"/>
        </w:rPr>
        <w:t>safe and efficient turn strategy during walking in persons with PD.</w:t>
      </w:r>
    </w:p>
    <w:p w14:paraId="0FD6084B" w14:textId="77777777" w:rsidR="00EF5FE9" w:rsidRPr="00700D49" w:rsidRDefault="00EF5FE9" w:rsidP="00AC7C1C">
      <w:pPr>
        <w:spacing w:line="240" w:lineRule="auto"/>
        <w:rPr>
          <w:rFonts w:ascii="Times New Roman" w:hAnsi="Times New Roman" w:cs="Times New Roman"/>
          <w:sz w:val="24"/>
          <w:szCs w:val="24"/>
        </w:rPr>
      </w:pPr>
    </w:p>
    <w:p w14:paraId="6D5B0F45" w14:textId="1BD6B7AB" w:rsidR="005F7108" w:rsidRPr="00700D49" w:rsidRDefault="005F7108" w:rsidP="00AC7C1C">
      <w:pPr>
        <w:spacing w:line="240" w:lineRule="auto"/>
        <w:rPr>
          <w:rFonts w:ascii="Times New Roman" w:hAnsi="Times New Roman" w:cs="Times New Roman"/>
          <w:sz w:val="24"/>
          <w:szCs w:val="24"/>
        </w:rPr>
      </w:pPr>
    </w:p>
    <w:p w14:paraId="1750D857" w14:textId="13884472" w:rsidR="00EF5FE9" w:rsidRPr="00700D49" w:rsidRDefault="00EF5FE9" w:rsidP="00AC7C1C">
      <w:pPr>
        <w:spacing w:line="240" w:lineRule="auto"/>
        <w:rPr>
          <w:rFonts w:ascii="Times New Roman" w:hAnsi="Times New Roman" w:cs="Times New Roman"/>
          <w:sz w:val="24"/>
          <w:szCs w:val="24"/>
        </w:rPr>
      </w:pPr>
    </w:p>
    <w:p w14:paraId="6DB67DC9" w14:textId="77777777" w:rsidR="00EF5FE9" w:rsidRPr="00700D49" w:rsidRDefault="00EF5FE9" w:rsidP="00AC7C1C">
      <w:pPr>
        <w:spacing w:line="240" w:lineRule="auto"/>
        <w:rPr>
          <w:rFonts w:ascii="Times New Roman" w:hAnsi="Times New Roman" w:cs="Times New Roman"/>
          <w:sz w:val="24"/>
          <w:szCs w:val="24"/>
        </w:rPr>
      </w:pPr>
    </w:p>
    <w:p w14:paraId="3600F800" w14:textId="46DBE531" w:rsidR="00714C44" w:rsidRPr="00700D49" w:rsidRDefault="00714C44" w:rsidP="00AC7C1C">
      <w:pPr>
        <w:spacing w:line="240" w:lineRule="auto"/>
        <w:rPr>
          <w:rFonts w:ascii="Times New Roman" w:eastAsia="Times New Roman" w:hAnsi="Times New Roman" w:cs="Times New Roman"/>
          <w:b/>
          <w:color w:val="222222"/>
          <w:sz w:val="24"/>
          <w:szCs w:val="24"/>
        </w:rPr>
      </w:pPr>
      <w:r w:rsidRPr="00700D49">
        <w:rPr>
          <w:rFonts w:ascii="Times New Roman" w:eastAsia="Times New Roman" w:hAnsi="Times New Roman" w:cs="Times New Roman"/>
          <w:b/>
          <w:sz w:val="24"/>
          <w:szCs w:val="24"/>
        </w:rPr>
        <w:lastRenderedPageBreak/>
        <w:t xml:space="preserve">AQUATIC THERAPY VERSUS LAND THERAPY FOR GAIT DEFICITS </w:t>
      </w:r>
      <w:r w:rsidR="00AC2398" w:rsidRPr="00700D49">
        <w:rPr>
          <w:rFonts w:ascii="Times New Roman" w:eastAsia="Times New Roman" w:hAnsi="Times New Roman" w:cs="Times New Roman"/>
          <w:b/>
          <w:sz w:val="24"/>
          <w:szCs w:val="24"/>
        </w:rPr>
        <w:t xml:space="preserve">              </w:t>
      </w:r>
      <w:r w:rsidRPr="00700D49">
        <w:rPr>
          <w:rFonts w:ascii="Times New Roman" w:eastAsia="Times New Roman" w:hAnsi="Times New Roman" w:cs="Times New Roman"/>
          <w:b/>
          <w:sz w:val="24"/>
          <w:szCs w:val="24"/>
        </w:rPr>
        <w:t>POST-STROKE: A SYSTEMATIC REVIEW.</w:t>
      </w:r>
      <w:r w:rsidRPr="00700D49">
        <w:rPr>
          <w:rFonts w:ascii="Times New Roman" w:eastAsia="Times New Roman" w:hAnsi="Times New Roman" w:cs="Times New Roman"/>
          <w:bCs/>
          <w:sz w:val="24"/>
          <w:szCs w:val="24"/>
        </w:rPr>
        <w:t xml:space="preserve"> Donselar AE, Elliott TR, Oravitz OM, Kinne BL; Grand Valley State University, Grand Rapids, MI.</w:t>
      </w:r>
    </w:p>
    <w:p w14:paraId="7E2A884A" w14:textId="77777777" w:rsidR="00714C44" w:rsidRPr="00700D49" w:rsidRDefault="00714C44" w:rsidP="00AC7C1C">
      <w:pPr>
        <w:spacing w:line="240" w:lineRule="auto"/>
        <w:rPr>
          <w:rFonts w:ascii="Times New Roman" w:eastAsia="Times New Roman" w:hAnsi="Times New Roman" w:cs="Times New Roman"/>
          <w:b/>
          <w:sz w:val="24"/>
          <w:szCs w:val="24"/>
        </w:rPr>
      </w:pPr>
    </w:p>
    <w:p w14:paraId="0374B99F" w14:textId="6A55C21B" w:rsidR="00714C44" w:rsidRPr="00700D49" w:rsidRDefault="00714C44" w:rsidP="00AC7C1C">
      <w:pPr>
        <w:spacing w:line="240" w:lineRule="auto"/>
        <w:rPr>
          <w:rFonts w:ascii="Times New Roman" w:eastAsia="Times New Roman" w:hAnsi="Times New Roman" w:cs="Times New Roman"/>
          <w:sz w:val="24"/>
          <w:szCs w:val="24"/>
        </w:rPr>
      </w:pPr>
      <w:r w:rsidRPr="00700D49">
        <w:rPr>
          <w:rFonts w:ascii="Times New Roman" w:eastAsia="Times New Roman" w:hAnsi="Times New Roman" w:cs="Times New Roman"/>
          <w:b/>
          <w:sz w:val="24"/>
          <w:szCs w:val="24"/>
          <w:u w:val="single"/>
        </w:rPr>
        <w:t>INTRODUCTION</w:t>
      </w:r>
      <w:r w:rsidRPr="00700D49">
        <w:rPr>
          <w:rFonts w:ascii="Times New Roman" w:eastAsia="Times New Roman" w:hAnsi="Times New Roman" w:cs="Times New Roman"/>
          <w:b/>
          <w:sz w:val="24"/>
          <w:szCs w:val="24"/>
        </w:rPr>
        <w:t>:</w:t>
      </w:r>
      <w:r w:rsidRPr="00700D49">
        <w:rPr>
          <w:rFonts w:ascii="Times New Roman" w:eastAsia="Times New Roman" w:hAnsi="Times New Roman" w:cs="Times New Roman"/>
          <w:sz w:val="24"/>
          <w:szCs w:val="24"/>
        </w:rPr>
        <w:t xml:space="preserve"> In addition to traditional land therapy, the use of aquatic therapy has gained traction in the last few years as a viable treatment option for a multitude of populations, including </w:t>
      </w:r>
      <w:proofErr w:type="gramStart"/>
      <w:r w:rsidRPr="00700D49">
        <w:rPr>
          <w:rFonts w:ascii="Times New Roman" w:eastAsia="Times New Roman" w:hAnsi="Times New Roman" w:cs="Times New Roman"/>
          <w:sz w:val="24"/>
          <w:szCs w:val="24"/>
        </w:rPr>
        <w:t>individuals</w:t>
      </w:r>
      <w:proofErr w:type="gramEnd"/>
      <w:r w:rsidRPr="00700D49">
        <w:rPr>
          <w:rFonts w:ascii="Times New Roman" w:eastAsia="Times New Roman" w:hAnsi="Times New Roman" w:cs="Times New Roman"/>
          <w:sz w:val="24"/>
          <w:szCs w:val="24"/>
        </w:rPr>
        <w:t xml:space="preserve"> post-stroke. The purpose of this systematic review was to evaluate the effectiveness of aquatic therapy as compared to land therapy on the improvement of gait deficits in </w:t>
      </w:r>
      <w:proofErr w:type="gramStart"/>
      <w:r w:rsidRPr="00700D49">
        <w:rPr>
          <w:rFonts w:ascii="Times New Roman" w:eastAsia="Times New Roman" w:hAnsi="Times New Roman" w:cs="Times New Roman"/>
          <w:sz w:val="24"/>
          <w:szCs w:val="24"/>
        </w:rPr>
        <w:t>individuals</w:t>
      </w:r>
      <w:proofErr w:type="gramEnd"/>
      <w:r w:rsidRPr="00700D49">
        <w:rPr>
          <w:rFonts w:ascii="Times New Roman" w:eastAsia="Times New Roman" w:hAnsi="Times New Roman" w:cs="Times New Roman"/>
          <w:sz w:val="24"/>
          <w:szCs w:val="24"/>
        </w:rPr>
        <w:t xml:space="preserve"> post-stroke. </w:t>
      </w:r>
      <w:r w:rsidRPr="00700D49">
        <w:rPr>
          <w:rFonts w:ascii="Times New Roman" w:eastAsia="Times New Roman" w:hAnsi="Times New Roman" w:cs="Times New Roman"/>
          <w:b/>
          <w:sz w:val="24"/>
          <w:szCs w:val="24"/>
          <w:u w:val="single"/>
        </w:rPr>
        <w:t>METHODS</w:t>
      </w:r>
      <w:r w:rsidRPr="00700D49">
        <w:rPr>
          <w:rFonts w:ascii="Times New Roman" w:eastAsia="Times New Roman" w:hAnsi="Times New Roman" w:cs="Times New Roman"/>
          <w:b/>
          <w:sz w:val="24"/>
          <w:szCs w:val="24"/>
        </w:rPr>
        <w:t>:</w:t>
      </w:r>
      <w:r w:rsidRPr="00700D49">
        <w:rPr>
          <w:rFonts w:ascii="Times New Roman" w:eastAsia="Times New Roman" w:hAnsi="Times New Roman" w:cs="Times New Roman"/>
          <w:sz w:val="24"/>
          <w:szCs w:val="24"/>
        </w:rPr>
        <w:t xml:space="preserve"> The databases accessed during the search process for this systematic review included CINAHL Complete, </w:t>
      </w:r>
      <w:proofErr w:type="spellStart"/>
      <w:r w:rsidRPr="00700D49">
        <w:rPr>
          <w:rFonts w:ascii="Times New Roman" w:eastAsia="Times New Roman" w:hAnsi="Times New Roman" w:cs="Times New Roman"/>
          <w:sz w:val="24"/>
          <w:szCs w:val="24"/>
        </w:rPr>
        <w:t>Proquest</w:t>
      </w:r>
      <w:proofErr w:type="spellEnd"/>
      <w:r w:rsidRPr="00700D49">
        <w:rPr>
          <w:rFonts w:ascii="Times New Roman" w:eastAsia="Times New Roman" w:hAnsi="Times New Roman" w:cs="Times New Roman"/>
          <w:sz w:val="24"/>
          <w:szCs w:val="24"/>
        </w:rPr>
        <w:t xml:space="preserve"> Medical Database, and PubMed. (“Cerebrovascular accident” OR CVA OR stroke) AND (“aquatic therapy” OR “pool therapy” OR hydrotherapy) AND (ambulation OR gait OR walking) AND (randomized OR </w:t>
      </w:r>
      <w:proofErr w:type="spellStart"/>
      <w:r w:rsidRPr="00700D49">
        <w:rPr>
          <w:rFonts w:ascii="Times New Roman" w:eastAsia="Times New Roman" w:hAnsi="Times New Roman" w:cs="Times New Roman"/>
          <w:sz w:val="24"/>
          <w:szCs w:val="24"/>
        </w:rPr>
        <w:t>randomised</w:t>
      </w:r>
      <w:proofErr w:type="spellEnd"/>
      <w:r w:rsidRPr="00700D49">
        <w:rPr>
          <w:rFonts w:ascii="Times New Roman" w:eastAsia="Times New Roman" w:hAnsi="Times New Roman" w:cs="Times New Roman"/>
          <w:sz w:val="24"/>
          <w:szCs w:val="24"/>
        </w:rPr>
        <w:t xml:space="preserve">) were the search terms used. The inclusion criteria that were used for this systematic review included (1) </w:t>
      </w:r>
      <w:proofErr w:type="gramStart"/>
      <w:r w:rsidRPr="00700D49">
        <w:rPr>
          <w:rFonts w:ascii="Times New Roman" w:eastAsia="Times New Roman" w:hAnsi="Times New Roman" w:cs="Times New Roman"/>
          <w:sz w:val="24"/>
          <w:szCs w:val="24"/>
        </w:rPr>
        <w:t>adults</w:t>
      </w:r>
      <w:proofErr w:type="gramEnd"/>
      <w:r w:rsidRPr="00700D49">
        <w:rPr>
          <w:rFonts w:ascii="Times New Roman" w:eastAsia="Times New Roman" w:hAnsi="Times New Roman" w:cs="Times New Roman"/>
          <w:sz w:val="24"/>
          <w:szCs w:val="24"/>
        </w:rPr>
        <w:t xml:space="preserve"> post-stroke who have gait deficits; (2) aquatic therapy as at least part of the intervention; (3) land therapy as at least part of the comparative intervention; (4) outcome measures that assess gait; and (5) randomized controlled trials. The Oxford Centre for </w:t>
      </w:r>
      <w:r w:rsidR="00AC2398" w:rsidRPr="00700D49">
        <w:rPr>
          <w:rFonts w:ascii="Times New Roman" w:eastAsia="Times New Roman" w:hAnsi="Times New Roman" w:cs="Times New Roman"/>
          <w:sz w:val="24"/>
          <w:szCs w:val="24"/>
        </w:rPr>
        <w:t xml:space="preserve">  </w:t>
      </w:r>
      <w:r w:rsidRPr="00700D49">
        <w:rPr>
          <w:rFonts w:ascii="Times New Roman" w:eastAsia="Times New Roman" w:hAnsi="Times New Roman" w:cs="Times New Roman"/>
          <w:sz w:val="24"/>
          <w:szCs w:val="24"/>
        </w:rPr>
        <w:t xml:space="preserve">Evidence-Based Medicine 2011 Levels of Evidence scale was used to appraise the evidence level of the studies included in this systematic review. The </w:t>
      </w:r>
      <w:proofErr w:type="spellStart"/>
      <w:r w:rsidRPr="00700D49">
        <w:rPr>
          <w:rFonts w:ascii="Times New Roman" w:eastAsia="Times New Roman" w:hAnsi="Times New Roman" w:cs="Times New Roman"/>
          <w:sz w:val="24"/>
          <w:szCs w:val="24"/>
        </w:rPr>
        <w:t>PEDro</w:t>
      </w:r>
      <w:proofErr w:type="spellEnd"/>
      <w:r w:rsidRPr="00700D49">
        <w:rPr>
          <w:rFonts w:ascii="Times New Roman" w:eastAsia="Times New Roman" w:hAnsi="Times New Roman" w:cs="Times New Roman"/>
          <w:sz w:val="24"/>
          <w:szCs w:val="24"/>
        </w:rPr>
        <w:t xml:space="preserve"> scale was used to appraise the methodological rigor of the studies included in this systematic review.</w:t>
      </w:r>
      <w:r w:rsidRPr="00700D49">
        <w:rPr>
          <w:rFonts w:ascii="Times New Roman" w:eastAsia="Times New Roman" w:hAnsi="Times New Roman" w:cs="Times New Roman"/>
          <w:b/>
          <w:sz w:val="24"/>
          <w:szCs w:val="24"/>
        </w:rPr>
        <w:t xml:space="preserve"> </w:t>
      </w:r>
      <w:r w:rsidRPr="00700D49">
        <w:rPr>
          <w:rFonts w:ascii="Times New Roman" w:eastAsia="Times New Roman" w:hAnsi="Times New Roman" w:cs="Times New Roman"/>
          <w:b/>
          <w:sz w:val="24"/>
          <w:szCs w:val="24"/>
          <w:u w:val="single"/>
        </w:rPr>
        <w:t>RESULTS</w:t>
      </w:r>
      <w:r w:rsidRPr="00700D49">
        <w:rPr>
          <w:rFonts w:ascii="Times New Roman" w:eastAsia="Times New Roman" w:hAnsi="Times New Roman" w:cs="Times New Roman"/>
          <w:b/>
          <w:sz w:val="24"/>
          <w:szCs w:val="24"/>
        </w:rPr>
        <w:t>:</w:t>
      </w:r>
      <w:r w:rsidRPr="00700D49">
        <w:rPr>
          <w:rFonts w:ascii="Times New Roman" w:eastAsia="Times New Roman" w:hAnsi="Times New Roman" w:cs="Times New Roman"/>
          <w:sz w:val="24"/>
          <w:szCs w:val="24"/>
        </w:rPr>
        <w:t xml:space="preserve"> The PRISMA 2020 flow diagram shows that 390 articles were found using three online databases (CINAHL Complete, </w:t>
      </w:r>
      <w:proofErr w:type="spellStart"/>
      <w:r w:rsidRPr="00700D49">
        <w:rPr>
          <w:rFonts w:ascii="Times New Roman" w:eastAsia="Times New Roman" w:hAnsi="Times New Roman" w:cs="Times New Roman"/>
          <w:sz w:val="24"/>
          <w:szCs w:val="24"/>
        </w:rPr>
        <w:t>Proquest</w:t>
      </w:r>
      <w:proofErr w:type="spellEnd"/>
      <w:r w:rsidRPr="00700D49">
        <w:rPr>
          <w:rFonts w:ascii="Times New Roman" w:eastAsia="Times New Roman" w:hAnsi="Times New Roman" w:cs="Times New Roman"/>
          <w:sz w:val="24"/>
          <w:szCs w:val="24"/>
        </w:rPr>
        <w:t xml:space="preserve"> Medical Database, and PubMed). Ten studies were included in this systematic review. Walking speed, step length on affected side, step length on non-affected side, and time of support on affected side in the Saleh et al. study; the Functional Ambulation Category in the Zhang et al. study and in the Tripp and Krakow</w:t>
      </w:r>
      <w:r w:rsidRPr="00700D49">
        <w:rPr>
          <w:rFonts w:ascii="Times New Roman" w:eastAsia="Times New Roman" w:hAnsi="Times New Roman" w:cs="Times New Roman"/>
          <w:sz w:val="24"/>
          <w:szCs w:val="24"/>
          <w:vertAlign w:val="superscript"/>
        </w:rPr>
        <w:t xml:space="preserve"> </w:t>
      </w:r>
      <w:r w:rsidRPr="00700D49">
        <w:rPr>
          <w:rFonts w:ascii="Times New Roman" w:eastAsia="Times New Roman" w:hAnsi="Times New Roman" w:cs="Times New Roman"/>
          <w:sz w:val="24"/>
          <w:szCs w:val="24"/>
        </w:rPr>
        <w:t xml:space="preserve">study; the 2-Minute Walk Test in the Zhu et al. study; and speed, </w:t>
      </w:r>
      <w:proofErr w:type="spellStart"/>
      <w:r w:rsidRPr="00700D49">
        <w:rPr>
          <w:rFonts w:ascii="Times New Roman" w:eastAsia="Times New Roman" w:hAnsi="Times New Roman" w:cs="Times New Roman"/>
          <w:sz w:val="24"/>
          <w:szCs w:val="24"/>
        </w:rPr>
        <w:t>semistep</w:t>
      </w:r>
      <w:proofErr w:type="spellEnd"/>
      <w:r w:rsidRPr="00700D49">
        <w:rPr>
          <w:rFonts w:ascii="Times New Roman" w:eastAsia="Times New Roman" w:hAnsi="Times New Roman" w:cs="Times New Roman"/>
          <w:sz w:val="24"/>
          <w:szCs w:val="24"/>
        </w:rPr>
        <w:t xml:space="preserve"> length, cadence, stance phase, swing phase, and double support phase in the </w:t>
      </w:r>
      <w:proofErr w:type="spellStart"/>
      <w:r w:rsidRPr="00700D49">
        <w:rPr>
          <w:rFonts w:ascii="Times New Roman" w:eastAsia="Times New Roman" w:hAnsi="Times New Roman" w:cs="Times New Roman"/>
          <w:sz w:val="24"/>
          <w:szCs w:val="24"/>
        </w:rPr>
        <w:t>Furnari</w:t>
      </w:r>
      <w:proofErr w:type="spellEnd"/>
      <w:r w:rsidRPr="00700D49">
        <w:rPr>
          <w:rFonts w:ascii="Times New Roman" w:eastAsia="Times New Roman" w:hAnsi="Times New Roman" w:cs="Times New Roman"/>
          <w:sz w:val="24"/>
          <w:szCs w:val="24"/>
        </w:rPr>
        <w:t xml:space="preserve"> et al. study indicated that aquatic therapy or aquatic therapy plus land therapy promoted significantly greater improvements in the gait deficits of individuals following a stroke as compared to land therapy. Stance time, swing time, step time difference, step length, and walking velocity in the Kim et al. study; the Timed Up and Go Test in the </w:t>
      </w:r>
      <w:proofErr w:type="spellStart"/>
      <w:r w:rsidRPr="00700D49">
        <w:rPr>
          <w:rFonts w:ascii="Times New Roman" w:eastAsia="Times New Roman" w:hAnsi="Times New Roman" w:cs="Times New Roman"/>
          <w:sz w:val="24"/>
          <w:szCs w:val="24"/>
        </w:rPr>
        <w:t>Eyvaz</w:t>
      </w:r>
      <w:proofErr w:type="spellEnd"/>
      <w:r w:rsidRPr="00700D49">
        <w:rPr>
          <w:rFonts w:ascii="Times New Roman" w:eastAsia="Times New Roman" w:hAnsi="Times New Roman" w:cs="Times New Roman"/>
          <w:sz w:val="24"/>
          <w:szCs w:val="24"/>
        </w:rPr>
        <w:t xml:space="preserve"> et al. study, in the Chan et al. study, and in the Zhu et al.</w:t>
      </w:r>
      <w:r w:rsidRPr="00700D49">
        <w:rPr>
          <w:rFonts w:ascii="Times New Roman" w:eastAsia="Times New Roman" w:hAnsi="Times New Roman" w:cs="Times New Roman"/>
          <w:sz w:val="24"/>
          <w:szCs w:val="24"/>
          <w:vertAlign w:val="superscript"/>
        </w:rPr>
        <w:t xml:space="preserve"> </w:t>
      </w:r>
      <w:r w:rsidRPr="00700D49">
        <w:rPr>
          <w:rFonts w:ascii="Times New Roman" w:eastAsia="Times New Roman" w:hAnsi="Times New Roman" w:cs="Times New Roman"/>
          <w:sz w:val="24"/>
          <w:szCs w:val="24"/>
        </w:rPr>
        <w:t>study; the 2-Minute Walk Test</w:t>
      </w:r>
      <w:r w:rsidRPr="00700D49">
        <w:rPr>
          <w:rFonts w:ascii="Times New Roman" w:eastAsia="Times New Roman" w:hAnsi="Times New Roman" w:cs="Times New Roman"/>
          <w:sz w:val="24"/>
          <w:szCs w:val="24"/>
          <w:vertAlign w:val="superscript"/>
        </w:rPr>
        <w:t xml:space="preserve"> </w:t>
      </w:r>
      <w:r w:rsidRPr="00700D49">
        <w:rPr>
          <w:rFonts w:ascii="Times New Roman" w:eastAsia="Times New Roman" w:hAnsi="Times New Roman" w:cs="Times New Roman"/>
          <w:sz w:val="24"/>
          <w:szCs w:val="24"/>
        </w:rPr>
        <w:t>in the Chan et al. study; and the gait part of the Modified Motor Assessment Scale</w:t>
      </w:r>
      <w:r w:rsidRPr="00700D49">
        <w:rPr>
          <w:rFonts w:ascii="Times New Roman" w:eastAsia="Times New Roman" w:hAnsi="Times New Roman" w:cs="Times New Roman"/>
          <w:sz w:val="24"/>
          <w:szCs w:val="24"/>
          <w:vertAlign w:val="superscript"/>
        </w:rPr>
        <w:t xml:space="preserve"> </w:t>
      </w:r>
      <w:r w:rsidRPr="00700D49">
        <w:rPr>
          <w:rFonts w:ascii="Times New Roman" w:eastAsia="Times New Roman" w:hAnsi="Times New Roman" w:cs="Times New Roman"/>
          <w:sz w:val="24"/>
          <w:szCs w:val="24"/>
        </w:rPr>
        <w:t xml:space="preserve">in the Noh et al. study indicated that there was no significant difference in treatment outcomes when aquatic therapy or aquatic therapy plus land therapy was administered as compared to when land therapy was applied. </w:t>
      </w:r>
      <w:r w:rsidRPr="00700D49">
        <w:rPr>
          <w:rFonts w:ascii="Times New Roman" w:eastAsia="Times New Roman" w:hAnsi="Times New Roman" w:cs="Times New Roman"/>
          <w:b/>
          <w:sz w:val="24"/>
          <w:szCs w:val="24"/>
          <w:u w:val="single"/>
        </w:rPr>
        <w:t>DISCUSSION</w:t>
      </w:r>
      <w:r w:rsidRPr="00700D49">
        <w:rPr>
          <w:rFonts w:ascii="Times New Roman" w:eastAsia="Times New Roman" w:hAnsi="Times New Roman" w:cs="Times New Roman"/>
          <w:b/>
          <w:sz w:val="24"/>
          <w:szCs w:val="24"/>
        </w:rPr>
        <w:t>:</w:t>
      </w:r>
      <w:r w:rsidRPr="00700D49">
        <w:rPr>
          <w:rFonts w:ascii="Times New Roman" w:eastAsia="Times New Roman" w:hAnsi="Times New Roman" w:cs="Times New Roman"/>
          <w:sz w:val="24"/>
          <w:szCs w:val="24"/>
        </w:rPr>
        <w:t xml:space="preserve"> Other than step length difference in one study,</w:t>
      </w:r>
      <w:r w:rsidRPr="00700D49">
        <w:rPr>
          <w:rFonts w:ascii="Times New Roman" w:eastAsia="Times New Roman" w:hAnsi="Times New Roman" w:cs="Times New Roman"/>
          <w:sz w:val="24"/>
          <w:szCs w:val="24"/>
          <w:vertAlign w:val="superscript"/>
        </w:rPr>
        <w:t xml:space="preserve"> </w:t>
      </w:r>
      <w:r w:rsidRPr="00700D49">
        <w:rPr>
          <w:rFonts w:ascii="Times New Roman" w:eastAsia="Times New Roman" w:hAnsi="Times New Roman" w:cs="Times New Roman"/>
          <w:sz w:val="24"/>
          <w:szCs w:val="24"/>
        </w:rPr>
        <w:t xml:space="preserve">it was found that if there was a significant difference in outcomes between groups, aquatic therapy or aquatic therapy plus land therapy was significantly more effective than land therapy in improving the participants’ gait. If there was no significant difference in outcomes between groups, there were other added benefits (greater muscle relaxation, reduced joint stress, and a decreased fear of falling) of incorporating an aquatic component into a stroke rehabilitation program. It was also found that the treatment parameters of each included study (number of minutes per day, number of days per week, and number of total weeks that the intervention was provided) did not appear to be directly related to the study’s outcomes. </w:t>
      </w:r>
      <w:r w:rsidRPr="00700D49">
        <w:rPr>
          <w:rFonts w:ascii="Times New Roman" w:eastAsia="Times New Roman" w:hAnsi="Times New Roman" w:cs="Times New Roman"/>
          <w:b/>
          <w:sz w:val="24"/>
          <w:szCs w:val="24"/>
          <w:u w:val="single"/>
        </w:rPr>
        <w:t>CONCLUSION</w:t>
      </w:r>
      <w:r w:rsidR="00AC2398" w:rsidRPr="00700D49">
        <w:rPr>
          <w:rFonts w:ascii="Times New Roman" w:eastAsia="Times New Roman" w:hAnsi="Times New Roman" w:cs="Times New Roman"/>
          <w:b/>
          <w:sz w:val="24"/>
          <w:szCs w:val="24"/>
          <w:u w:val="single"/>
        </w:rPr>
        <w:t>S</w:t>
      </w:r>
      <w:r w:rsidRPr="00700D49">
        <w:rPr>
          <w:rFonts w:ascii="Times New Roman" w:eastAsia="Times New Roman" w:hAnsi="Times New Roman" w:cs="Times New Roman"/>
          <w:b/>
          <w:sz w:val="24"/>
          <w:szCs w:val="24"/>
        </w:rPr>
        <w:t xml:space="preserve">: </w:t>
      </w:r>
      <w:r w:rsidRPr="00700D49">
        <w:rPr>
          <w:rFonts w:ascii="Times New Roman" w:eastAsia="Times New Roman" w:hAnsi="Times New Roman" w:cs="Times New Roman"/>
          <w:sz w:val="24"/>
          <w:szCs w:val="24"/>
        </w:rPr>
        <w:t>The incorporation of aquatic therapy into the rehabilitation program of individuals post-stroke is recommended.</w:t>
      </w:r>
    </w:p>
    <w:p w14:paraId="77046770" w14:textId="7F012786" w:rsidR="00976C27" w:rsidRPr="00700D49" w:rsidRDefault="00976C27" w:rsidP="00AC7C1C">
      <w:pPr>
        <w:spacing w:line="240" w:lineRule="auto"/>
        <w:rPr>
          <w:rFonts w:ascii="Times New Roman" w:eastAsia="Times New Roman" w:hAnsi="Times New Roman" w:cs="Times New Roman"/>
          <w:sz w:val="24"/>
          <w:szCs w:val="24"/>
        </w:rPr>
      </w:pPr>
    </w:p>
    <w:p w14:paraId="6A5638FD" w14:textId="08D51EC0" w:rsidR="00976C27" w:rsidRPr="00700D49" w:rsidRDefault="00976C27" w:rsidP="00AC7C1C">
      <w:pPr>
        <w:spacing w:line="240" w:lineRule="auto"/>
        <w:rPr>
          <w:rFonts w:ascii="Times New Roman" w:eastAsia="Times New Roman" w:hAnsi="Times New Roman" w:cs="Times New Roman"/>
          <w:sz w:val="24"/>
          <w:szCs w:val="24"/>
        </w:rPr>
      </w:pPr>
    </w:p>
    <w:p w14:paraId="7309613F" w14:textId="49E4A240" w:rsidR="00976C27" w:rsidRPr="00700D49" w:rsidRDefault="00976C27" w:rsidP="00AC7C1C">
      <w:pPr>
        <w:spacing w:line="240" w:lineRule="auto"/>
        <w:rPr>
          <w:rFonts w:ascii="Times New Roman" w:eastAsia="Times New Roman" w:hAnsi="Times New Roman" w:cs="Times New Roman"/>
          <w:sz w:val="24"/>
          <w:szCs w:val="24"/>
        </w:rPr>
      </w:pPr>
    </w:p>
    <w:p w14:paraId="65C883E7" w14:textId="0E8746D9" w:rsidR="00976C27" w:rsidRPr="00700D49" w:rsidRDefault="00976C27" w:rsidP="00AC7C1C">
      <w:pPr>
        <w:spacing w:line="240" w:lineRule="auto"/>
        <w:contextualSpacing/>
        <w:rPr>
          <w:rFonts w:ascii="Times New Roman" w:eastAsia="Times New Roman" w:hAnsi="Times New Roman" w:cs="Times New Roman"/>
          <w:b/>
          <w:bCs/>
          <w:color w:val="000000"/>
          <w:sz w:val="24"/>
          <w:szCs w:val="24"/>
        </w:rPr>
      </w:pPr>
      <w:r w:rsidRPr="00700D49">
        <w:rPr>
          <w:rFonts w:ascii="Times New Roman" w:eastAsia="Times New Roman" w:hAnsi="Times New Roman" w:cs="Times New Roman"/>
          <w:b/>
          <w:bCs/>
          <w:color w:val="000000"/>
          <w:sz w:val="24"/>
          <w:szCs w:val="24"/>
        </w:rPr>
        <w:lastRenderedPageBreak/>
        <w:t xml:space="preserve">CLINICAL REASONING IN PEDIATRIC WHEELCHAIR SKILLS TRAINING: A MODIFIED THINK-ALOUD STUDY. </w:t>
      </w:r>
      <w:r w:rsidRPr="00700D49">
        <w:rPr>
          <w:rFonts w:ascii="Times New Roman" w:eastAsia="Times New Roman" w:hAnsi="Times New Roman" w:cs="Times New Roman"/>
          <w:color w:val="000000"/>
          <w:sz w:val="24"/>
          <w:szCs w:val="24"/>
        </w:rPr>
        <w:t>Vanderest S, Ray JB, McNally DJ, Kenyon LK; Grand Valley State University Grand Rapids, MI.</w:t>
      </w:r>
    </w:p>
    <w:p w14:paraId="58791473" w14:textId="77777777" w:rsidR="00976C27" w:rsidRPr="00700D49" w:rsidRDefault="00976C27" w:rsidP="00AC7C1C">
      <w:pPr>
        <w:spacing w:line="240" w:lineRule="auto"/>
        <w:contextualSpacing/>
        <w:rPr>
          <w:rFonts w:ascii="Times New Roman" w:eastAsia="Times New Roman" w:hAnsi="Times New Roman" w:cs="Times New Roman"/>
          <w:color w:val="000000"/>
          <w:sz w:val="24"/>
          <w:szCs w:val="24"/>
        </w:rPr>
      </w:pPr>
    </w:p>
    <w:p w14:paraId="38127052" w14:textId="3766B673" w:rsidR="00976C27" w:rsidRPr="00700D49" w:rsidRDefault="00976C27" w:rsidP="00AC7C1C">
      <w:pPr>
        <w:spacing w:line="240" w:lineRule="auto"/>
        <w:rPr>
          <w:rFonts w:ascii="Times New Roman" w:hAnsi="Times New Roman" w:cs="Times New Roman"/>
          <w:sz w:val="24"/>
          <w:szCs w:val="24"/>
        </w:rPr>
      </w:pPr>
      <w:r w:rsidRPr="00700D49">
        <w:rPr>
          <w:rFonts w:ascii="Times New Roman" w:eastAsia="Times New Roman" w:hAnsi="Times New Roman" w:cs="Times New Roman"/>
          <w:b/>
          <w:bCs/>
          <w:color w:val="000000"/>
          <w:sz w:val="24"/>
          <w:szCs w:val="24"/>
          <w:u w:val="single"/>
        </w:rPr>
        <w:t>INTRODUCTION</w:t>
      </w:r>
      <w:r w:rsidRPr="00700D49">
        <w:rPr>
          <w:rFonts w:ascii="Times New Roman" w:eastAsia="Times New Roman" w:hAnsi="Times New Roman" w:cs="Times New Roman"/>
          <w:b/>
          <w:bCs/>
          <w:color w:val="000000"/>
          <w:sz w:val="24"/>
          <w:szCs w:val="24"/>
        </w:rPr>
        <w:t>:</w:t>
      </w:r>
      <w:r w:rsidRPr="00700D49">
        <w:rPr>
          <w:rFonts w:ascii="Times New Roman" w:eastAsia="Times New Roman" w:hAnsi="Times New Roman" w:cs="Times New Roman"/>
          <w:color w:val="000000"/>
          <w:sz w:val="24"/>
          <w:szCs w:val="24"/>
        </w:rPr>
        <w:t xml:space="preserve"> Wheelchair skills training is a critical element of holistic development for children who use manual and power wheelchairs. Because of emerging research in this area, it is critical that practicing clinicians are equipped with the appropriate knowledge and skills to meet the needs of children who use a wheelchair. The purpose of this study was ​​to explore the factors clinicians consider when planning and providing wheelchair skills training for children. </w:t>
      </w:r>
      <w:r w:rsidRPr="00700D49">
        <w:rPr>
          <w:rFonts w:ascii="Times New Roman" w:eastAsia="Times New Roman" w:hAnsi="Times New Roman" w:cs="Times New Roman"/>
          <w:b/>
          <w:bCs/>
          <w:color w:val="000000"/>
          <w:sz w:val="24"/>
          <w:szCs w:val="24"/>
          <w:u w:val="single"/>
        </w:rPr>
        <w:t>METHODS</w:t>
      </w:r>
      <w:r w:rsidRPr="00700D49">
        <w:rPr>
          <w:rFonts w:ascii="Times New Roman" w:eastAsia="Times New Roman" w:hAnsi="Times New Roman" w:cs="Times New Roman"/>
          <w:b/>
          <w:bCs/>
          <w:color w:val="000000"/>
          <w:sz w:val="24"/>
          <w:szCs w:val="24"/>
        </w:rPr>
        <w:t>:</w:t>
      </w:r>
      <w:r w:rsidRPr="00700D49">
        <w:rPr>
          <w:rFonts w:ascii="Times New Roman" w:eastAsia="Times New Roman" w:hAnsi="Times New Roman" w:cs="Times New Roman"/>
          <w:color w:val="000000"/>
          <w:sz w:val="24"/>
          <w:szCs w:val="24"/>
        </w:rPr>
        <w:t xml:space="preserve"> One-on-one semi-structured interviews were conducted with clinicians via Zoom using a modified think-aloud method. Inclusion criteria consisted of clinicians involved in providing wheelchair skills training to children 18 years of age or younger. Exclusion criteria consisted of an inability to partake in the interview in English. During the interview, participants watched videos of children performing four wheelchair skills and answered a series of questions prior to and following each video. The interviews were transcribed verbatim. </w:t>
      </w:r>
      <w:r w:rsidRPr="00700D49">
        <w:rPr>
          <w:rStyle w:val="cf01"/>
          <w:rFonts w:ascii="Times New Roman" w:hAnsi="Times New Roman" w:cs="Times New Roman"/>
          <w:sz w:val="24"/>
          <w:szCs w:val="24"/>
        </w:rPr>
        <w:t xml:space="preserve">The factors participants considered when planning and providing wheelchair skills training to children were identified through a deductive process of directed content analysis using the </w:t>
      </w:r>
      <w:r w:rsidRPr="00700D49">
        <w:rPr>
          <w:rStyle w:val="cf11"/>
          <w:rFonts w:ascii="Times New Roman" w:hAnsi="Times New Roman" w:cs="Times New Roman"/>
          <w:sz w:val="24"/>
          <w:szCs w:val="24"/>
        </w:rPr>
        <w:t>International Classification of Functioning, Disability and Health (ICF)</w:t>
      </w:r>
      <w:r w:rsidR="00867E3C" w:rsidRPr="00700D49">
        <w:rPr>
          <w:rStyle w:val="cf01"/>
          <w:rFonts w:ascii="Times New Roman" w:hAnsi="Times New Roman" w:cs="Times New Roman"/>
          <w:sz w:val="24"/>
          <w:szCs w:val="24"/>
        </w:rPr>
        <w:t>.</w:t>
      </w:r>
      <w:r w:rsidRPr="00700D49">
        <w:rPr>
          <w:rStyle w:val="cf01"/>
          <w:rFonts w:ascii="Times New Roman" w:hAnsi="Times New Roman" w:cs="Times New Roman"/>
          <w:sz w:val="24"/>
          <w:szCs w:val="24"/>
        </w:rPr>
        <w:t xml:space="preserve"> Three researchers independently identified these factors in each transcript. </w:t>
      </w:r>
      <w:r w:rsidRPr="00700D49">
        <w:rPr>
          <w:rStyle w:val="cf11"/>
          <w:rFonts w:ascii="Times New Roman" w:hAnsi="Times New Roman" w:cs="Times New Roman"/>
          <w:sz w:val="24"/>
          <w:szCs w:val="24"/>
        </w:rPr>
        <w:t>Discrepancies were resolved through a consensus process until a single list of factors identified across all four wheelchair skills was created. Each researcher then independently categorized the individual factors using the ICF coding system. Factors were classified by both Chapter and by Level 1 and Level 2 codes, representing nested concept areas within the ICF. Level 2 codes, the most specific descriptor</w:t>
      </w:r>
      <w:r w:rsidR="000F125A" w:rsidRPr="00700D49">
        <w:rPr>
          <w:rStyle w:val="cf11"/>
          <w:rFonts w:ascii="Times New Roman" w:hAnsi="Times New Roman" w:cs="Times New Roman"/>
          <w:sz w:val="24"/>
          <w:szCs w:val="24"/>
        </w:rPr>
        <w:t>s</w:t>
      </w:r>
      <w:r w:rsidRPr="00700D49">
        <w:rPr>
          <w:rStyle w:val="cf11"/>
          <w:rFonts w:ascii="Times New Roman" w:hAnsi="Times New Roman" w:cs="Times New Roman"/>
          <w:sz w:val="24"/>
          <w:szCs w:val="24"/>
        </w:rPr>
        <w:t xml:space="preserve"> available within the ICF, were identified wherever possible to provide the most detailed description of each specific factor. Discrepancies between the codes were again resolved through a consensus process, and unresolved discrepancies were resolved through discussion with the principal investigator.</w:t>
      </w:r>
      <w:r w:rsidRPr="00700D49">
        <w:rPr>
          <w:rFonts w:ascii="Times New Roman" w:eastAsia="Times New Roman" w:hAnsi="Times New Roman" w:cs="Times New Roman"/>
          <w:b/>
          <w:bCs/>
          <w:color w:val="000000"/>
          <w:sz w:val="24"/>
          <w:szCs w:val="24"/>
        </w:rPr>
        <w:t xml:space="preserve"> </w:t>
      </w:r>
      <w:r w:rsidRPr="00700D49">
        <w:rPr>
          <w:rFonts w:ascii="Times New Roman" w:eastAsia="Times New Roman" w:hAnsi="Times New Roman" w:cs="Times New Roman"/>
          <w:b/>
          <w:bCs/>
          <w:color w:val="000000"/>
          <w:sz w:val="24"/>
          <w:szCs w:val="24"/>
          <w:u w:val="single"/>
        </w:rPr>
        <w:t>RESULTS</w:t>
      </w:r>
      <w:r w:rsidRPr="00700D49">
        <w:rPr>
          <w:rFonts w:ascii="Times New Roman" w:eastAsia="Times New Roman" w:hAnsi="Times New Roman" w:cs="Times New Roman"/>
          <w:b/>
          <w:bCs/>
          <w:color w:val="000000"/>
          <w:sz w:val="24"/>
          <w:szCs w:val="24"/>
        </w:rPr>
        <w:t xml:space="preserve">: </w:t>
      </w:r>
      <w:r w:rsidRPr="00700D49">
        <w:rPr>
          <w:rFonts w:ascii="Times New Roman" w:eastAsia="Times New Roman" w:hAnsi="Times New Roman" w:cs="Times New Roman"/>
          <w:color w:val="000000"/>
          <w:sz w:val="24"/>
          <w:szCs w:val="24"/>
        </w:rPr>
        <w:t>This study included 28 participants representing 14 different countries</w:t>
      </w:r>
      <w:r w:rsidR="00867E3C" w:rsidRPr="00700D49">
        <w:rPr>
          <w:rFonts w:ascii="Times New Roman" w:eastAsia="Times New Roman" w:hAnsi="Times New Roman" w:cs="Times New Roman"/>
          <w:color w:val="000000"/>
          <w:sz w:val="24"/>
          <w:szCs w:val="24"/>
        </w:rPr>
        <w:t xml:space="preserve"> that encompassed</w:t>
      </w:r>
      <w:r w:rsidRPr="00700D49">
        <w:rPr>
          <w:rFonts w:ascii="Times New Roman" w:eastAsia="Times New Roman" w:hAnsi="Times New Roman" w:cs="Times New Roman"/>
          <w:color w:val="000000"/>
          <w:sz w:val="24"/>
          <w:szCs w:val="24"/>
        </w:rPr>
        <w:t xml:space="preserve"> each inhabitable continent. Three hundred fifty-five ICF codes were extracted from the 28 transcripts. The codes were distributed over the 4 ICF domains as follows: 42% activities and participation, 31% body functions, 19% environmental factors,</w:t>
      </w:r>
      <w:r w:rsidR="00867E3C" w:rsidRPr="00700D49">
        <w:rPr>
          <w:rFonts w:ascii="Times New Roman" w:eastAsia="Times New Roman" w:hAnsi="Times New Roman" w:cs="Times New Roman"/>
          <w:color w:val="000000"/>
          <w:sz w:val="24"/>
          <w:szCs w:val="24"/>
        </w:rPr>
        <w:t xml:space="preserve"> and</w:t>
      </w:r>
      <w:r w:rsidRPr="00700D49">
        <w:rPr>
          <w:rFonts w:ascii="Times New Roman" w:eastAsia="Times New Roman" w:hAnsi="Times New Roman" w:cs="Times New Roman"/>
          <w:color w:val="000000"/>
          <w:sz w:val="24"/>
          <w:szCs w:val="24"/>
        </w:rPr>
        <w:t xml:space="preserve"> 7% body structures.</w:t>
      </w:r>
      <w:r w:rsidRPr="00700D49">
        <w:rPr>
          <w:rFonts w:ascii="Times New Roman" w:hAnsi="Times New Roman" w:cs="Times New Roman"/>
          <w:sz w:val="24"/>
          <w:szCs w:val="24"/>
        </w:rPr>
        <w:t xml:space="preserve"> </w:t>
      </w:r>
      <w:r w:rsidRPr="00700D49">
        <w:rPr>
          <w:rFonts w:ascii="Times New Roman" w:eastAsia="Times New Roman" w:hAnsi="Times New Roman" w:cs="Times New Roman"/>
          <w:color w:val="000000"/>
          <w:sz w:val="24"/>
          <w:szCs w:val="24"/>
        </w:rPr>
        <w:t>Within these 4 domains, the ICF chapter subcategories of mental functions, mobility, and neuromusculoskeletal and movement-related functions had the largest number of codes identified at 46, 41, and 30 codes, respectively.  Chapter, Level 1</w:t>
      </w:r>
      <w:r w:rsidR="00907A0E" w:rsidRPr="00700D49">
        <w:rPr>
          <w:rFonts w:ascii="Times New Roman" w:eastAsia="Times New Roman" w:hAnsi="Times New Roman" w:cs="Times New Roman"/>
          <w:color w:val="000000"/>
          <w:sz w:val="24"/>
          <w:szCs w:val="24"/>
        </w:rPr>
        <w:t>,</w:t>
      </w:r>
      <w:r w:rsidRPr="00700D49">
        <w:rPr>
          <w:rFonts w:ascii="Times New Roman" w:eastAsia="Times New Roman" w:hAnsi="Times New Roman" w:cs="Times New Roman"/>
          <w:color w:val="000000"/>
          <w:sz w:val="24"/>
          <w:szCs w:val="24"/>
        </w:rPr>
        <w:t xml:space="preserve"> and Level 2 codes in their respective ICF domains</w:t>
      </w:r>
      <w:r w:rsidRPr="00700D49">
        <w:rPr>
          <w:rFonts w:ascii="Times New Roman" w:hAnsi="Times New Roman" w:cs="Times New Roman"/>
          <w:sz w:val="24"/>
          <w:szCs w:val="24"/>
        </w:rPr>
        <w:t xml:space="preserve"> </w:t>
      </w:r>
      <w:r w:rsidRPr="00700D49">
        <w:rPr>
          <w:rFonts w:ascii="Times New Roman" w:eastAsia="Times New Roman" w:hAnsi="Times New Roman" w:cs="Times New Roman"/>
          <w:color w:val="000000"/>
          <w:sz w:val="24"/>
          <w:szCs w:val="24"/>
        </w:rPr>
        <w:t>further illustrate</w:t>
      </w:r>
      <w:r w:rsidR="00907A0E" w:rsidRPr="00700D49">
        <w:rPr>
          <w:rFonts w:ascii="Times New Roman" w:eastAsia="Times New Roman" w:hAnsi="Times New Roman" w:cs="Times New Roman"/>
          <w:color w:val="000000"/>
          <w:sz w:val="24"/>
          <w:szCs w:val="24"/>
        </w:rPr>
        <w:t>d</w:t>
      </w:r>
      <w:r w:rsidRPr="00700D49">
        <w:rPr>
          <w:rFonts w:ascii="Times New Roman" w:eastAsia="Times New Roman" w:hAnsi="Times New Roman" w:cs="Times New Roman"/>
          <w:color w:val="000000"/>
          <w:sz w:val="24"/>
          <w:szCs w:val="24"/>
        </w:rPr>
        <w:t xml:space="preserve"> the hierarchy within each ICF domain. </w:t>
      </w:r>
      <w:r w:rsidRPr="00700D49">
        <w:rPr>
          <w:rFonts w:ascii="Times New Roman" w:eastAsia="Times New Roman" w:hAnsi="Times New Roman" w:cs="Times New Roman"/>
          <w:b/>
          <w:bCs/>
          <w:sz w:val="24"/>
          <w:szCs w:val="24"/>
          <w:u w:val="single"/>
        </w:rPr>
        <w:t>DISCUSSION</w:t>
      </w:r>
      <w:r w:rsidRPr="00700D49">
        <w:rPr>
          <w:rFonts w:ascii="Times New Roman" w:eastAsia="Times New Roman" w:hAnsi="Times New Roman" w:cs="Times New Roman"/>
          <w:b/>
          <w:bCs/>
          <w:sz w:val="24"/>
          <w:szCs w:val="24"/>
        </w:rPr>
        <w:t xml:space="preserve">: </w:t>
      </w:r>
      <w:r w:rsidRPr="00700D49">
        <w:rPr>
          <w:rFonts w:ascii="Times New Roman" w:eastAsia="Times New Roman" w:hAnsi="Times New Roman" w:cs="Times New Roman"/>
          <w:sz w:val="24"/>
          <w:szCs w:val="24"/>
        </w:rPr>
        <w:t xml:space="preserve">The distribution of codes over all four of the ICF domains suggests that clinicians consider factors which span a large breadth of domains and areas of the human experience. </w:t>
      </w:r>
      <w:r w:rsidRPr="00700D49">
        <w:rPr>
          <w:rFonts w:ascii="Times New Roman" w:eastAsia="Times New Roman" w:hAnsi="Times New Roman" w:cs="Times New Roman"/>
          <w:b/>
          <w:bCs/>
          <w:color w:val="000000"/>
          <w:sz w:val="24"/>
          <w:szCs w:val="24"/>
          <w:u w:val="single"/>
        </w:rPr>
        <w:t>CONCLUSIONS</w:t>
      </w:r>
      <w:r w:rsidRPr="00700D49">
        <w:rPr>
          <w:rFonts w:ascii="Times New Roman" w:eastAsia="Times New Roman" w:hAnsi="Times New Roman" w:cs="Times New Roman"/>
          <w:b/>
          <w:bCs/>
          <w:color w:val="000000"/>
          <w:sz w:val="24"/>
          <w:szCs w:val="24"/>
        </w:rPr>
        <w:t>:</w:t>
      </w:r>
      <w:r w:rsidRPr="00700D49">
        <w:rPr>
          <w:rFonts w:ascii="Times New Roman" w:eastAsia="Times New Roman" w:hAnsi="Times New Roman" w:cs="Times New Roman"/>
          <w:color w:val="000000"/>
          <w:sz w:val="24"/>
          <w:szCs w:val="24"/>
        </w:rPr>
        <w:t xml:space="preserve"> This study illustrates the many factors in the different ICF domains clinicians consider when planning and providing pediatric manual and power wheelchair skill interventions.</w:t>
      </w:r>
    </w:p>
    <w:p w14:paraId="63314E89" w14:textId="77777777" w:rsidR="00976C27" w:rsidRPr="00700D49" w:rsidRDefault="00976C27" w:rsidP="00AC7C1C">
      <w:pPr>
        <w:spacing w:line="240" w:lineRule="auto"/>
        <w:rPr>
          <w:rFonts w:ascii="Times New Roman" w:eastAsia="Times New Roman" w:hAnsi="Times New Roman" w:cs="Times New Roman"/>
          <w:sz w:val="24"/>
          <w:szCs w:val="24"/>
        </w:rPr>
      </w:pPr>
    </w:p>
    <w:p w14:paraId="7FDC70B9" w14:textId="46DD788B" w:rsidR="00E7304D" w:rsidRPr="00700D49" w:rsidRDefault="00E7304D" w:rsidP="00AC7C1C">
      <w:pPr>
        <w:spacing w:line="240" w:lineRule="auto"/>
        <w:rPr>
          <w:rFonts w:ascii="Times New Roman" w:eastAsia="Times New Roman" w:hAnsi="Times New Roman" w:cs="Times New Roman"/>
          <w:sz w:val="24"/>
          <w:szCs w:val="24"/>
        </w:rPr>
      </w:pPr>
    </w:p>
    <w:p w14:paraId="396658C5" w14:textId="76B5B870" w:rsidR="00E7304D" w:rsidRPr="00700D49" w:rsidRDefault="00E7304D" w:rsidP="00AC7C1C">
      <w:pPr>
        <w:spacing w:line="240" w:lineRule="auto"/>
        <w:rPr>
          <w:rFonts w:ascii="Times New Roman" w:eastAsia="Times New Roman" w:hAnsi="Times New Roman" w:cs="Times New Roman"/>
          <w:sz w:val="24"/>
          <w:szCs w:val="24"/>
        </w:rPr>
      </w:pPr>
    </w:p>
    <w:p w14:paraId="34719713" w14:textId="77777777" w:rsidR="00976C27" w:rsidRPr="00700D49" w:rsidRDefault="00976C27" w:rsidP="00AC7C1C">
      <w:pPr>
        <w:spacing w:line="240" w:lineRule="auto"/>
        <w:rPr>
          <w:rFonts w:ascii="Times New Roman" w:eastAsia="Times New Roman" w:hAnsi="Times New Roman" w:cs="Times New Roman"/>
          <w:sz w:val="24"/>
          <w:szCs w:val="24"/>
        </w:rPr>
      </w:pPr>
    </w:p>
    <w:p w14:paraId="08E30581" w14:textId="400C784B" w:rsidR="00E7304D" w:rsidRPr="00700D49" w:rsidRDefault="00E7304D" w:rsidP="00AC7C1C">
      <w:pPr>
        <w:spacing w:line="240" w:lineRule="auto"/>
        <w:rPr>
          <w:rFonts w:ascii="Times New Roman" w:eastAsia="Times New Roman" w:hAnsi="Times New Roman" w:cs="Times New Roman"/>
          <w:sz w:val="24"/>
          <w:szCs w:val="24"/>
        </w:rPr>
      </w:pPr>
    </w:p>
    <w:p w14:paraId="396FB4EE" w14:textId="77777777" w:rsidR="00976C27" w:rsidRPr="00700D49" w:rsidRDefault="00976C27" w:rsidP="00AC7C1C">
      <w:pPr>
        <w:spacing w:line="240" w:lineRule="auto"/>
        <w:rPr>
          <w:rFonts w:ascii="Times New Roman" w:eastAsia="Times New Roman" w:hAnsi="Times New Roman" w:cs="Times New Roman"/>
          <w:sz w:val="24"/>
          <w:szCs w:val="24"/>
        </w:rPr>
      </w:pPr>
    </w:p>
    <w:p w14:paraId="3118A78C" w14:textId="1A019B2E" w:rsidR="00E7304D" w:rsidRPr="00700D49" w:rsidRDefault="00E7304D" w:rsidP="00AC7C1C">
      <w:pPr>
        <w:spacing w:line="240" w:lineRule="auto"/>
        <w:rPr>
          <w:rFonts w:ascii="Times New Roman" w:eastAsia="Times New Roman" w:hAnsi="Times New Roman" w:cs="Times New Roman"/>
          <w:sz w:val="24"/>
          <w:szCs w:val="24"/>
        </w:rPr>
      </w:pPr>
      <w:r w:rsidRPr="00700D49">
        <w:rPr>
          <w:rFonts w:ascii="Times New Roman" w:eastAsia="Times New Roman" w:hAnsi="Times New Roman" w:cs="Times New Roman"/>
          <w:b/>
          <w:bCs/>
          <w:sz w:val="24"/>
          <w:szCs w:val="24"/>
        </w:rPr>
        <w:lastRenderedPageBreak/>
        <w:t>THE CURRENT STATE OF STUDENTS’ WHEELCHAIR USE IN US SCHOOLS: A SURVEY STUDY.</w:t>
      </w:r>
      <w:r w:rsidRPr="00700D49">
        <w:rPr>
          <w:rFonts w:ascii="Times New Roman" w:eastAsia="Times New Roman" w:hAnsi="Times New Roman" w:cs="Times New Roman"/>
          <w:sz w:val="24"/>
          <w:szCs w:val="24"/>
        </w:rPr>
        <w:t xml:space="preserve"> Straw L, Wassermann M, Yasick E, Kenyon LK; Grand Valley State University, Grand Rapids, MI.</w:t>
      </w:r>
    </w:p>
    <w:p w14:paraId="503A399E" w14:textId="77777777" w:rsidR="00E7304D" w:rsidRPr="00700D49" w:rsidRDefault="00E7304D" w:rsidP="00AC7C1C">
      <w:pPr>
        <w:spacing w:line="240" w:lineRule="auto"/>
        <w:rPr>
          <w:rFonts w:ascii="Times New Roman" w:eastAsia="Times New Roman" w:hAnsi="Times New Roman" w:cs="Times New Roman"/>
          <w:sz w:val="24"/>
          <w:szCs w:val="24"/>
        </w:rPr>
      </w:pPr>
    </w:p>
    <w:p w14:paraId="64C14D9E" w14:textId="1535D38A" w:rsidR="00E7304D" w:rsidRPr="00182FC2" w:rsidRDefault="00E7304D" w:rsidP="00182FC2">
      <w:pPr>
        <w:spacing w:line="240" w:lineRule="auto"/>
        <w:rPr>
          <w:rFonts w:ascii="Times New Roman" w:eastAsia="Times New Roman" w:hAnsi="Times New Roman" w:cs="Times New Roman"/>
          <w:color w:val="222222"/>
          <w:sz w:val="24"/>
          <w:szCs w:val="24"/>
        </w:rPr>
      </w:pPr>
      <w:r w:rsidRPr="00700D49">
        <w:rPr>
          <w:rFonts w:ascii="Times New Roman" w:eastAsia="Times New Roman" w:hAnsi="Times New Roman" w:cs="Times New Roman"/>
          <w:b/>
          <w:sz w:val="24"/>
          <w:szCs w:val="24"/>
          <w:u w:val="single"/>
        </w:rPr>
        <w:t>INTRODUCTION</w:t>
      </w:r>
      <w:r w:rsidRPr="00700D49">
        <w:rPr>
          <w:rFonts w:ascii="Times New Roman" w:eastAsia="Times New Roman" w:hAnsi="Times New Roman" w:cs="Times New Roman"/>
          <w:b/>
          <w:sz w:val="24"/>
          <w:szCs w:val="24"/>
        </w:rPr>
        <w:t>:</w:t>
      </w:r>
      <w:r w:rsidRPr="00700D49">
        <w:rPr>
          <w:rFonts w:ascii="Times New Roman" w:eastAsia="Times New Roman" w:hAnsi="Times New Roman" w:cs="Times New Roman"/>
          <w:sz w:val="24"/>
          <w:szCs w:val="24"/>
        </w:rPr>
        <w:t xml:space="preserve"> School-based occupational and physical therapy services in the United States (US), as provided under federal, state, and local mandates, serve to support students with disabilities in obtaining a free and appropriate public education. Little is known about students’ use of wheelchairs (WCs) in US schools. The primary purposes of this study were to explore both the current state of WC use in US schools and </w:t>
      </w:r>
      <w:r w:rsidR="00F31774" w:rsidRPr="00700D49">
        <w:rPr>
          <w:rFonts w:ascii="Times New Roman" w:eastAsia="Times New Roman" w:hAnsi="Times New Roman" w:cs="Times New Roman"/>
          <w:sz w:val="24"/>
          <w:szCs w:val="24"/>
        </w:rPr>
        <w:t xml:space="preserve">the </w:t>
      </w:r>
      <w:r w:rsidRPr="00700D49">
        <w:rPr>
          <w:rFonts w:ascii="Times New Roman" w:eastAsia="Times New Roman" w:hAnsi="Times New Roman" w:cs="Times New Roman"/>
          <w:sz w:val="24"/>
          <w:szCs w:val="24"/>
        </w:rPr>
        <w:t xml:space="preserve">respondents’ involvement in various tasks related to WC provision and training. </w:t>
      </w:r>
      <w:r w:rsidRPr="00700D49">
        <w:rPr>
          <w:rFonts w:ascii="Times New Roman" w:eastAsia="Times New Roman" w:hAnsi="Times New Roman" w:cs="Times New Roman"/>
          <w:b/>
          <w:sz w:val="24"/>
          <w:szCs w:val="24"/>
          <w:u w:val="single"/>
        </w:rPr>
        <w:t>METHODS</w:t>
      </w:r>
      <w:r w:rsidRPr="00700D49">
        <w:rPr>
          <w:rFonts w:ascii="Times New Roman" w:eastAsia="Times New Roman" w:hAnsi="Times New Roman" w:cs="Times New Roman"/>
          <w:b/>
          <w:sz w:val="24"/>
          <w:szCs w:val="24"/>
        </w:rPr>
        <w:t>:</w:t>
      </w:r>
      <w:r w:rsidRPr="00700D49">
        <w:rPr>
          <w:rFonts w:ascii="Times New Roman" w:eastAsia="Times New Roman" w:hAnsi="Times New Roman" w:cs="Times New Roman"/>
          <w:sz w:val="24"/>
          <w:szCs w:val="24"/>
        </w:rPr>
        <w:t xml:space="preserve"> This descriptive, cross-sectional survey study used a web-based survey designed to collect primarily quantitative data pertaining to the types of WCs students use at school, therapists’ perceptions regarding the significan</w:t>
      </w:r>
      <w:r w:rsidR="00F31774" w:rsidRPr="00700D49">
        <w:rPr>
          <w:rFonts w:ascii="Times New Roman" w:eastAsia="Times New Roman" w:hAnsi="Times New Roman" w:cs="Times New Roman"/>
          <w:sz w:val="24"/>
          <w:szCs w:val="24"/>
        </w:rPr>
        <w:t>t</w:t>
      </w:r>
      <w:r w:rsidRPr="00700D49">
        <w:rPr>
          <w:rFonts w:ascii="Times New Roman" w:eastAsia="Times New Roman" w:hAnsi="Times New Roman" w:cs="Times New Roman"/>
          <w:sz w:val="24"/>
          <w:szCs w:val="24"/>
        </w:rPr>
        <w:t xml:space="preserve"> factors in facilitating or hindering student WC use at school, and the frequency at which therapists perform various tasks related to WC prescription and training. Open-ended questions included factors that</w:t>
      </w:r>
      <w:r w:rsidR="00704CAC" w:rsidRPr="00700D49">
        <w:rPr>
          <w:rFonts w:ascii="Times New Roman" w:eastAsia="Times New Roman" w:hAnsi="Times New Roman" w:cs="Times New Roman"/>
          <w:sz w:val="24"/>
          <w:szCs w:val="24"/>
        </w:rPr>
        <w:t xml:space="preserve"> </w:t>
      </w:r>
      <w:r w:rsidRPr="00700D49">
        <w:rPr>
          <w:rFonts w:ascii="Times New Roman" w:eastAsia="Times New Roman" w:hAnsi="Times New Roman" w:cs="Times New Roman"/>
          <w:sz w:val="24"/>
          <w:szCs w:val="24"/>
        </w:rPr>
        <w:t>facilitate students’ independence in WC use at school a</w:t>
      </w:r>
      <w:r w:rsidR="00F31774" w:rsidRPr="00700D49">
        <w:rPr>
          <w:rFonts w:ascii="Times New Roman" w:eastAsia="Times New Roman" w:hAnsi="Times New Roman" w:cs="Times New Roman"/>
          <w:sz w:val="24"/>
          <w:szCs w:val="24"/>
        </w:rPr>
        <w:t>s well as</w:t>
      </w:r>
      <w:r w:rsidRPr="00700D49">
        <w:rPr>
          <w:rFonts w:ascii="Times New Roman" w:eastAsia="Times New Roman" w:hAnsi="Times New Roman" w:cs="Times New Roman"/>
          <w:sz w:val="24"/>
          <w:szCs w:val="24"/>
        </w:rPr>
        <w:t xml:space="preserve"> the influence of the COVID-19 pandemic on WC provision and use in the school setting. The survey was reviewed and piloted by an expert panel prior to data collection. Recruitment methods included </w:t>
      </w:r>
      <w:r w:rsidR="00F31774" w:rsidRPr="00700D49">
        <w:rPr>
          <w:rFonts w:ascii="Times New Roman" w:eastAsia="Times New Roman" w:hAnsi="Times New Roman" w:cs="Times New Roman"/>
          <w:sz w:val="24"/>
          <w:szCs w:val="24"/>
        </w:rPr>
        <w:t xml:space="preserve">the </w:t>
      </w:r>
      <w:r w:rsidRPr="00700D49">
        <w:rPr>
          <w:rFonts w:ascii="Times New Roman" w:eastAsia="Times New Roman" w:hAnsi="Times New Roman" w:cs="Times New Roman"/>
          <w:sz w:val="24"/>
          <w:szCs w:val="24"/>
        </w:rPr>
        <w:t xml:space="preserve">use of social media, professional list serves, key professional contacts, and relevant electronic newsletters. </w:t>
      </w:r>
      <w:r w:rsidRPr="00700D49">
        <w:rPr>
          <w:rFonts w:ascii="Times New Roman" w:eastAsia="Times New Roman" w:hAnsi="Times New Roman" w:cs="Times New Roman"/>
          <w:b/>
          <w:sz w:val="24"/>
          <w:szCs w:val="24"/>
          <w:u w:val="single"/>
        </w:rPr>
        <w:t>RESULTS</w:t>
      </w:r>
      <w:r w:rsidRPr="00700D49">
        <w:rPr>
          <w:rFonts w:ascii="Times New Roman" w:eastAsia="Times New Roman" w:hAnsi="Times New Roman" w:cs="Times New Roman"/>
          <w:b/>
          <w:sz w:val="24"/>
          <w:szCs w:val="24"/>
        </w:rPr>
        <w:t>:</w:t>
      </w:r>
      <w:r w:rsidRPr="00700D49">
        <w:rPr>
          <w:rFonts w:ascii="Times New Roman" w:eastAsia="Gungsuh" w:hAnsi="Times New Roman" w:cs="Times New Roman"/>
          <w:sz w:val="24"/>
          <w:szCs w:val="24"/>
        </w:rPr>
        <w:t xml:space="preserve"> Of the 867 </w:t>
      </w:r>
      <w:r w:rsidR="00F31774" w:rsidRPr="00700D49">
        <w:rPr>
          <w:rFonts w:ascii="Times New Roman" w:eastAsia="Gungsuh" w:hAnsi="Times New Roman" w:cs="Times New Roman"/>
          <w:sz w:val="24"/>
          <w:szCs w:val="24"/>
        </w:rPr>
        <w:t>individuals</w:t>
      </w:r>
      <w:r w:rsidRPr="00700D49">
        <w:rPr>
          <w:rFonts w:ascii="Times New Roman" w:eastAsia="Gungsuh" w:hAnsi="Times New Roman" w:cs="Times New Roman"/>
          <w:sz w:val="24"/>
          <w:szCs w:val="24"/>
        </w:rPr>
        <w:t xml:space="preserve"> who accessed the survey, 776 therapists providing services to students ≥ 3 years of age within a US school system met the inclusion/exclusion criteria and entered the survey. Therapists from all 50 states responded to the survey. </w:t>
      </w:r>
      <w:r w:rsidRPr="00700D49">
        <w:rPr>
          <w:rFonts w:ascii="Times New Roman" w:eastAsia="Times New Roman" w:hAnsi="Times New Roman" w:cs="Times New Roman"/>
          <w:sz w:val="24"/>
          <w:szCs w:val="24"/>
        </w:rPr>
        <w:t xml:space="preserve">A majority of </w:t>
      </w:r>
      <w:r w:rsidR="00F31774" w:rsidRPr="00700D49">
        <w:rPr>
          <w:rFonts w:ascii="Times New Roman" w:eastAsia="Times New Roman" w:hAnsi="Times New Roman" w:cs="Times New Roman"/>
          <w:sz w:val="24"/>
          <w:szCs w:val="24"/>
        </w:rPr>
        <w:t xml:space="preserve">the </w:t>
      </w:r>
      <w:r w:rsidRPr="00700D49">
        <w:rPr>
          <w:rFonts w:ascii="Times New Roman" w:eastAsia="Times New Roman" w:hAnsi="Times New Roman" w:cs="Times New Roman"/>
          <w:sz w:val="24"/>
          <w:szCs w:val="24"/>
        </w:rPr>
        <w:t>respondents (92.36%) reported working with students who use a WC of any type during a</w:t>
      </w:r>
      <w:r w:rsidR="00F31774" w:rsidRPr="00700D49">
        <w:rPr>
          <w:rFonts w:ascii="Times New Roman" w:eastAsia="Times New Roman" w:hAnsi="Times New Roman" w:cs="Times New Roman"/>
          <w:sz w:val="24"/>
          <w:szCs w:val="24"/>
        </w:rPr>
        <w:t>t least</w:t>
      </w:r>
      <w:r w:rsidRPr="00700D49">
        <w:rPr>
          <w:rFonts w:ascii="Times New Roman" w:eastAsia="Times New Roman" w:hAnsi="Times New Roman" w:cs="Times New Roman"/>
          <w:sz w:val="24"/>
          <w:szCs w:val="24"/>
        </w:rPr>
        <w:t xml:space="preserve"> part of the school day. Dependent manual WCs that do not permit self-propulsion were reported as the most commonly used WCs in US schools followed closely by manual WCs permitting self-propulsion. 68.97% of </w:t>
      </w:r>
      <w:r w:rsidR="00F31774" w:rsidRPr="00700D49">
        <w:rPr>
          <w:rFonts w:ascii="Times New Roman" w:eastAsia="Times New Roman" w:hAnsi="Times New Roman" w:cs="Times New Roman"/>
          <w:sz w:val="24"/>
          <w:szCs w:val="24"/>
        </w:rPr>
        <w:t xml:space="preserve">the </w:t>
      </w:r>
      <w:r w:rsidRPr="00700D49">
        <w:rPr>
          <w:rFonts w:ascii="Times New Roman" w:eastAsia="Times New Roman" w:hAnsi="Times New Roman" w:cs="Times New Roman"/>
          <w:sz w:val="24"/>
          <w:szCs w:val="24"/>
        </w:rPr>
        <w:t xml:space="preserve">respondents reported working with at least one student who used a power WC at school. </w:t>
      </w:r>
      <w:r w:rsidR="00704CAC" w:rsidRPr="00700D49">
        <w:rPr>
          <w:rFonts w:ascii="Times New Roman" w:eastAsia="Times New Roman" w:hAnsi="Times New Roman" w:cs="Times New Roman"/>
          <w:sz w:val="24"/>
          <w:szCs w:val="24"/>
        </w:rPr>
        <w:t>Both s</w:t>
      </w:r>
      <w:r w:rsidRPr="00700D49">
        <w:rPr>
          <w:rFonts w:ascii="Times New Roman" w:eastAsia="Times New Roman" w:hAnsi="Times New Roman" w:cs="Times New Roman"/>
          <w:sz w:val="24"/>
          <w:szCs w:val="24"/>
        </w:rPr>
        <w:t>tudent-related factors and non</w:t>
      </w:r>
      <w:r w:rsidR="002742D0" w:rsidRPr="00700D49">
        <w:rPr>
          <w:rFonts w:ascii="Times New Roman" w:eastAsia="Times New Roman" w:hAnsi="Times New Roman" w:cs="Times New Roman"/>
          <w:sz w:val="24"/>
          <w:szCs w:val="24"/>
        </w:rPr>
        <w:t>-</w:t>
      </w:r>
      <w:r w:rsidRPr="00700D49">
        <w:rPr>
          <w:rFonts w:ascii="Times New Roman" w:eastAsia="Times New Roman" w:hAnsi="Times New Roman" w:cs="Times New Roman"/>
          <w:sz w:val="24"/>
          <w:szCs w:val="24"/>
        </w:rPr>
        <w:t>student</w:t>
      </w:r>
      <w:r w:rsidR="002742D0" w:rsidRPr="00700D49">
        <w:rPr>
          <w:rFonts w:ascii="Times New Roman" w:eastAsia="Times New Roman" w:hAnsi="Times New Roman" w:cs="Times New Roman"/>
          <w:sz w:val="24"/>
          <w:szCs w:val="24"/>
        </w:rPr>
        <w:t xml:space="preserve">-related </w:t>
      </w:r>
      <w:r w:rsidRPr="00700D49">
        <w:rPr>
          <w:rFonts w:ascii="Times New Roman" w:eastAsia="Times New Roman" w:hAnsi="Times New Roman" w:cs="Times New Roman"/>
          <w:sz w:val="24"/>
          <w:szCs w:val="24"/>
        </w:rPr>
        <w:t>factors were identified as</w:t>
      </w:r>
      <w:r w:rsidR="00704CAC" w:rsidRPr="00700D49">
        <w:rPr>
          <w:rFonts w:ascii="Times New Roman" w:eastAsia="Times New Roman" w:hAnsi="Times New Roman" w:cs="Times New Roman"/>
          <w:sz w:val="24"/>
          <w:szCs w:val="24"/>
        </w:rPr>
        <w:t xml:space="preserve"> </w:t>
      </w:r>
      <w:r w:rsidRPr="00700D49">
        <w:rPr>
          <w:rFonts w:ascii="Times New Roman" w:eastAsia="Times New Roman" w:hAnsi="Times New Roman" w:cs="Times New Roman"/>
          <w:sz w:val="24"/>
          <w:szCs w:val="24"/>
        </w:rPr>
        <w:t xml:space="preserve">significantly facilitating and significantly hindering WC use at school. A majority of </w:t>
      </w:r>
      <w:r w:rsidR="002742D0" w:rsidRPr="00700D49">
        <w:rPr>
          <w:rFonts w:ascii="Times New Roman" w:eastAsia="Times New Roman" w:hAnsi="Times New Roman" w:cs="Times New Roman"/>
          <w:sz w:val="24"/>
          <w:szCs w:val="24"/>
        </w:rPr>
        <w:t xml:space="preserve">the </w:t>
      </w:r>
      <w:r w:rsidRPr="00700D49">
        <w:rPr>
          <w:rFonts w:ascii="Times New Roman" w:eastAsia="Times New Roman" w:hAnsi="Times New Roman" w:cs="Times New Roman"/>
          <w:sz w:val="24"/>
          <w:szCs w:val="24"/>
        </w:rPr>
        <w:t>respondents indicated limited involvement in tasks related to WC service provision. Support from teachers, classroom staff</w:t>
      </w:r>
      <w:r w:rsidR="00F31774" w:rsidRPr="00700D49">
        <w:rPr>
          <w:rFonts w:ascii="Times New Roman" w:eastAsia="Times New Roman" w:hAnsi="Times New Roman" w:cs="Times New Roman"/>
          <w:sz w:val="24"/>
          <w:szCs w:val="24"/>
        </w:rPr>
        <w:t xml:space="preserve">, </w:t>
      </w:r>
      <w:r w:rsidRPr="00700D49">
        <w:rPr>
          <w:rFonts w:ascii="Times New Roman" w:eastAsia="Times New Roman" w:hAnsi="Times New Roman" w:cs="Times New Roman"/>
          <w:sz w:val="24"/>
          <w:szCs w:val="24"/>
        </w:rPr>
        <w:t>and parents</w:t>
      </w:r>
      <w:r w:rsidR="00F31774" w:rsidRPr="00700D49">
        <w:rPr>
          <w:rFonts w:ascii="Times New Roman" w:eastAsia="Times New Roman" w:hAnsi="Times New Roman" w:cs="Times New Roman"/>
          <w:sz w:val="24"/>
          <w:szCs w:val="24"/>
        </w:rPr>
        <w:t>;</w:t>
      </w:r>
      <w:r w:rsidRPr="00700D49">
        <w:rPr>
          <w:rFonts w:ascii="Times New Roman" w:eastAsia="Times New Roman" w:hAnsi="Times New Roman" w:cs="Times New Roman"/>
          <w:sz w:val="24"/>
          <w:szCs w:val="24"/>
        </w:rPr>
        <w:t xml:space="preserve"> improved building accessibility, including WC mobility goals in students’ Individual Education Programs</w:t>
      </w:r>
      <w:r w:rsidR="00F31774" w:rsidRPr="00700D49">
        <w:rPr>
          <w:rFonts w:ascii="Times New Roman" w:eastAsia="Times New Roman" w:hAnsi="Times New Roman" w:cs="Times New Roman"/>
          <w:sz w:val="24"/>
          <w:szCs w:val="24"/>
        </w:rPr>
        <w:t>;</w:t>
      </w:r>
      <w:r w:rsidRPr="00700D49">
        <w:rPr>
          <w:rFonts w:ascii="Times New Roman" w:eastAsia="Times New Roman" w:hAnsi="Times New Roman" w:cs="Times New Roman"/>
          <w:sz w:val="24"/>
          <w:szCs w:val="24"/>
        </w:rPr>
        <w:t xml:space="preserve"> and training teachers and classroom staff in safely and effectively working with students to learn and perform WC skills were identified as factors that help students achieve maximal independence with WC use at school. Of the 36.79% respondents indicating that COVID-19 had influenced the provision or use of WCs in their school, the switch to virtual/remote learning during the pandemic was felt to decrease opportunities for students to obtain a WC and to practice WC skills. </w:t>
      </w:r>
      <w:r w:rsidRPr="00700D49">
        <w:rPr>
          <w:rFonts w:ascii="Times New Roman" w:eastAsia="Times New Roman" w:hAnsi="Times New Roman" w:cs="Times New Roman"/>
          <w:b/>
          <w:color w:val="222222"/>
          <w:sz w:val="24"/>
          <w:szCs w:val="24"/>
          <w:u w:val="single"/>
        </w:rPr>
        <w:t>DISCUSSION</w:t>
      </w:r>
      <w:r w:rsidRPr="00700D49">
        <w:rPr>
          <w:rFonts w:ascii="Times New Roman" w:eastAsia="Times New Roman" w:hAnsi="Times New Roman" w:cs="Times New Roman"/>
          <w:b/>
          <w:color w:val="222222"/>
          <w:sz w:val="24"/>
          <w:szCs w:val="24"/>
        </w:rPr>
        <w:t xml:space="preserve">: </w:t>
      </w:r>
      <w:r w:rsidRPr="00700D49">
        <w:rPr>
          <w:rFonts w:ascii="Times New Roman" w:eastAsia="Times New Roman" w:hAnsi="Times New Roman" w:cs="Times New Roman"/>
          <w:color w:val="222222"/>
          <w:sz w:val="24"/>
          <w:szCs w:val="24"/>
        </w:rPr>
        <w:t xml:space="preserve">Providing education to caregivers and school staff may assist in overcoming barriers to students’ WC use and </w:t>
      </w:r>
      <w:r w:rsidR="002742D0" w:rsidRPr="00700D49">
        <w:rPr>
          <w:rFonts w:ascii="Times New Roman" w:eastAsia="Times New Roman" w:hAnsi="Times New Roman" w:cs="Times New Roman"/>
          <w:color w:val="222222"/>
          <w:sz w:val="24"/>
          <w:szCs w:val="24"/>
        </w:rPr>
        <w:t xml:space="preserve">may </w:t>
      </w:r>
      <w:r w:rsidRPr="00700D49">
        <w:rPr>
          <w:rFonts w:ascii="Times New Roman" w:eastAsia="Times New Roman" w:hAnsi="Times New Roman" w:cs="Times New Roman"/>
          <w:color w:val="222222"/>
          <w:sz w:val="24"/>
          <w:szCs w:val="24"/>
        </w:rPr>
        <w:t xml:space="preserve">promote greater independence. Future research in these areas is indicated. </w:t>
      </w:r>
      <w:r w:rsidRPr="00700D49">
        <w:rPr>
          <w:rFonts w:ascii="Times New Roman" w:eastAsia="Times New Roman" w:hAnsi="Times New Roman" w:cs="Times New Roman"/>
          <w:b/>
          <w:color w:val="222222"/>
          <w:sz w:val="24"/>
          <w:szCs w:val="24"/>
          <w:u w:val="single"/>
        </w:rPr>
        <w:t>CONCLUSIONS</w:t>
      </w:r>
      <w:r w:rsidRPr="00700D49">
        <w:rPr>
          <w:rFonts w:ascii="Times New Roman" w:eastAsia="Times New Roman" w:hAnsi="Times New Roman" w:cs="Times New Roman"/>
          <w:b/>
          <w:color w:val="222222"/>
          <w:sz w:val="24"/>
          <w:szCs w:val="24"/>
        </w:rPr>
        <w:t xml:space="preserve">: </w:t>
      </w:r>
      <w:r w:rsidRPr="00700D49">
        <w:rPr>
          <w:rFonts w:ascii="Times New Roman" w:eastAsia="Times New Roman" w:hAnsi="Times New Roman" w:cs="Times New Roman"/>
          <w:color w:val="222222"/>
          <w:sz w:val="24"/>
          <w:szCs w:val="24"/>
        </w:rPr>
        <w:t>These findings highlight the need for all members of a student’s interdisciplinary educational team to be involved in supporting WC use at school.</w:t>
      </w:r>
    </w:p>
    <w:p w14:paraId="4D010B28" w14:textId="3C15D5F2" w:rsidR="009120B9" w:rsidRPr="00182FC2" w:rsidRDefault="009120B9" w:rsidP="00182FC2">
      <w:pPr>
        <w:spacing w:line="240" w:lineRule="auto"/>
        <w:rPr>
          <w:rFonts w:ascii="Times New Roman" w:eastAsia="Times New Roman" w:hAnsi="Times New Roman" w:cs="Times New Roman"/>
          <w:color w:val="222222"/>
          <w:sz w:val="24"/>
          <w:szCs w:val="24"/>
        </w:rPr>
      </w:pPr>
    </w:p>
    <w:p w14:paraId="2CBD8BA4" w14:textId="7EA2ED8A" w:rsidR="009120B9" w:rsidRPr="00182FC2" w:rsidRDefault="009120B9" w:rsidP="00182FC2">
      <w:pPr>
        <w:spacing w:line="240" w:lineRule="auto"/>
        <w:rPr>
          <w:rFonts w:ascii="Times New Roman" w:eastAsia="Times New Roman" w:hAnsi="Times New Roman" w:cs="Times New Roman"/>
          <w:color w:val="222222"/>
          <w:sz w:val="24"/>
          <w:szCs w:val="24"/>
        </w:rPr>
      </w:pPr>
    </w:p>
    <w:p w14:paraId="4B7FB49A" w14:textId="7D406051" w:rsidR="009120B9" w:rsidRPr="00182FC2" w:rsidRDefault="009120B9" w:rsidP="00182FC2">
      <w:pPr>
        <w:spacing w:line="240" w:lineRule="auto"/>
        <w:rPr>
          <w:rFonts w:ascii="Times New Roman" w:eastAsia="Times New Roman" w:hAnsi="Times New Roman" w:cs="Times New Roman"/>
          <w:color w:val="222222"/>
          <w:sz w:val="24"/>
          <w:szCs w:val="24"/>
        </w:rPr>
      </w:pPr>
    </w:p>
    <w:p w14:paraId="29BC049B" w14:textId="2D09677B" w:rsidR="009120B9" w:rsidRPr="00182FC2" w:rsidRDefault="009120B9" w:rsidP="00182FC2">
      <w:pPr>
        <w:spacing w:line="240" w:lineRule="auto"/>
        <w:rPr>
          <w:rFonts w:ascii="Times New Roman" w:eastAsia="Times New Roman" w:hAnsi="Times New Roman" w:cs="Times New Roman"/>
          <w:color w:val="222222"/>
          <w:sz w:val="24"/>
          <w:szCs w:val="24"/>
        </w:rPr>
      </w:pPr>
    </w:p>
    <w:p w14:paraId="5CD3A3DC" w14:textId="3E422862" w:rsidR="009120B9" w:rsidRPr="00182FC2" w:rsidRDefault="009120B9" w:rsidP="00182FC2">
      <w:pPr>
        <w:spacing w:line="240" w:lineRule="auto"/>
        <w:rPr>
          <w:rFonts w:ascii="Times New Roman" w:eastAsia="Times New Roman" w:hAnsi="Times New Roman" w:cs="Times New Roman"/>
          <w:color w:val="222222"/>
          <w:sz w:val="24"/>
          <w:szCs w:val="24"/>
        </w:rPr>
      </w:pPr>
    </w:p>
    <w:p w14:paraId="0B13FBF1" w14:textId="18B4F2D8" w:rsidR="009120B9" w:rsidRPr="00182FC2" w:rsidRDefault="009120B9" w:rsidP="00182FC2">
      <w:pPr>
        <w:spacing w:line="240" w:lineRule="auto"/>
        <w:rPr>
          <w:rFonts w:ascii="Times New Roman" w:eastAsia="Times New Roman" w:hAnsi="Times New Roman" w:cs="Times New Roman"/>
          <w:color w:val="222222"/>
          <w:sz w:val="24"/>
          <w:szCs w:val="24"/>
        </w:rPr>
      </w:pPr>
    </w:p>
    <w:p w14:paraId="1CAC89D8" w14:textId="77777777" w:rsidR="009120B9" w:rsidRPr="00182FC2" w:rsidRDefault="009120B9" w:rsidP="00182FC2">
      <w:pPr>
        <w:spacing w:line="240" w:lineRule="auto"/>
        <w:rPr>
          <w:rFonts w:ascii="Times New Roman" w:eastAsia="Times New Roman" w:hAnsi="Times New Roman" w:cs="Times New Roman"/>
          <w:color w:val="222222"/>
          <w:sz w:val="24"/>
          <w:szCs w:val="24"/>
        </w:rPr>
      </w:pPr>
    </w:p>
    <w:p w14:paraId="2230EDF3" w14:textId="43E2DD91" w:rsidR="009120B9" w:rsidRPr="00507FCF" w:rsidRDefault="009120B9" w:rsidP="00182FC2">
      <w:pPr>
        <w:spacing w:line="240" w:lineRule="auto"/>
        <w:rPr>
          <w:rFonts w:ascii="Times New Roman" w:eastAsia="Times New Roman" w:hAnsi="Times New Roman" w:cs="Times New Roman"/>
          <w:color w:val="000000"/>
          <w:sz w:val="24"/>
          <w:szCs w:val="24"/>
        </w:rPr>
      </w:pPr>
      <w:r w:rsidRPr="00507FCF">
        <w:rPr>
          <w:rFonts w:ascii="Times New Roman" w:eastAsia="Times New Roman" w:hAnsi="Times New Roman" w:cs="Times New Roman"/>
          <w:b/>
          <w:bCs/>
          <w:color w:val="000000"/>
          <w:sz w:val="24"/>
          <w:szCs w:val="24"/>
        </w:rPr>
        <w:lastRenderedPageBreak/>
        <w:t xml:space="preserve">ASSESSING THE INFLUENCE OF POWER MOBILITY DEVICE USE ON CAREGIVERS’ PERCEPTIONS OF THEIR YOUNG CHILD WITH CEREBRAL PALSY. </w:t>
      </w:r>
      <w:r w:rsidRPr="00507FCF">
        <w:rPr>
          <w:rFonts w:ascii="Times New Roman" w:eastAsia="Times New Roman" w:hAnsi="Times New Roman" w:cs="Times New Roman"/>
          <w:color w:val="000000"/>
          <w:sz w:val="24"/>
          <w:szCs w:val="24"/>
        </w:rPr>
        <w:t>Lambert R, Marsman K, Vasseur M, Kenyon LK, Aldrich NJ; Grand Valley State University, Grand Rapids, MI.</w:t>
      </w:r>
    </w:p>
    <w:p w14:paraId="2AD16E8D" w14:textId="77777777" w:rsidR="009120B9" w:rsidRPr="00507FCF" w:rsidRDefault="009120B9" w:rsidP="00182FC2">
      <w:pPr>
        <w:spacing w:line="240" w:lineRule="auto"/>
        <w:rPr>
          <w:rFonts w:ascii="Times New Roman" w:eastAsia="Times New Roman" w:hAnsi="Times New Roman" w:cs="Times New Roman"/>
          <w:i/>
          <w:iCs/>
          <w:color w:val="000000"/>
          <w:sz w:val="24"/>
          <w:szCs w:val="24"/>
        </w:rPr>
      </w:pPr>
    </w:p>
    <w:p w14:paraId="3299EDC3" w14:textId="24937249" w:rsidR="009120B9" w:rsidRPr="00E71D23" w:rsidRDefault="009120B9" w:rsidP="00182FC2">
      <w:pPr>
        <w:spacing w:line="240" w:lineRule="auto"/>
        <w:rPr>
          <w:rFonts w:ascii="Times New Roman" w:eastAsia="Times New Roman" w:hAnsi="Times New Roman" w:cs="Times New Roman"/>
          <w:color w:val="000000" w:themeColor="text1"/>
          <w:sz w:val="24"/>
          <w:szCs w:val="24"/>
        </w:rPr>
      </w:pPr>
      <w:r w:rsidRPr="00507FCF">
        <w:rPr>
          <w:rFonts w:ascii="Times New Roman" w:eastAsia="Times New Roman" w:hAnsi="Times New Roman" w:cs="Times New Roman"/>
          <w:b/>
          <w:bCs/>
          <w:color w:val="000000"/>
          <w:sz w:val="24"/>
          <w:szCs w:val="24"/>
          <w:u w:val="single"/>
        </w:rPr>
        <w:t>INTRODUCTION</w:t>
      </w:r>
      <w:r w:rsidR="007A2009" w:rsidRPr="00507FCF">
        <w:rPr>
          <w:rFonts w:ascii="Times New Roman" w:eastAsia="Times New Roman" w:hAnsi="Times New Roman" w:cs="Times New Roman"/>
          <w:b/>
          <w:bCs/>
          <w:color w:val="000000"/>
          <w:sz w:val="24"/>
          <w:szCs w:val="24"/>
        </w:rPr>
        <w:t xml:space="preserve">: </w:t>
      </w:r>
      <w:r w:rsidRPr="00507FCF">
        <w:rPr>
          <w:rFonts w:ascii="Times New Roman" w:eastAsia="Times New Roman" w:hAnsi="Times New Roman" w:cs="Times New Roman"/>
          <w:color w:val="000000"/>
          <w:sz w:val="24"/>
          <w:szCs w:val="24"/>
        </w:rPr>
        <w:t xml:space="preserve">In the United States, nearly 800,000 people live with cerebral palsy (CP). Children who have CP, or who are at risk for CP, make up the largest group of </w:t>
      </w:r>
      <w:r w:rsidR="00C76DD3" w:rsidRPr="00507FCF">
        <w:rPr>
          <w:rFonts w:ascii="Times New Roman" w:eastAsia="Times New Roman" w:hAnsi="Times New Roman" w:cs="Times New Roman"/>
          <w:color w:val="000000"/>
          <w:sz w:val="24"/>
          <w:szCs w:val="24"/>
        </w:rPr>
        <w:t>individuals</w:t>
      </w:r>
      <w:r w:rsidRPr="00507FCF">
        <w:rPr>
          <w:rFonts w:ascii="Times New Roman" w:eastAsia="Times New Roman" w:hAnsi="Times New Roman" w:cs="Times New Roman"/>
          <w:color w:val="000000"/>
          <w:sz w:val="24"/>
          <w:szCs w:val="24"/>
        </w:rPr>
        <w:t xml:space="preserve"> affected by disability. Across their lifespan, many people with CP use power mobility devices</w:t>
      </w:r>
      <w:r w:rsidR="00C76DD3" w:rsidRPr="00507FCF">
        <w:rPr>
          <w:rFonts w:ascii="Times New Roman" w:eastAsia="Times New Roman" w:hAnsi="Times New Roman" w:cs="Times New Roman"/>
          <w:color w:val="000000"/>
          <w:sz w:val="24"/>
          <w:szCs w:val="24"/>
        </w:rPr>
        <w:t>,</w:t>
      </w:r>
      <w:r w:rsidRPr="00507FCF">
        <w:rPr>
          <w:rFonts w:ascii="Times New Roman" w:eastAsia="Times New Roman" w:hAnsi="Times New Roman" w:cs="Times New Roman"/>
          <w:color w:val="000000"/>
          <w:sz w:val="24"/>
          <w:szCs w:val="24"/>
        </w:rPr>
        <w:t xml:space="preserve"> such as scooters and wheelchairs</w:t>
      </w:r>
      <w:r w:rsidR="00C76DD3" w:rsidRPr="00507FCF">
        <w:rPr>
          <w:rFonts w:ascii="Times New Roman" w:eastAsia="Times New Roman" w:hAnsi="Times New Roman" w:cs="Times New Roman"/>
          <w:color w:val="000000"/>
          <w:sz w:val="24"/>
          <w:szCs w:val="24"/>
        </w:rPr>
        <w:t>,</w:t>
      </w:r>
      <w:r w:rsidRPr="00507FCF">
        <w:rPr>
          <w:rFonts w:ascii="Times New Roman" w:eastAsia="Times New Roman" w:hAnsi="Times New Roman" w:cs="Times New Roman"/>
          <w:color w:val="000000"/>
          <w:sz w:val="24"/>
          <w:szCs w:val="24"/>
        </w:rPr>
        <w:t xml:space="preserve"> to support their mobility and </w:t>
      </w:r>
      <w:r w:rsidR="00C76DD3" w:rsidRPr="00507FCF">
        <w:rPr>
          <w:rFonts w:ascii="Times New Roman" w:eastAsia="Times New Roman" w:hAnsi="Times New Roman" w:cs="Times New Roman"/>
          <w:color w:val="000000"/>
          <w:sz w:val="24"/>
          <w:szCs w:val="24"/>
        </w:rPr>
        <w:t xml:space="preserve">their </w:t>
      </w:r>
      <w:r w:rsidRPr="00507FCF">
        <w:rPr>
          <w:rFonts w:ascii="Times New Roman" w:eastAsia="Times New Roman" w:hAnsi="Times New Roman" w:cs="Times New Roman"/>
          <w:color w:val="000000"/>
          <w:sz w:val="24"/>
          <w:szCs w:val="24"/>
        </w:rPr>
        <w:t>participation in home and community settings. Although lower level research supports the use of power mobility devices by infants and toddlers, younger children have historically been denied access to power mobility. As such, there is a need for research related to power mobility interventions for children with CP</w:t>
      </w:r>
      <w:r w:rsidR="00C76DD3" w:rsidRPr="00507FCF">
        <w:rPr>
          <w:rFonts w:ascii="Times New Roman" w:eastAsia="Times New Roman" w:hAnsi="Times New Roman" w:cs="Times New Roman"/>
          <w:color w:val="000000"/>
          <w:sz w:val="24"/>
          <w:szCs w:val="24"/>
        </w:rPr>
        <w:t xml:space="preserve"> who are less than</w:t>
      </w:r>
      <w:r w:rsidRPr="00507FCF">
        <w:rPr>
          <w:rFonts w:ascii="Times New Roman" w:eastAsia="Times New Roman" w:hAnsi="Times New Roman" w:cs="Times New Roman"/>
          <w:color w:val="000000"/>
          <w:sz w:val="24"/>
          <w:szCs w:val="24"/>
        </w:rPr>
        <w:t xml:space="preserve"> </w:t>
      </w:r>
      <w:r w:rsidR="00C76DD3" w:rsidRPr="00507FCF">
        <w:rPr>
          <w:rFonts w:ascii="Times New Roman" w:eastAsia="Times New Roman" w:hAnsi="Times New Roman" w:cs="Times New Roman"/>
          <w:color w:val="000000"/>
          <w:sz w:val="24"/>
          <w:szCs w:val="24"/>
        </w:rPr>
        <w:t>3 years old and</w:t>
      </w:r>
      <w:r w:rsidRPr="00507FCF">
        <w:rPr>
          <w:rFonts w:ascii="Times New Roman" w:eastAsia="Times New Roman" w:hAnsi="Times New Roman" w:cs="Times New Roman"/>
          <w:color w:val="000000"/>
          <w:sz w:val="24"/>
          <w:szCs w:val="24"/>
        </w:rPr>
        <w:t xml:space="preserve"> who have delayed gross motor skills. The overall aims of this large, multi-site clinical trial were to: </w:t>
      </w:r>
      <w:r w:rsidR="00C76DD3" w:rsidRPr="00507FCF">
        <w:rPr>
          <w:rFonts w:ascii="Times New Roman" w:eastAsia="Times New Roman" w:hAnsi="Times New Roman" w:cs="Times New Roman"/>
          <w:color w:val="000000"/>
          <w:sz w:val="24"/>
          <w:szCs w:val="24"/>
        </w:rPr>
        <w:t>(</w:t>
      </w:r>
      <w:r w:rsidRPr="00507FCF">
        <w:rPr>
          <w:rFonts w:ascii="Times New Roman" w:eastAsia="Times New Roman" w:hAnsi="Times New Roman" w:cs="Times New Roman"/>
          <w:color w:val="000000"/>
          <w:sz w:val="24"/>
          <w:szCs w:val="24"/>
        </w:rPr>
        <w:t xml:space="preserve">1) </w:t>
      </w:r>
      <w:r w:rsidR="00C76DD3" w:rsidRPr="00507FCF">
        <w:rPr>
          <w:rFonts w:ascii="Times New Roman" w:eastAsia="Times New Roman" w:hAnsi="Times New Roman" w:cs="Times New Roman"/>
          <w:color w:val="000000"/>
          <w:sz w:val="24"/>
          <w:szCs w:val="24"/>
        </w:rPr>
        <w:t>e</w:t>
      </w:r>
      <w:r w:rsidRPr="00507FCF">
        <w:rPr>
          <w:rFonts w:ascii="Times New Roman" w:eastAsia="Times New Roman" w:hAnsi="Times New Roman" w:cs="Times New Roman"/>
          <w:color w:val="000000"/>
          <w:sz w:val="24"/>
          <w:szCs w:val="24"/>
        </w:rPr>
        <w:t xml:space="preserve">valuate the developmental and participation outcomes of a power mobility intervention for young children with CP and </w:t>
      </w:r>
      <w:r w:rsidR="00C76DD3" w:rsidRPr="00507FCF">
        <w:rPr>
          <w:rFonts w:ascii="Times New Roman" w:eastAsia="Times New Roman" w:hAnsi="Times New Roman" w:cs="Times New Roman"/>
          <w:color w:val="000000"/>
          <w:sz w:val="24"/>
          <w:szCs w:val="24"/>
        </w:rPr>
        <w:t>(</w:t>
      </w:r>
      <w:r w:rsidRPr="00507FCF">
        <w:rPr>
          <w:rFonts w:ascii="Times New Roman" w:eastAsia="Times New Roman" w:hAnsi="Times New Roman" w:cs="Times New Roman"/>
          <w:color w:val="000000"/>
          <w:sz w:val="24"/>
          <w:szCs w:val="24"/>
        </w:rPr>
        <w:t xml:space="preserve">2) </w:t>
      </w:r>
      <w:r w:rsidR="00C76DD3" w:rsidRPr="00507FCF">
        <w:rPr>
          <w:rFonts w:ascii="Times New Roman" w:eastAsia="Times New Roman" w:hAnsi="Times New Roman" w:cs="Times New Roman"/>
          <w:color w:val="000000"/>
          <w:sz w:val="24"/>
          <w:szCs w:val="24"/>
        </w:rPr>
        <w:t>c</w:t>
      </w:r>
      <w:r w:rsidRPr="00507FCF">
        <w:rPr>
          <w:rFonts w:ascii="Times New Roman" w:eastAsia="Times New Roman" w:hAnsi="Times New Roman" w:cs="Times New Roman"/>
          <w:color w:val="000000"/>
          <w:sz w:val="24"/>
          <w:szCs w:val="24"/>
        </w:rPr>
        <w:t xml:space="preserve">ompare the use patterns of </w:t>
      </w:r>
      <w:r w:rsidR="00C76DD3" w:rsidRPr="00507FCF">
        <w:rPr>
          <w:rFonts w:ascii="Times New Roman" w:eastAsia="Times New Roman" w:hAnsi="Times New Roman" w:cs="Times New Roman"/>
          <w:color w:val="000000"/>
          <w:sz w:val="24"/>
          <w:szCs w:val="24"/>
        </w:rPr>
        <w:t>two</w:t>
      </w:r>
      <w:r w:rsidRPr="00507FCF">
        <w:rPr>
          <w:rFonts w:ascii="Times New Roman" w:eastAsia="Times New Roman" w:hAnsi="Times New Roman" w:cs="Times New Roman"/>
          <w:color w:val="000000"/>
          <w:sz w:val="24"/>
          <w:szCs w:val="24"/>
        </w:rPr>
        <w:t xml:space="preserve"> different power mobility options</w:t>
      </w:r>
      <w:r w:rsidR="00C76DD3" w:rsidRPr="00507FCF">
        <w:rPr>
          <w:rFonts w:ascii="Times New Roman" w:eastAsia="Times New Roman" w:hAnsi="Times New Roman" w:cs="Times New Roman"/>
          <w:color w:val="000000"/>
          <w:sz w:val="24"/>
          <w:szCs w:val="24"/>
        </w:rPr>
        <w:t>, t</w:t>
      </w:r>
      <w:r w:rsidRPr="00507FCF">
        <w:rPr>
          <w:rFonts w:ascii="Times New Roman" w:eastAsia="Times New Roman" w:hAnsi="Times New Roman" w:cs="Times New Roman"/>
          <w:color w:val="000000"/>
          <w:sz w:val="24"/>
          <w:szCs w:val="24"/>
        </w:rPr>
        <w:t xml:space="preserve">he </w:t>
      </w:r>
      <w:proofErr w:type="spellStart"/>
      <w:r w:rsidRPr="00507FCF">
        <w:rPr>
          <w:rFonts w:ascii="Times New Roman" w:eastAsia="Times New Roman" w:hAnsi="Times New Roman" w:cs="Times New Roman"/>
          <w:color w:val="000000"/>
          <w:sz w:val="24"/>
          <w:szCs w:val="24"/>
        </w:rPr>
        <w:t>Permobil</w:t>
      </w:r>
      <w:proofErr w:type="spellEnd"/>
      <w:r w:rsidRPr="00507FCF">
        <w:rPr>
          <w:rFonts w:ascii="Times New Roman" w:eastAsia="Times New Roman" w:hAnsi="Times New Roman" w:cs="Times New Roman"/>
          <w:color w:val="000000"/>
          <w:sz w:val="24"/>
          <w:szCs w:val="24"/>
        </w:rPr>
        <w:t xml:space="preserve">® Explorer Mini and a modified ride-on toy car. This abstract reflects the data gathered in Michigan regarding parental perceptions of their </w:t>
      </w:r>
      <w:r w:rsidRPr="00E71D23">
        <w:rPr>
          <w:rFonts w:ascii="Times New Roman" w:eastAsia="Times New Roman" w:hAnsi="Times New Roman" w:cs="Times New Roman"/>
          <w:color w:val="000000"/>
          <w:sz w:val="24"/>
          <w:szCs w:val="24"/>
        </w:rPr>
        <w:t xml:space="preserve">child with CP at </w:t>
      </w:r>
      <w:r w:rsidR="00C76DD3" w:rsidRPr="00E71D23">
        <w:rPr>
          <w:rFonts w:ascii="Times New Roman" w:eastAsia="Times New Roman" w:hAnsi="Times New Roman" w:cs="Times New Roman"/>
          <w:color w:val="000000"/>
          <w:sz w:val="24"/>
          <w:szCs w:val="24"/>
        </w:rPr>
        <w:t>three</w:t>
      </w:r>
      <w:r w:rsidRPr="00E71D23">
        <w:rPr>
          <w:rFonts w:ascii="Times New Roman" w:eastAsia="Times New Roman" w:hAnsi="Times New Roman" w:cs="Times New Roman"/>
          <w:color w:val="000000"/>
          <w:sz w:val="24"/>
          <w:szCs w:val="24"/>
        </w:rPr>
        <w:t xml:space="preserve"> different time points in the study: baseline, midpoint device crossover, and at the end of the study. </w:t>
      </w:r>
      <w:r w:rsidRPr="00E71D23">
        <w:rPr>
          <w:rFonts w:ascii="Times New Roman" w:eastAsia="Times New Roman" w:hAnsi="Times New Roman" w:cs="Times New Roman"/>
          <w:b/>
          <w:bCs/>
          <w:color w:val="000000"/>
          <w:sz w:val="24"/>
          <w:szCs w:val="24"/>
          <w:u w:val="single"/>
        </w:rPr>
        <w:t>METHODS</w:t>
      </w:r>
      <w:r w:rsidRPr="00E71D23">
        <w:rPr>
          <w:rFonts w:ascii="Times New Roman" w:eastAsia="Times New Roman" w:hAnsi="Times New Roman" w:cs="Times New Roman"/>
          <w:b/>
          <w:bCs/>
          <w:color w:val="000000"/>
          <w:sz w:val="24"/>
          <w:szCs w:val="24"/>
        </w:rPr>
        <w:t>:</w:t>
      </w:r>
      <w:r w:rsidRPr="00E71D23">
        <w:rPr>
          <w:rFonts w:ascii="Times New Roman" w:eastAsia="Lora" w:hAnsi="Times New Roman" w:cs="Times New Roman"/>
          <w:sz w:val="24"/>
          <w:szCs w:val="24"/>
        </w:rPr>
        <w:t xml:space="preserve"> A multi-site, mixed-methods, randomized, counterbalanced AB crossover clinical trial was conducted with </w:t>
      </w:r>
      <w:r w:rsidR="00C76DD3" w:rsidRPr="00E71D23">
        <w:rPr>
          <w:rFonts w:ascii="Times New Roman" w:eastAsia="Lora" w:hAnsi="Times New Roman" w:cs="Times New Roman"/>
          <w:sz w:val="24"/>
          <w:szCs w:val="24"/>
        </w:rPr>
        <w:t>eight</w:t>
      </w:r>
      <w:r w:rsidRPr="00E71D23">
        <w:rPr>
          <w:rFonts w:ascii="Times New Roman" w:eastAsia="Lora" w:hAnsi="Times New Roman" w:cs="Times New Roman"/>
          <w:sz w:val="24"/>
          <w:szCs w:val="24"/>
        </w:rPr>
        <w:t xml:space="preserve"> caregiver-child dyads from each site (Michigan, Oregon, Washington) for a total of 24 participants. </w:t>
      </w:r>
      <w:r w:rsidR="00C76DD3" w:rsidRPr="00E71D23">
        <w:rPr>
          <w:rFonts w:ascii="Times New Roman" w:eastAsia="Lora" w:hAnsi="Times New Roman" w:cs="Times New Roman"/>
          <w:sz w:val="24"/>
          <w:szCs w:val="24"/>
        </w:rPr>
        <w:t>The i</w:t>
      </w:r>
      <w:r w:rsidRPr="00E71D23">
        <w:rPr>
          <w:rFonts w:ascii="Times New Roman" w:eastAsia="Lora" w:hAnsi="Times New Roman" w:cs="Times New Roman"/>
          <w:sz w:val="24"/>
          <w:szCs w:val="24"/>
        </w:rPr>
        <w:t>nclusion criteria consisted of children aged 12</w:t>
      </w:r>
      <w:r w:rsidR="00C76DD3" w:rsidRPr="00E71D23">
        <w:rPr>
          <w:rFonts w:ascii="Times New Roman" w:eastAsia="Lora" w:hAnsi="Times New Roman" w:cs="Times New Roman"/>
          <w:sz w:val="24"/>
          <w:szCs w:val="24"/>
        </w:rPr>
        <w:t xml:space="preserve"> to </w:t>
      </w:r>
      <w:r w:rsidRPr="00E71D23">
        <w:rPr>
          <w:rFonts w:ascii="Times New Roman" w:eastAsia="Lora" w:hAnsi="Times New Roman" w:cs="Times New Roman"/>
          <w:sz w:val="24"/>
          <w:szCs w:val="24"/>
        </w:rPr>
        <w:t>36 months</w:t>
      </w:r>
      <w:r w:rsidR="00C76DD3" w:rsidRPr="00E71D23">
        <w:rPr>
          <w:rFonts w:ascii="Times New Roman" w:eastAsia="Lora" w:hAnsi="Times New Roman" w:cs="Times New Roman"/>
          <w:sz w:val="24"/>
          <w:szCs w:val="24"/>
        </w:rPr>
        <w:t xml:space="preserve"> with</w:t>
      </w:r>
      <w:r w:rsidRPr="00E71D23">
        <w:rPr>
          <w:rFonts w:ascii="Times New Roman" w:eastAsia="Lora" w:hAnsi="Times New Roman" w:cs="Times New Roman"/>
          <w:sz w:val="24"/>
          <w:szCs w:val="24"/>
        </w:rPr>
        <w:t xml:space="preserve"> a diagnosis of CP </w:t>
      </w:r>
      <w:r w:rsidR="00C76DD3" w:rsidRPr="00E71D23">
        <w:rPr>
          <w:rFonts w:ascii="Times New Roman" w:eastAsia="Lora" w:hAnsi="Times New Roman" w:cs="Times New Roman"/>
          <w:sz w:val="24"/>
          <w:szCs w:val="24"/>
        </w:rPr>
        <w:t>and</w:t>
      </w:r>
      <w:r w:rsidRPr="00E71D23">
        <w:rPr>
          <w:rFonts w:ascii="Times New Roman" w:eastAsia="Lora" w:hAnsi="Times New Roman" w:cs="Times New Roman"/>
          <w:sz w:val="24"/>
          <w:szCs w:val="24"/>
        </w:rPr>
        <w:t xml:space="preserve"> any level of associated motor ability (GMFCS I-V) or </w:t>
      </w:r>
      <w:r w:rsidR="00642995" w:rsidRPr="00E71D23">
        <w:rPr>
          <w:rFonts w:ascii="Times New Roman" w:eastAsia="Lora" w:hAnsi="Times New Roman" w:cs="Times New Roman"/>
          <w:sz w:val="24"/>
          <w:szCs w:val="24"/>
        </w:rPr>
        <w:t>children</w:t>
      </w:r>
      <w:r w:rsidRPr="00E71D23">
        <w:rPr>
          <w:rFonts w:ascii="Times New Roman" w:eastAsia="Lora" w:hAnsi="Times New Roman" w:cs="Times New Roman"/>
          <w:sz w:val="24"/>
          <w:szCs w:val="24"/>
        </w:rPr>
        <w:t xml:space="preserve"> at risk for cerebral palsy. The exclusion criteria consisted of </w:t>
      </w:r>
      <w:r w:rsidR="00C76DD3" w:rsidRPr="00E71D23">
        <w:rPr>
          <w:rFonts w:ascii="Times New Roman" w:eastAsia="Lora" w:hAnsi="Times New Roman" w:cs="Times New Roman"/>
          <w:sz w:val="24"/>
          <w:szCs w:val="24"/>
        </w:rPr>
        <w:t xml:space="preserve">having </w:t>
      </w:r>
      <w:r w:rsidRPr="00E71D23">
        <w:rPr>
          <w:rFonts w:ascii="Times New Roman" w:eastAsia="Lora" w:hAnsi="Times New Roman" w:cs="Times New Roman"/>
          <w:sz w:val="24"/>
          <w:szCs w:val="24"/>
        </w:rPr>
        <w:t xml:space="preserve">the inability to maintain a seated position with or without support, not tolerating upright sitting with or without support for 30 minutes, or living in a household where English was not spoken proficiently. </w:t>
      </w:r>
      <w:r w:rsidRPr="00E71D23">
        <w:rPr>
          <w:rFonts w:ascii="Times New Roman" w:eastAsia="Times New Roman" w:hAnsi="Times New Roman" w:cs="Times New Roman"/>
          <w:color w:val="000000"/>
          <w:sz w:val="24"/>
          <w:szCs w:val="24"/>
        </w:rPr>
        <w:t>Caregiver-child dyads utilized each power mobility device for an 8-week period.</w:t>
      </w:r>
      <w:r w:rsidRPr="00E71D23">
        <w:rPr>
          <w:rFonts w:ascii="Times New Roman" w:eastAsia="Lora" w:hAnsi="Times New Roman" w:cs="Times New Roman"/>
          <w:sz w:val="24"/>
          <w:szCs w:val="24"/>
        </w:rPr>
        <w:t xml:space="preserve"> </w:t>
      </w:r>
      <w:r w:rsidRPr="00E71D23">
        <w:rPr>
          <w:rFonts w:ascii="Times New Roman" w:eastAsia="Times New Roman" w:hAnsi="Times New Roman" w:cs="Times New Roman"/>
          <w:color w:val="000000"/>
          <w:sz w:val="24"/>
          <w:szCs w:val="24"/>
        </w:rPr>
        <w:t xml:space="preserve">Parent perceptions were assessed using a set of standard interview questions prior to, during, and following the trials of each powered mobility device. The interview questions were transcribed verbatim and were input into the Linguistic Inquiry and Word Count analysis 2015 (LIWC), a </w:t>
      </w:r>
      <w:r w:rsidRPr="00E71D23">
        <w:rPr>
          <w:rFonts w:ascii="Times New Roman" w:eastAsia="Lora" w:hAnsi="Times New Roman" w:cs="Times New Roman"/>
          <w:sz w:val="24"/>
          <w:szCs w:val="24"/>
        </w:rPr>
        <w:t>text analysis program that calculates the degree to which various categories of words are used in text</w:t>
      </w:r>
      <w:r w:rsidR="00C76DD3" w:rsidRPr="00E71D23">
        <w:rPr>
          <w:rFonts w:ascii="Times New Roman" w:eastAsia="Lora" w:hAnsi="Times New Roman" w:cs="Times New Roman"/>
          <w:sz w:val="24"/>
          <w:szCs w:val="24"/>
        </w:rPr>
        <w:t xml:space="preserve">. Through this method of transcription, </w:t>
      </w:r>
      <w:r w:rsidRPr="00E71D23">
        <w:rPr>
          <w:rFonts w:ascii="Times New Roman" w:eastAsia="Lora" w:hAnsi="Times New Roman" w:cs="Times New Roman"/>
          <w:sz w:val="24"/>
          <w:szCs w:val="24"/>
        </w:rPr>
        <w:t>qualitative data</w:t>
      </w:r>
      <w:r w:rsidR="00C76DD3" w:rsidRPr="00E71D23">
        <w:rPr>
          <w:rFonts w:ascii="Times New Roman" w:eastAsia="Lora" w:hAnsi="Times New Roman" w:cs="Times New Roman"/>
          <w:sz w:val="24"/>
          <w:szCs w:val="24"/>
        </w:rPr>
        <w:t xml:space="preserve"> is qua</w:t>
      </w:r>
      <w:r w:rsidR="001A28EF" w:rsidRPr="00E71D23">
        <w:rPr>
          <w:rFonts w:ascii="Times New Roman" w:eastAsia="Lora" w:hAnsi="Times New Roman" w:cs="Times New Roman"/>
          <w:sz w:val="24"/>
          <w:szCs w:val="24"/>
        </w:rPr>
        <w:t>n</w:t>
      </w:r>
      <w:r w:rsidR="00C76DD3" w:rsidRPr="00E71D23">
        <w:rPr>
          <w:rFonts w:ascii="Times New Roman" w:eastAsia="Lora" w:hAnsi="Times New Roman" w:cs="Times New Roman"/>
          <w:sz w:val="24"/>
          <w:szCs w:val="24"/>
        </w:rPr>
        <w:t>tified</w:t>
      </w:r>
      <w:r w:rsidRPr="00E71D23">
        <w:rPr>
          <w:rFonts w:ascii="Times New Roman" w:eastAsia="Lora" w:hAnsi="Times New Roman" w:cs="Times New Roman"/>
          <w:sz w:val="24"/>
          <w:szCs w:val="24"/>
        </w:rPr>
        <w:t>. LIWC results</w:t>
      </w:r>
      <w:r w:rsidR="001A28EF" w:rsidRPr="00E71D23">
        <w:rPr>
          <w:rFonts w:ascii="Times New Roman" w:eastAsia="Lora" w:hAnsi="Times New Roman" w:cs="Times New Roman"/>
          <w:sz w:val="24"/>
          <w:szCs w:val="24"/>
        </w:rPr>
        <w:t xml:space="preserve"> were</w:t>
      </w:r>
      <w:r w:rsidRPr="00E71D23">
        <w:rPr>
          <w:rFonts w:ascii="Times New Roman" w:eastAsia="Lora" w:hAnsi="Times New Roman" w:cs="Times New Roman"/>
          <w:sz w:val="24"/>
          <w:szCs w:val="24"/>
        </w:rPr>
        <w:t xml:space="preserve"> </w:t>
      </w:r>
      <w:r w:rsidR="001A28EF" w:rsidRPr="00E71D23">
        <w:rPr>
          <w:rFonts w:ascii="Times New Roman" w:eastAsia="Lora" w:hAnsi="Times New Roman" w:cs="Times New Roman"/>
          <w:sz w:val="24"/>
          <w:szCs w:val="24"/>
        </w:rPr>
        <w:t>divided</w:t>
      </w:r>
      <w:r w:rsidRPr="00E71D23">
        <w:rPr>
          <w:rFonts w:ascii="Times New Roman" w:eastAsia="Lora" w:hAnsi="Times New Roman" w:cs="Times New Roman"/>
          <w:sz w:val="24"/>
          <w:szCs w:val="24"/>
        </w:rPr>
        <w:t xml:space="preserve"> into various categories including </w:t>
      </w:r>
      <w:r w:rsidR="001A28EF" w:rsidRPr="00E71D23">
        <w:rPr>
          <w:rFonts w:ascii="Times New Roman" w:eastAsia="Lora" w:hAnsi="Times New Roman" w:cs="Times New Roman"/>
          <w:sz w:val="24"/>
          <w:szCs w:val="24"/>
        </w:rPr>
        <w:t>four</w:t>
      </w:r>
      <w:r w:rsidRPr="00E71D23">
        <w:rPr>
          <w:rFonts w:ascii="Times New Roman" w:eastAsia="Lora" w:hAnsi="Times New Roman" w:cs="Times New Roman"/>
          <w:sz w:val="24"/>
          <w:szCs w:val="24"/>
        </w:rPr>
        <w:t xml:space="preserve"> summary variables: Analytical Thinking, Clout, Authenticity, and Emotional Tone</w:t>
      </w:r>
      <w:r w:rsidRPr="00E71D23">
        <w:rPr>
          <w:rFonts w:ascii="Times New Roman" w:eastAsia="Times New Roman" w:hAnsi="Times New Roman" w:cs="Times New Roman"/>
          <w:color w:val="000000"/>
          <w:sz w:val="24"/>
          <w:szCs w:val="24"/>
        </w:rPr>
        <w:t xml:space="preserve">. </w:t>
      </w:r>
      <w:r w:rsidRPr="00E71D23">
        <w:rPr>
          <w:rFonts w:ascii="Times New Roman" w:eastAsia="Times New Roman" w:hAnsi="Times New Roman" w:cs="Times New Roman"/>
          <w:b/>
          <w:bCs/>
          <w:color w:val="000000"/>
          <w:sz w:val="24"/>
          <w:szCs w:val="24"/>
          <w:u w:val="single"/>
        </w:rPr>
        <w:t>RESULTS</w:t>
      </w:r>
      <w:r w:rsidRPr="00E71D23">
        <w:rPr>
          <w:rFonts w:ascii="Times New Roman" w:eastAsia="Times New Roman" w:hAnsi="Times New Roman" w:cs="Times New Roman"/>
          <w:b/>
          <w:bCs/>
          <w:color w:val="000000"/>
          <w:sz w:val="24"/>
          <w:szCs w:val="24"/>
        </w:rPr>
        <w:t>:</w:t>
      </w:r>
      <w:r w:rsidRPr="00E71D23">
        <w:rPr>
          <w:rFonts w:ascii="Times New Roman" w:eastAsia="Times New Roman" w:hAnsi="Times New Roman" w:cs="Times New Roman"/>
          <w:i/>
          <w:iCs/>
          <w:color w:val="000000"/>
          <w:sz w:val="24"/>
          <w:szCs w:val="24"/>
        </w:rPr>
        <w:t xml:space="preserve"> </w:t>
      </w:r>
      <w:r w:rsidR="001A28EF" w:rsidRPr="00E71D23">
        <w:rPr>
          <w:rFonts w:ascii="Times New Roman" w:eastAsia="Times New Roman" w:hAnsi="Times New Roman" w:cs="Times New Roman"/>
          <w:color w:val="000000"/>
          <w:sz w:val="24"/>
          <w:szCs w:val="24"/>
        </w:rPr>
        <w:t xml:space="preserve">Six </w:t>
      </w:r>
      <w:r w:rsidRPr="00E71D23">
        <w:rPr>
          <w:rFonts w:ascii="Times New Roman" w:eastAsia="Times New Roman" w:hAnsi="Times New Roman" w:cs="Times New Roman"/>
          <w:color w:val="000000"/>
          <w:sz w:val="24"/>
          <w:szCs w:val="24"/>
        </w:rPr>
        <w:t xml:space="preserve">caregiver-child dyads from Michigan participated in this study. The LIWC analyses of the </w:t>
      </w:r>
      <w:r w:rsidR="001A28EF" w:rsidRPr="00E71D23">
        <w:rPr>
          <w:rFonts w:ascii="Times New Roman" w:eastAsia="Times New Roman" w:hAnsi="Times New Roman" w:cs="Times New Roman"/>
          <w:color w:val="000000"/>
          <w:sz w:val="24"/>
          <w:szCs w:val="24"/>
        </w:rPr>
        <w:t>six</w:t>
      </w:r>
      <w:r w:rsidRPr="00E71D23">
        <w:rPr>
          <w:rFonts w:ascii="Times New Roman" w:eastAsia="Times New Roman" w:hAnsi="Times New Roman" w:cs="Times New Roman"/>
          <w:color w:val="000000"/>
          <w:sz w:val="24"/>
          <w:szCs w:val="24"/>
        </w:rPr>
        <w:t xml:space="preserve"> parental interviews at the </w:t>
      </w:r>
      <w:r w:rsidR="001A28EF" w:rsidRPr="00E71D23">
        <w:rPr>
          <w:rFonts w:ascii="Times New Roman" w:eastAsia="Times New Roman" w:hAnsi="Times New Roman" w:cs="Times New Roman"/>
          <w:color w:val="000000"/>
          <w:sz w:val="24"/>
          <w:szCs w:val="24"/>
        </w:rPr>
        <w:t>three</w:t>
      </w:r>
      <w:r w:rsidRPr="00E71D23">
        <w:rPr>
          <w:rFonts w:ascii="Times New Roman" w:eastAsia="Times New Roman" w:hAnsi="Times New Roman" w:cs="Times New Roman"/>
          <w:color w:val="000000"/>
          <w:sz w:val="24"/>
          <w:szCs w:val="24"/>
        </w:rPr>
        <w:t xml:space="preserve"> different time points (resulting in a total of 18 transcripts) were visualized as line graphs using the average summary variable scores of the three participants from each intervention group, demonstrating various trends between time points for each of the variables. </w:t>
      </w:r>
      <w:r w:rsidRPr="00E71D23">
        <w:rPr>
          <w:rFonts w:ascii="Times New Roman" w:eastAsia="Times New Roman" w:hAnsi="Times New Roman" w:cs="Times New Roman"/>
          <w:b/>
          <w:bCs/>
          <w:color w:val="000000"/>
          <w:sz w:val="24"/>
          <w:szCs w:val="24"/>
          <w:u w:val="single"/>
        </w:rPr>
        <w:t>DISCUSSION/CONCLUSIONS</w:t>
      </w:r>
      <w:r w:rsidRPr="00E71D23">
        <w:rPr>
          <w:rFonts w:ascii="Times New Roman" w:eastAsia="Times New Roman" w:hAnsi="Times New Roman" w:cs="Times New Roman"/>
          <w:b/>
          <w:bCs/>
          <w:color w:val="000000"/>
          <w:sz w:val="24"/>
          <w:szCs w:val="24"/>
        </w:rPr>
        <w:t>:</w:t>
      </w:r>
      <w:r w:rsidRPr="00E71D23">
        <w:rPr>
          <w:rFonts w:ascii="Times New Roman" w:eastAsia="Times New Roman" w:hAnsi="Times New Roman" w:cs="Times New Roman"/>
          <w:i/>
          <w:iCs/>
          <w:color w:val="000000"/>
          <w:sz w:val="24"/>
          <w:szCs w:val="24"/>
        </w:rPr>
        <w:t xml:space="preserve"> </w:t>
      </w:r>
      <w:r w:rsidRPr="00E71D23">
        <w:rPr>
          <w:rFonts w:ascii="Times New Roman" w:eastAsia="Times New Roman" w:hAnsi="Times New Roman" w:cs="Times New Roman"/>
          <w:color w:val="000000"/>
          <w:sz w:val="24"/>
          <w:szCs w:val="24"/>
        </w:rPr>
        <w:t>Data indicate</w:t>
      </w:r>
      <w:r w:rsidR="001A28EF" w:rsidRPr="00E71D23">
        <w:rPr>
          <w:rFonts w:ascii="Times New Roman" w:eastAsia="Times New Roman" w:hAnsi="Times New Roman" w:cs="Times New Roman"/>
          <w:color w:val="000000"/>
          <w:sz w:val="24"/>
          <w:szCs w:val="24"/>
        </w:rPr>
        <w:t>d</w:t>
      </w:r>
      <w:r w:rsidRPr="00E71D23">
        <w:rPr>
          <w:rFonts w:ascii="Times New Roman" w:eastAsia="Times New Roman" w:hAnsi="Times New Roman" w:cs="Times New Roman"/>
          <w:color w:val="000000"/>
          <w:sz w:val="24"/>
          <w:szCs w:val="24"/>
        </w:rPr>
        <w:t xml:space="preserve"> </w:t>
      </w:r>
      <w:r w:rsidR="001A28EF" w:rsidRPr="00E71D23">
        <w:rPr>
          <w:rFonts w:ascii="Times New Roman" w:eastAsia="Times New Roman" w:hAnsi="Times New Roman" w:cs="Times New Roman"/>
          <w:color w:val="000000"/>
          <w:sz w:val="24"/>
          <w:szCs w:val="24"/>
        </w:rPr>
        <w:t xml:space="preserve">that </w:t>
      </w:r>
      <w:r w:rsidRPr="00E71D23">
        <w:rPr>
          <w:rFonts w:ascii="Times New Roman" w:eastAsia="Times New Roman" w:hAnsi="Times New Roman" w:cs="Times New Roman"/>
          <w:color w:val="000000"/>
          <w:sz w:val="24"/>
          <w:szCs w:val="24"/>
        </w:rPr>
        <w:t xml:space="preserve">there may be differences in parents’ perceptions of their children before, during, or after using each of these power mobility devices. Analysis of the full data set gathered in the multi-site study (72 transcripts) </w:t>
      </w:r>
      <w:r w:rsidR="00642995" w:rsidRPr="00E71D23">
        <w:rPr>
          <w:rFonts w:ascii="Times New Roman" w:eastAsia="Times New Roman" w:hAnsi="Times New Roman" w:cs="Times New Roman"/>
          <w:color w:val="000000"/>
          <w:sz w:val="24"/>
          <w:szCs w:val="24"/>
        </w:rPr>
        <w:t>are</w:t>
      </w:r>
      <w:r w:rsidRPr="00E71D23">
        <w:rPr>
          <w:rFonts w:ascii="Times New Roman" w:eastAsia="Times New Roman" w:hAnsi="Times New Roman" w:cs="Times New Roman"/>
          <w:color w:val="000000"/>
          <w:sz w:val="24"/>
          <w:szCs w:val="24"/>
        </w:rPr>
        <w:t xml:space="preserve"> needed to draw both statistical</w:t>
      </w:r>
      <w:r w:rsidR="001A28EF" w:rsidRPr="00E71D23">
        <w:rPr>
          <w:rFonts w:ascii="Times New Roman" w:eastAsia="Times New Roman" w:hAnsi="Times New Roman" w:cs="Times New Roman"/>
          <w:color w:val="000000"/>
          <w:sz w:val="24"/>
          <w:szCs w:val="24"/>
        </w:rPr>
        <w:t>ly</w:t>
      </w:r>
      <w:r w:rsidRPr="00E71D23">
        <w:rPr>
          <w:rFonts w:ascii="Times New Roman" w:eastAsia="Times New Roman" w:hAnsi="Times New Roman" w:cs="Times New Roman"/>
          <w:color w:val="000000"/>
          <w:sz w:val="24"/>
          <w:szCs w:val="24"/>
        </w:rPr>
        <w:t xml:space="preserve"> and clinical</w:t>
      </w:r>
      <w:r w:rsidR="001A28EF" w:rsidRPr="00E71D23">
        <w:rPr>
          <w:rFonts w:ascii="Times New Roman" w:eastAsia="Times New Roman" w:hAnsi="Times New Roman" w:cs="Times New Roman"/>
          <w:color w:val="000000"/>
          <w:sz w:val="24"/>
          <w:szCs w:val="24"/>
        </w:rPr>
        <w:t>ly</w:t>
      </w:r>
      <w:r w:rsidRPr="00E71D23">
        <w:rPr>
          <w:rFonts w:ascii="Times New Roman" w:eastAsia="Times New Roman" w:hAnsi="Times New Roman" w:cs="Times New Roman"/>
          <w:color w:val="000000"/>
          <w:sz w:val="24"/>
          <w:szCs w:val="24"/>
        </w:rPr>
        <w:t xml:space="preserve"> meaningful conclusions. </w:t>
      </w:r>
      <w:r w:rsidRPr="00E71D23">
        <w:rPr>
          <w:rFonts w:ascii="Times New Roman" w:eastAsia="Times New Roman" w:hAnsi="Times New Roman" w:cs="Times New Roman"/>
          <w:b/>
          <w:bCs/>
          <w:color w:val="000000" w:themeColor="text1"/>
          <w:sz w:val="24"/>
          <w:szCs w:val="24"/>
          <w:u w:val="single"/>
        </w:rPr>
        <w:t>ACKNOWLEDGEMENTS</w:t>
      </w:r>
      <w:r w:rsidRPr="00E71D23">
        <w:rPr>
          <w:rFonts w:ascii="Times New Roman" w:eastAsia="Times New Roman" w:hAnsi="Times New Roman" w:cs="Times New Roman"/>
          <w:color w:val="000000" w:themeColor="text1"/>
          <w:sz w:val="24"/>
          <w:szCs w:val="24"/>
        </w:rPr>
        <w:t>: Funding provided by the National Institutes of Health through CPROGRESS.</w:t>
      </w:r>
    </w:p>
    <w:p w14:paraId="69C185F3" w14:textId="77777777" w:rsidR="009120B9" w:rsidRPr="00E71D23" w:rsidRDefault="009120B9" w:rsidP="00182FC2">
      <w:pPr>
        <w:spacing w:line="240" w:lineRule="auto"/>
        <w:rPr>
          <w:rFonts w:ascii="Times New Roman" w:eastAsia="Times New Roman" w:hAnsi="Times New Roman" w:cs="Times New Roman"/>
          <w:color w:val="000000" w:themeColor="text1"/>
          <w:sz w:val="24"/>
          <w:szCs w:val="24"/>
        </w:rPr>
      </w:pPr>
    </w:p>
    <w:p w14:paraId="734202C0" w14:textId="77777777" w:rsidR="009120B9" w:rsidRPr="00E71D23" w:rsidRDefault="009120B9" w:rsidP="00182FC2">
      <w:pPr>
        <w:spacing w:line="240" w:lineRule="auto"/>
        <w:rPr>
          <w:rFonts w:ascii="Times New Roman" w:eastAsia="Times New Roman" w:hAnsi="Times New Roman" w:cs="Times New Roman"/>
          <w:color w:val="000000" w:themeColor="text1"/>
          <w:sz w:val="24"/>
          <w:szCs w:val="24"/>
        </w:rPr>
      </w:pPr>
    </w:p>
    <w:p w14:paraId="657EFEA9" w14:textId="77777777" w:rsidR="009120B9" w:rsidRPr="00E71D23" w:rsidRDefault="009120B9" w:rsidP="00182FC2">
      <w:pPr>
        <w:spacing w:line="240" w:lineRule="auto"/>
        <w:rPr>
          <w:rFonts w:ascii="Times New Roman" w:eastAsia="Times New Roman" w:hAnsi="Times New Roman" w:cs="Times New Roman"/>
          <w:color w:val="000000" w:themeColor="text1"/>
          <w:sz w:val="24"/>
          <w:szCs w:val="24"/>
        </w:rPr>
      </w:pPr>
    </w:p>
    <w:p w14:paraId="58B80866" w14:textId="77777777" w:rsidR="009120B9" w:rsidRPr="00E71D23" w:rsidRDefault="009120B9" w:rsidP="00182FC2">
      <w:pPr>
        <w:spacing w:line="240" w:lineRule="auto"/>
        <w:rPr>
          <w:rFonts w:ascii="Times New Roman" w:eastAsia="Times New Roman" w:hAnsi="Times New Roman" w:cs="Times New Roman"/>
          <w:color w:val="000000" w:themeColor="text1"/>
          <w:sz w:val="24"/>
          <w:szCs w:val="24"/>
        </w:rPr>
      </w:pPr>
    </w:p>
    <w:p w14:paraId="120658F4" w14:textId="0748D3B3" w:rsidR="00182FC2" w:rsidRPr="00E71D23" w:rsidRDefault="00182FC2" w:rsidP="00182FC2">
      <w:pPr>
        <w:spacing w:line="240" w:lineRule="auto"/>
        <w:rPr>
          <w:rFonts w:ascii="Times New Roman" w:eastAsia="Times New Roman" w:hAnsi="Times New Roman" w:cs="Times New Roman"/>
          <w:color w:val="000000"/>
          <w:sz w:val="24"/>
          <w:szCs w:val="24"/>
        </w:rPr>
      </w:pPr>
      <w:r w:rsidRPr="00E71D23">
        <w:rPr>
          <w:rFonts w:ascii="Times New Roman" w:eastAsia="Times New Roman" w:hAnsi="Times New Roman" w:cs="Times New Roman"/>
          <w:b/>
          <w:bCs/>
          <w:color w:val="333333"/>
          <w:sz w:val="24"/>
          <w:szCs w:val="24"/>
        </w:rPr>
        <w:lastRenderedPageBreak/>
        <w:t xml:space="preserve">PARENTAL PERSPECTIVES OF CHILDREN’S SOCIAL COGNITION. </w:t>
      </w:r>
      <w:r w:rsidRPr="00E71D23">
        <w:rPr>
          <w:rFonts w:ascii="Times New Roman" w:eastAsia="Times New Roman" w:hAnsi="Times New Roman" w:cs="Times New Roman"/>
          <w:color w:val="333333"/>
          <w:sz w:val="24"/>
          <w:szCs w:val="24"/>
        </w:rPr>
        <w:t>Bolcer KA, Thomson AJ, Yarbrough RJ, Kenyon LK, Aldrich NJ; Grand Valley State University, Grand Rapids, MI.</w:t>
      </w:r>
    </w:p>
    <w:p w14:paraId="5CB0905D" w14:textId="55BE7D4F" w:rsidR="00182FC2" w:rsidRDefault="00182FC2" w:rsidP="00182FC2">
      <w:pPr>
        <w:spacing w:line="240" w:lineRule="auto"/>
        <w:rPr>
          <w:rFonts w:ascii="Times New Roman" w:eastAsia="Times New Roman" w:hAnsi="Times New Roman" w:cs="Times New Roman"/>
          <w:sz w:val="24"/>
          <w:szCs w:val="24"/>
        </w:rPr>
      </w:pPr>
      <w:r w:rsidRPr="00E71D23">
        <w:rPr>
          <w:rFonts w:ascii="Times New Roman" w:eastAsia="Times New Roman" w:hAnsi="Times New Roman" w:cs="Times New Roman"/>
          <w:color w:val="000000"/>
          <w:sz w:val="24"/>
          <w:szCs w:val="24"/>
        </w:rPr>
        <w:br/>
      </w:r>
      <w:r w:rsidRPr="00E71D23">
        <w:rPr>
          <w:rFonts w:ascii="Times New Roman" w:eastAsia="Times New Roman" w:hAnsi="Times New Roman" w:cs="Times New Roman"/>
          <w:b/>
          <w:bCs/>
          <w:color w:val="333333"/>
          <w:sz w:val="24"/>
          <w:szCs w:val="24"/>
          <w:u w:val="single"/>
        </w:rPr>
        <w:t>INTRODUCTION</w:t>
      </w:r>
      <w:r w:rsidRPr="00E71D23">
        <w:rPr>
          <w:rFonts w:ascii="Times New Roman" w:eastAsia="Times New Roman" w:hAnsi="Times New Roman" w:cs="Times New Roman"/>
          <w:b/>
          <w:bCs/>
          <w:color w:val="333333"/>
          <w:sz w:val="24"/>
          <w:szCs w:val="24"/>
        </w:rPr>
        <w:t>:</w:t>
      </w:r>
      <w:r w:rsidRPr="00E71D23">
        <w:rPr>
          <w:rFonts w:ascii="Times New Roman" w:eastAsia="Times New Roman" w:hAnsi="Times New Roman" w:cs="Times New Roman"/>
          <w:color w:val="333333"/>
          <w:sz w:val="24"/>
          <w:szCs w:val="24"/>
        </w:rPr>
        <w:t xml:space="preserve"> Social cognition is a critical component to navigating social interactions and </w:t>
      </w:r>
      <w:r w:rsidR="00E71D23" w:rsidRPr="00E71D23">
        <w:rPr>
          <w:rFonts w:ascii="Times New Roman" w:eastAsia="Times New Roman" w:hAnsi="Times New Roman" w:cs="Times New Roman"/>
          <w:color w:val="333333"/>
          <w:sz w:val="24"/>
          <w:szCs w:val="24"/>
        </w:rPr>
        <w:t xml:space="preserve">to </w:t>
      </w:r>
      <w:r w:rsidRPr="00E71D23">
        <w:rPr>
          <w:rFonts w:ascii="Times New Roman" w:eastAsia="Times New Roman" w:hAnsi="Times New Roman" w:cs="Times New Roman"/>
          <w:color w:val="333333"/>
          <w:sz w:val="24"/>
          <w:szCs w:val="24"/>
        </w:rPr>
        <w:t>developing meaningful relationships involving the development and abilities described by Theory of Mind (</w:t>
      </w:r>
      <w:proofErr w:type="spellStart"/>
      <w:r w:rsidRPr="00E71D23">
        <w:rPr>
          <w:rFonts w:ascii="Times New Roman" w:eastAsia="Times New Roman" w:hAnsi="Times New Roman" w:cs="Times New Roman"/>
          <w:color w:val="333333"/>
          <w:sz w:val="24"/>
          <w:szCs w:val="24"/>
        </w:rPr>
        <w:t>ToM</w:t>
      </w:r>
      <w:proofErr w:type="spellEnd"/>
      <w:r w:rsidRPr="00E71D23">
        <w:rPr>
          <w:rFonts w:ascii="Times New Roman" w:eastAsia="Times New Roman" w:hAnsi="Times New Roman" w:cs="Times New Roman"/>
          <w:color w:val="333333"/>
          <w:sz w:val="24"/>
          <w:szCs w:val="24"/>
        </w:rPr>
        <w:t xml:space="preserve">). </w:t>
      </w:r>
      <w:proofErr w:type="spellStart"/>
      <w:r w:rsidRPr="00E71D23">
        <w:rPr>
          <w:rFonts w:ascii="Times New Roman" w:eastAsia="Times New Roman" w:hAnsi="Times New Roman" w:cs="Times New Roman"/>
          <w:color w:val="333333"/>
          <w:sz w:val="24"/>
          <w:szCs w:val="24"/>
        </w:rPr>
        <w:t>ToM</w:t>
      </w:r>
      <w:proofErr w:type="spellEnd"/>
      <w:r w:rsidRPr="00E71D23">
        <w:rPr>
          <w:rFonts w:ascii="Times New Roman" w:eastAsia="Times New Roman" w:hAnsi="Times New Roman" w:cs="Times New Roman"/>
          <w:color w:val="333333"/>
          <w:sz w:val="24"/>
          <w:szCs w:val="24"/>
        </w:rPr>
        <w:t xml:space="preserve"> is defined as the ability </w:t>
      </w:r>
      <w:r w:rsidR="0084105F" w:rsidRPr="00E71D23">
        <w:rPr>
          <w:rFonts w:ascii="Times New Roman" w:eastAsia="Times New Roman" w:hAnsi="Times New Roman" w:cs="Times New Roman"/>
          <w:color w:val="333333"/>
          <w:sz w:val="24"/>
          <w:szCs w:val="24"/>
        </w:rPr>
        <w:t>to</w:t>
      </w:r>
      <w:r w:rsidRPr="00E71D23">
        <w:rPr>
          <w:rFonts w:ascii="Times New Roman" w:eastAsia="Times New Roman" w:hAnsi="Times New Roman" w:cs="Times New Roman"/>
          <w:color w:val="333333"/>
          <w:sz w:val="24"/>
          <w:szCs w:val="24"/>
        </w:rPr>
        <w:t xml:space="preserve"> which a person can represent and interpret mental states of their own and others, </w:t>
      </w:r>
      <w:r w:rsidR="0084105F" w:rsidRPr="00E71D23">
        <w:rPr>
          <w:rFonts w:ascii="Times New Roman" w:eastAsia="Times New Roman" w:hAnsi="Times New Roman" w:cs="Times New Roman"/>
          <w:color w:val="333333"/>
          <w:sz w:val="24"/>
          <w:szCs w:val="24"/>
        </w:rPr>
        <w:t>such as</w:t>
      </w:r>
      <w:r w:rsidRPr="00E71D23">
        <w:rPr>
          <w:rFonts w:ascii="Times New Roman" w:eastAsia="Times New Roman" w:hAnsi="Times New Roman" w:cs="Times New Roman"/>
          <w:color w:val="333333"/>
          <w:sz w:val="24"/>
          <w:szCs w:val="24"/>
        </w:rPr>
        <w:t xml:space="preserve"> desires, emotions, beliefs, intentions</w:t>
      </w:r>
      <w:r w:rsidR="00E71D23" w:rsidRPr="00E71D23">
        <w:rPr>
          <w:rFonts w:ascii="Times New Roman" w:eastAsia="Times New Roman" w:hAnsi="Times New Roman" w:cs="Times New Roman"/>
          <w:color w:val="333333"/>
          <w:sz w:val="24"/>
          <w:szCs w:val="24"/>
        </w:rPr>
        <w:t>,</w:t>
      </w:r>
      <w:r w:rsidRPr="00E71D23">
        <w:rPr>
          <w:rFonts w:ascii="Times New Roman" w:eastAsia="Times New Roman" w:hAnsi="Times New Roman" w:cs="Times New Roman"/>
          <w:color w:val="333333"/>
          <w:sz w:val="24"/>
          <w:szCs w:val="24"/>
        </w:rPr>
        <w:t xml:space="preserve"> and other inner states</w:t>
      </w:r>
      <w:r w:rsidR="0084105F" w:rsidRPr="00E71D23">
        <w:rPr>
          <w:rFonts w:ascii="Times New Roman" w:eastAsia="Times New Roman" w:hAnsi="Times New Roman" w:cs="Times New Roman"/>
          <w:color w:val="333333"/>
          <w:sz w:val="24"/>
          <w:szCs w:val="24"/>
        </w:rPr>
        <w:t>,</w:t>
      </w:r>
      <w:r w:rsidRPr="00E71D23">
        <w:rPr>
          <w:rFonts w:ascii="Times New Roman" w:eastAsia="Times New Roman" w:hAnsi="Times New Roman" w:cs="Times New Roman"/>
          <w:color w:val="333333"/>
          <w:sz w:val="24"/>
          <w:szCs w:val="24"/>
        </w:rPr>
        <w:t xml:space="preserve"> that allows an individual to understand and predict behaviors. While it is an ability</w:t>
      </w:r>
      <w:r w:rsidR="0084105F" w:rsidRPr="00E71D23">
        <w:rPr>
          <w:rFonts w:ascii="Times New Roman" w:eastAsia="Times New Roman" w:hAnsi="Times New Roman" w:cs="Times New Roman"/>
          <w:color w:val="333333"/>
          <w:sz w:val="24"/>
          <w:szCs w:val="24"/>
        </w:rPr>
        <w:t xml:space="preserve"> within itself</w:t>
      </w:r>
      <w:r w:rsidRPr="00E71D23">
        <w:rPr>
          <w:rFonts w:ascii="Times New Roman" w:eastAsia="Times New Roman" w:hAnsi="Times New Roman" w:cs="Times New Roman"/>
          <w:color w:val="333333"/>
          <w:sz w:val="24"/>
          <w:szCs w:val="24"/>
        </w:rPr>
        <w:t xml:space="preserve">, it is one which has meaningful implications for many other skills and functional abilities that arise in development. Although </w:t>
      </w:r>
      <w:proofErr w:type="spellStart"/>
      <w:r w:rsidRPr="00E71D23">
        <w:rPr>
          <w:rFonts w:ascii="Times New Roman" w:eastAsia="Times New Roman" w:hAnsi="Times New Roman" w:cs="Times New Roman"/>
          <w:color w:val="333333"/>
          <w:sz w:val="24"/>
          <w:szCs w:val="24"/>
        </w:rPr>
        <w:t>ToM</w:t>
      </w:r>
      <w:proofErr w:type="spellEnd"/>
      <w:r w:rsidRPr="00E71D23">
        <w:rPr>
          <w:rFonts w:ascii="Times New Roman" w:eastAsia="Times New Roman" w:hAnsi="Times New Roman" w:cs="Times New Roman"/>
          <w:color w:val="333333"/>
          <w:sz w:val="24"/>
          <w:szCs w:val="24"/>
        </w:rPr>
        <w:t xml:space="preserve"> has been examined for over four decades, the literature has yet to be extended to children with multiple severe disabilities (MSDs). Therefore, the purposes of this study were to examine the socio-cognitive abilities of children with MSDs through the lens of their parents’ narratives, and </w:t>
      </w:r>
      <w:r w:rsidR="0084105F" w:rsidRPr="00E71D23">
        <w:rPr>
          <w:rFonts w:ascii="Times New Roman" w:eastAsia="Times New Roman" w:hAnsi="Times New Roman" w:cs="Times New Roman"/>
          <w:color w:val="333333"/>
          <w:sz w:val="24"/>
          <w:szCs w:val="24"/>
        </w:rPr>
        <w:t xml:space="preserve">to </w:t>
      </w:r>
      <w:r w:rsidRPr="00E71D23">
        <w:rPr>
          <w:rFonts w:ascii="Times New Roman" w:eastAsia="Times New Roman" w:hAnsi="Times New Roman" w:cs="Times New Roman"/>
          <w:color w:val="333333"/>
          <w:sz w:val="24"/>
          <w:szCs w:val="24"/>
        </w:rPr>
        <w:t xml:space="preserve">explore </w:t>
      </w:r>
      <w:r w:rsidR="0084105F" w:rsidRPr="00E71D23">
        <w:rPr>
          <w:rFonts w:ascii="Times New Roman" w:eastAsia="Times New Roman" w:hAnsi="Times New Roman" w:cs="Times New Roman"/>
          <w:color w:val="333333"/>
          <w:sz w:val="24"/>
          <w:szCs w:val="24"/>
        </w:rPr>
        <w:t xml:space="preserve">the </w:t>
      </w:r>
      <w:r w:rsidRPr="00E71D23">
        <w:rPr>
          <w:rFonts w:ascii="Times New Roman" w:eastAsia="Times New Roman" w:hAnsi="Times New Roman" w:cs="Times New Roman"/>
          <w:color w:val="333333"/>
          <w:sz w:val="24"/>
          <w:szCs w:val="24"/>
        </w:rPr>
        <w:t>use of outcome measures, validated for typically developing</w:t>
      </w:r>
      <w:r w:rsidR="0084105F" w:rsidRPr="00E71D23">
        <w:rPr>
          <w:rFonts w:ascii="Times New Roman" w:eastAsia="Times New Roman" w:hAnsi="Times New Roman" w:cs="Times New Roman"/>
          <w:color w:val="333333"/>
          <w:sz w:val="24"/>
          <w:szCs w:val="24"/>
        </w:rPr>
        <w:t xml:space="preserve"> (TD)</w:t>
      </w:r>
      <w:r w:rsidRPr="00E71D23">
        <w:rPr>
          <w:rFonts w:ascii="Times New Roman" w:eastAsia="Times New Roman" w:hAnsi="Times New Roman" w:cs="Times New Roman"/>
          <w:color w:val="333333"/>
          <w:sz w:val="24"/>
          <w:szCs w:val="24"/>
        </w:rPr>
        <w:t xml:space="preserve"> children, in children with MSDs.</w:t>
      </w:r>
      <w:r w:rsidRPr="00E71D23">
        <w:rPr>
          <w:rFonts w:ascii="Times New Roman" w:eastAsia="Times New Roman" w:hAnsi="Times New Roman" w:cs="Times New Roman"/>
          <w:b/>
          <w:bCs/>
          <w:color w:val="333333"/>
          <w:sz w:val="24"/>
          <w:szCs w:val="24"/>
        </w:rPr>
        <w:t xml:space="preserve"> </w:t>
      </w:r>
      <w:r w:rsidRPr="00E71D23">
        <w:rPr>
          <w:rFonts w:ascii="Times New Roman" w:eastAsia="Times New Roman" w:hAnsi="Times New Roman" w:cs="Times New Roman"/>
          <w:b/>
          <w:bCs/>
          <w:color w:val="333333"/>
          <w:sz w:val="24"/>
          <w:szCs w:val="24"/>
          <w:u w:val="single"/>
        </w:rPr>
        <w:t>METHODS</w:t>
      </w:r>
      <w:r w:rsidRPr="00E71D23">
        <w:rPr>
          <w:rFonts w:ascii="Times New Roman" w:eastAsia="Times New Roman" w:hAnsi="Times New Roman" w:cs="Times New Roman"/>
          <w:color w:val="333333"/>
          <w:sz w:val="24"/>
          <w:szCs w:val="24"/>
        </w:rPr>
        <w:t xml:space="preserve">: The sample included </w:t>
      </w:r>
      <w:r w:rsidR="0084105F" w:rsidRPr="00E71D23">
        <w:rPr>
          <w:rFonts w:ascii="Times New Roman" w:eastAsia="Times New Roman" w:hAnsi="Times New Roman" w:cs="Times New Roman"/>
          <w:color w:val="333333"/>
          <w:sz w:val="24"/>
          <w:szCs w:val="24"/>
        </w:rPr>
        <w:t>eight</w:t>
      </w:r>
      <w:r w:rsidRPr="00E71D23">
        <w:rPr>
          <w:rFonts w:ascii="Times New Roman" w:eastAsia="Times New Roman" w:hAnsi="Times New Roman" w:cs="Times New Roman"/>
          <w:color w:val="333333"/>
          <w:sz w:val="24"/>
          <w:szCs w:val="24"/>
        </w:rPr>
        <w:t xml:space="preserve"> parent-child dyads: </w:t>
      </w:r>
      <w:r w:rsidR="0084105F" w:rsidRPr="00E71D23">
        <w:rPr>
          <w:rFonts w:ascii="Times New Roman" w:eastAsia="Times New Roman" w:hAnsi="Times New Roman" w:cs="Times New Roman"/>
          <w:color w:val="333333"/>
          <w:sz w:val="24"/>
          <w:szCs w:val="24"/>
        </w:rPr>
        <w:t>six</w:t>
      </w:r>
      <w:r w:rsidRPr="00E71D23">
        <w:rPr>
          <w:rFonts w:ascii="Times New Roman" w:eastAsia="Times New Roman" w:hAnsi="Times New Roman" w:cs="Times New Roman"/>
          <w:color w:val="333333"/>
          <w:sz w:val="24"/>
          <w:szCs w:val="24"/>
        </w:rPr>
        <w:t xml:space="preserve"> with children who had MSDs and </w:t>
      </w:r>
      <w:r w:rsidR="0084105F" w:rsidRPr="00E71D23">
        <w:rPr>
          <w:rFonts w:ascii="Times New Roman" w:eastAsia="Times New Roman" w:hAnsi="Times New Roman" w:cs="Times New Roman"/>
          <w:color w:val="333333"/>
          <w:sz w:val="24"/>
          <w:szCs w:val="24"/>
        </w:rPr>
        <w:t>two</w:t>
      </w:r>
      <w:r w:rsidRPr="00E71D23">
        <w:rPr>
          <w:rFonts w:ascii="Times New Roman" w:eastAsia="Times New Roman" w:hAnsi="Times New Roman" w:cs="Times New Roman"/>
          <w:color w:val="333333"/>
          <w:sz w:val="24"/>
          <w:szCs w:val="24"/>
        </w:rPr>
        <w:t xml:space="preserve"> with TD children age- and gender-matched to </w:t>
      </w:r>
      <w:r w:rsidR="0084105F" w:rsidRPr="00E71D23">
        <w:rPr>
          <w:rFonts w:ascii="Times New Roman" w:eastAsia="Times New Roman" w:hAnsi="Times New Roman" w:cs="Times New Roman"/>
          <w:color w:val="333333"/>
          <w:sz w:val="24"/>
          <w:szCs w:val="24"/>
        </w:rPr>
        <w:t>two</w:t>
      </w:r>
      <w:r w:rsidRPr="00E71D23">
        <w:rPr>
          <w:rFonts w:ascii="Times New Roman" w:eastAsia="Times New Roman" w:hAnsi="Times New Roman" w:cs="Times New Roman"/>
          <w:color w:val="333333"/>
          <w:sz w:val="24"/>
          <w:szCs w:val="24"/>
        </w:rPr>
        <w:t xml:space="preserve"> of the MSD dyads. Five of the children in the MSD sample were diagnosed with cerebral palsy</w:t>
      </w:r>
      <w:r w:rsidR="00E71D23" w:rsidRPr="00E71D23">
        <w:rPr>
          <w:rFonts w:ascii="Times New Roman" w:eastAsia="Times New Roman" w:hAnsi="Times New Roman" w:cs="Times New Roman"/>
          <w:color w:val="333333"/>
          <w:sz w:val="24"/>
          <w:szCs w:val="24"/>
        </w:rPr>
        <w:t>, and o</w:t>
      </w:r>
      <w:r w:rsidRPr="00E71D23">
        <w:rPr>
          <w:rFonts w:ascii="Times New Roman" w:eastAsia="Times New Roman" w:hAnsi="Times New Roman" w:cs="Times New Roman"/>
          <w:color w:val="333333"/>
          <w:sz w:val="24"/>
          <w:szCs w:val="24"/>
        </w:rPr>
        <w:t xml:space="preserve">ne was diagnosed with spina bifida. Each parent participated in </w:t>
      </w:r>
      <w:r w:rsidR="0084105F" w:rsidRPr="00E71D23">
        <w:rPr>
          <w:rFonts w:ascii="Times New Roman" w:eastAsia="Times New Roman" w:hAnsi="Times New Roman" w:cs="Times New Roman"/>
          <w:color w:val="333333"/>
          <w:sz w:val="24"/>
          <w:szCs w:val="24"/>
        </w:rPr>
        <w:t>two</w:t>
      </w:r>
      <w:r w:rsidRPr="00E71D23">
        <w:rPr>
          <w:rFonts w:ascii="Times New Roman" w:eastAsia="Times New Roman" w:hAnsi="Times New Roman" w:cs="Times New Roman"/>
          <w:color w:val="333333"/>
          <w:sz w:val="24"/>
          <w:szCs w:val="24"/>
        </w:rPr>
        <w:t xml:space="preserve"> online sessions. Session one included parental assessment of </w:t>
      </w:r>
      <w:r w:rsidR="0084105F" w:rsidRPr="00E71D23">
        <w:rPr>
          <w:rFonts w:ascii="Times New Roman" w:eastAsia="Times New Roman" w:hAnsi="Times New Roman" w:cs="Times New Roman"/>
          <w:color w:val="333333"/>
          <w:sz w:val="24"/>
          <w:szCs w:val="24"/>
        </w:rPr>
        <w:t xml:space="preserve">the </w:t>
      </w:r>
      <w:r w:rsidRPr="00E71D23">
        <w:rPr>
          <w:rFonts w:ascii="Times New Roman" w:eastAsia="Times New Roman" w:hAnsi="Times New Roman" w:cs="Times New Roman"/>
          <w:color w:val="333333"/>
          <w:sz w:val="24"/>
          <w:szCs w:val="24"/>
        </w:rPr>
        <w:t xml:space="preserve">children’s </w:t>
      </w:r>
      <w:proofErr w:type="spellStart"/>
      <w:r w:rsidRPr="00E71D23">
        <w:rPr>
          <w:rFonts w:ascii="Times New Roman" w:eastAsia="Times New Roman" w:hAnsi="Times New Roman" w:cs="Times New Roman"/>
          <w:color w:val="333333"/>
          <w:sz w:val="24"/>
          <w:szCs w:val="24"/>
        </w:rPr>
        <w:t>ToM</w:t>
      </w:r>
      <w:proofErr w:type="spellEnd"/>
      <w:r w:rsidRPr="00E71D23">
        <w:rPr>
          <w:rFonts w:ascii="Times New Roman" w:eastAsia="Times New Roman" w:hAnsi="Times New Roman" w:cs="Times New Roman"/>
          <w:color w:val="333333"/>
          <w:sz w:val="24"/>
          <w:szCs w:val="24"/>
        </w:rPr>
        <w:t xml:space="preserve"> abilities using the Child Social Understanding Score (CSUS) </w:t>
      </w:r>
      <w:r w:rsidR="0084105F" w:rsidRPr="00E71D23">
        <w:rPr>
          <w:rFonts w:ascii="Times New Roman" w:eastAsia="Times New Roman" w:hAnsi="Times New Roman" w:cs="Times New Roman"/>
          <w:color w:val="333333"/>
          <w:sz w:val="24"/>
          <w:szCs w:val="24"/>
        </w:rPr>
        <w:t>as well as the</w:t>
      </w:r>
      <w:r w:rsidRPr="00E71D23">
        <w:rPr>
          <w:rFonts w:ascii="Times New Roman" w:eastAsia="Times New Roman" w:hAnsi="Times New Roman" w:cs="Times New Roman"/>
          <w:color w:val="333333"/>
          <w:sz w:val="24"/>
          <w:szCs w:val="24"/>
        </w:rPr>
        <w:t xml:space="preserve"> children’s and their own communicative abilities using the Adaptive Behavior Assessment System (ABAS) via a Qualtrics survey and a standard evaluation platform, respectively. Session two (via Zoom) included a parental mind-mindedness (MM) interview about their child and a storytelling task with their child. The MM interviews and stories were transcribed verbatim. </w:t>
      </w:r>
      <w:r w:rsidR="0084105F" w:rsidRPr="00E71D23">
        <w:rPr>
          <w:rFonts w:ascii="Times New Roman" w:eastAsia="Times New Roman" w:hAnsi="Times New Roman" w:cs="Times New Roman"/>
          <w:color w:val="333333"/>
          <w:sz w:val="24"/>
          <w:szCs w:val="24"/>
        </w:rPr>
        <w:t xml:space="preserve">The </w:t>
      </w:r>
      <w:r w:rsidRPr="00E71D23">
        <w:rPr>
          <w:rFonts w:ascii="Times New Roman" w:eastAsia="Times New Roman" w:hAnsi="Times New Roman" w:cs="Times New Roman"/>
          <w:color w:val="333333"/>
          <w:sz w:val="24"/>
          <w:szCs w:val="24"/>
        </w:rPr>
        <w:t xml:space="preserve">MM was assessed after coding using CLAN. </w:t>
      </w:r>
      <w:r w:rsidR="0084105F" w:rsidRPr="00E71D23">
        <w:rPr>
          <w:rFonts w:ascii="Times New Roman" w:eastAsia="Times New Roman" w:hAnsi="Times New Roman" w:cs="Times New Roman"/>
          <w:color w:val="333333"/>
          <w:sz w:val="24"/>
          <w:szCs w:val="24"/>
        </w:rPr>
        <w:t>The s</w:t>
      </w:r>
      <w:r w:rsidRPr="00E71D23">
        <w:rPr>
          <w:rFonts w:ascii="Times New Roman" w:eastAsia="Times New Roman" w:hAnsi="Times New Roman" w:cs="Times New Roman"/>
          <w:color w:val="333333"/>
          <w:sz w:val="24"/>
          <w:szCs w:val="24"/>
        </w:rPr>
        <w:t xml:space="preserve">tories were analyzed using LIWC2015. </w:t>
      </w:r>
      <w:r w:rsidRPr="00E71D23">
        <w:rPr>
          <w:rFonts w:ascii="Times New Roman" w:eastAsia="Times New Roman" w:hAnsi="Times New Roman" w:cs="Times New Roman"/>
          <w:b/>
          <w:bCs/>
          <w:color w:val="333333"/>
          <w:sz w:val="24"/>
          <w:szCs w:val="24"/>
          <w:u w:val="single"/>
        </w:rPr>
        <w:t>RESULTS</w:t>
      </w:r>
      <w:r w:rsidRPr="00E71D23">
        <w:rPr>
          <w:rFonts w:ascii="Times New Roman" w:eastAsia="Times New Roman" w:hAnsi="Times New Roman" w:cs="Times New Roman"/>
          <w:color w:val="333333"/>
          <w:sz w:val="24"/>
          <w:szCs w:val="24"/>
        </w:rPr>
        <w:t>: For the children with MSDs, parents reported lower MM scores (</w:t>
      </w:r>
      <w:r w:rsidRPr="00E71D23">
        <w:rPr>
          <w:rFonts w:ascii="Times New Roman" w:eastAsia="Times New Roman" w:hAnsi="Times New Roman" w:cs="Times New Roman"/>
          <w:i/>
          <w:iCs/>
          <w:color w:val="333333"/>
          <w:sz w:val="24"/>
          <w:szCs w:val="24"/>
        </w:rPr>
        <w:t>M</w:t>
      </w:r>
      <w:r w:rsidRPr="00E71D23">
        <w:rPr>
          <w:rFonts w:ascii="Times New Roman" w:eastAsia="Times New Roman" w:hAnsi="Times New Roman" w:cs="Times New Roman"/>
          <w:color w:val="333333"/>
          <w:sz w:val="24"/>
          <w:szCs w:val="24"/>
        </w:rPr>
        <w:t xml:space="preserve"> = .30, </w:t>
      </w:r>
      <w:r w:rsidRPr="00E71D23">
        <w:rPr>
          <w:rFonts w:ascii="Times New Roman" w:eastAsia="Times New Roman" w:hAnsi="Times New Roman" w:cs="Times New Roman"/>
          <w:i/>
          <w:iCs/>
          <w:color w:val="333333"/>
          <w:sz w:val="24"/>
          <w:szCs w:val="24"/>
        </w:rPr>
        <w:t>SD</w:t>
      </w:r>
      <w:r w:rsidRPr="00E71D23">
        <w:rPr>
          <w:rFonts w:ascii="Times New Roman" w:eastAsia="Times New Roman" w:hAnsi="Times New Roman" w:cs="Times New Roman"/>
          <w:color w:val="333333"/>
          <w:sz w:val="24"/>
          <w:szCs w:val="24"/>
        </w:rPr>
        <w:t xml:space="preserve"> = .33) than the average score reported in the literature (</w:t>
      </w:r>
      <w:r w:rsidRPr="00E71D23">
        <w:rPr>
          <w:rFonts w:ascii="Times New Roman" w:eastAsia="Times New Roman" w:hAnsi="Times New Roman" w:cs="Times New Roman"/>
          <w:i/>
          <w:iCs/>
          <w:color w:val="333333"/>
          <w:sz w:val="24"/>
          <w:szCs w:val="24"/>
        </w:rPr>
        <w:t>M</w:t>
      </w:r>
      <w:r w:rsidRPr="00E71D23">
        <w:rPr>
          <w:rFonts w:ascii="Times New Roman" w:eastAsia="Times New Roman" w:hAnsi="Times New Roman" w:cs="Times New Roman"/>
          <w:color w:val="333333"/>
          <w:sz w:val="24"/>
          <w:szCs w:val="24"/>
        </w:rPr>
        <w:t xml:space="preserve"> = .</w:t>
      </w:r>
      <w:proofErr w:type="gramStart"/>
      <w:r w:rsidRPr="00E71D23">
        <w:rPr>
          <w:rFonts w:ascii="Times New Roman" w:eastAsia="Times New Roman" w:hAnsi="Times New Roman" w:cs="Times New Roman"/>
          <w:color w:val="333333"/>
          <w:sz w:val="24"/>
          <w:szCs w:val="24"/>
        </w:rPr>
        <w:t xml:space="preserve">36, </w:t>
      </w:r>
      <w:r w:rsidR="00E71D23" w:rsidRPr="00E71D23">
        <w:rPr>
          <w:rFonts w:ascii="Times New Roman" w:eastAsia="Times New Roman" w:hAnsi="Times New Roman" w:cs="Times New Roman"/>
          <w:color w:val="333333"/>
          <w:sz w:val="24"/>
          <w:szCs w:val="24"/>
        </w:rPr>
        <w:t xml:space="preserve">  </w:t>
      </w:r>
      <w:proofErr w:type="gramEnd"/>
      <w:r w:rsidR="00E71D23" w:rsidRPr="00E71D23">
        <w:rPr>
          <w:rFonts w:ascii="Times New Roman" w:eastAsia="Times New Roman" w:hAnsi="Times New Roman" w:cs="Times New Roman"/>
          <w:color w:val="333333"/>
          <w:sz w:val="24"/>
          <w:szCs w:val="24"/>
        </w:rPr>
        <w:t xml:space="preserve">      </w:t>
      </w:r>
      <w:r w:rsidRPr="00E71D23">
        <w:rPr>
          <w:rFonts w:ascii="Times New Roman" w:eastAsia="Times New Roman" w:hAnsi="Times New Roman" w:cs="Times New Roman"/>
          <w:color w:val="333333"/>
          <w:sz w:val="24"/>
          <w:szCs w:val="24"/>
        </w:rPr>
        <w:t>SD = .23)</w:t>
      </w:r>
      <w:r w:rsidR="0084105F" w:rsidRPr="00E71D23">
        <w:rPr>
          <w:rFonts w:ascii="Times New Roman" w:eastAsia="Times New Roman" w:hAnsi="Times New Roman" w:cs="Times New Roman"/>
          <w:color w:val="333333"/>
          <w:sz w:val="24"/>
          <w:szCs w:val="24"/>
        </w:rPr>
        <w:t>. H</w:t>
      </w:r>
      <w:r w:rsidRPr="00E71D23">
        <w:rPr>
          <w:rFonts w:ascii="Times New Roman" w:eastAsia="Times New Roman" w:hAnsi="Times New Roman" w:cs="Times New Roman"/>
          <w:color w:val="333333"/>
          <w:sz w:val="24"/>
          <w:szCs w:val="24"/>
        </w:rPr>
        <w:t>owever, this difference was not statistically significant (</w:t>
      </w:r>
      <w:r w:rsidRPr="00E71D23">
        <w:rPr>
          <w:rFonts w:ascii="Times New Roman" w:eastAsia="Times New Roman" w:hAnsi="Times New Roman" w:cs="Times New Roman"/>
          <w:iCs/>
          <w:color w:val="333333"/>
          <w:sz w:val="24"/>
          <w:szCs w:val="24"/>
        </w:rPr>
        <w:t>p</w:t>
      </w:r>
      <w:r w:rsidRPr="00E71D23">
        <w:rPr>
          <w:rFonts w:ascii="Times New Roman" w:eastAsia="Times New Roman" w:hAnsi="Times New Roman" w:cs="Times New Roman"/>
          <w:i/>
          <w:iCs/>
          <w:color w:val="333333"/>
          <w:sz w:val="24"/>
          <w:szCs w:val="24"/>
        </w:rPr>
        <w:t xml:space="preserve"> </w:t>
      </w:r>
      <w:r w:rsidRPr="00E71D23">
        <w:rPr>
          <w:rFonts w:ascii="Times New Roman" w:eastAsia="Times New Roman" w:hAnsi="Times New Roman" w:cs="Times New Roman"/>
          <w:color w:val="333333"/>
          <w:sz w:val="24"/>
          <w:szCs w:val="24"/>
        </w:rPr>
        <w:t xml:space="preserve">= .33). Parental reports of children’s communicative abilities were positively correlated </w:t>
      </w:r>
      <w:r w:rsidR="0084105F" w:rsidRPr="00E71D23">
        <w:rPr>
          <w:rFonts w:ascii="Times New Roman" w:eastAsia="Times New Roman" w:hAnsi="Times New Roman" w:cs="Times New Roman"/>
          <w:color w:val="333333"/>
          <w:sz w:val="24"/>
          <w:szCs w:val="24"/>
        </w:rPr>
        <w:t>with</w:t>
      </w:r>
      <w:r w:rsidRPr="00E71D23">
        <w:rPr>
          <w:rFonts w:ascii="Times New Roman" w:eastAsia="Times New Roman" w:hAnsi="Times New Roman" w:cs="Times New Roman"/>
          <w:color w:val="333333"/>
          <w:sz w:val="24"/>
          <w:szCs w:val="24"/>
        </w:rPr>
        <w:t xml:space="preserve"> children’s </w:t>
      </w:r>
      <w:proofErr w:type="spellStart"/>
      <w:r w:rsidRPr="00E71D23">
        <w:rPr>
          <w:rFonts w:ascii="Times New Roman" w:eastAsia="Times New Roman" w:hAnsi="Times New Roman" w:cs="Times New Roman"/>
          <w:color w:val="333333"/>
          <w:sz w:val="24"/>
          <w:szCs w:val="24"/>
        </w:rPr>
        <w:t>ToM</w:t>
      </w:r>
      <w:proofErr w:type="spellEnd"/>
      <w:r w:rsidRPr="00E71D23">
        <w:rPr>
          <w:rFonts w:ascii="Times New Roman" w:eastAsia="Times New Roman" w:hAnsi="Times New Roman" w:cs="Times New Roman"/>
          <w:color w:val="333333"/>
          <w:sz w:val="24"/>
          <w:szCs w:val="24"/>
        </w:rPr>
        <w:t xml:space="preserve"> abilities </w:t>
      </w:r>
      <w:r w:rsidR="00E71D23" w:rsidRPr="00E71D23">
        <w:rPr>
          <w:rFonts w:ascii="Times New Roman" w:eastAsia="Times New Roman" w:hAnsi="Times New Roman" w:cs="Times New Roman"/>
          <w:color w:val="333333"/>
          <w:sz w:val="24"/>
          <w:szCs w:val="24"/>
        </w:rPr>
        <w:t xml:space="preserve">    </w:t>
      </w:r>
      <w:proofErr w:type="gramStart"/>
      <w:r w:rsidR="00E71D23" w:rsidRPr="00E71D23">
        <w:rPr>
          <w:rFonts w:ascii="Times New Roman" w:eastAsia="Times New Roman" w:hAnsi="Times New Roman" w:cs="Times New Roman"/>
          <w:color w:val="333333"/>
          <w:sz w:val="24"/>
          <w:szCs w:val="24"/>
        </w:rPr>
        <w:t xml:space="preserve">   </w:t>
      </w:r>
      <w:r w:rsidRPr="00E71D23">
        <w:rPr>
          <w:rFonts w:ascii="Times New Roman" w:eastAsia="Times New Roman" w:hAnsi="Times New Roman" w:cs="Times New Roman"/>
          <w:color w:val="333333"/>
          <w:sz w:val="24"/>
          <w:szCs w:val="24"/>
        </w:rPr>
        <w:t>(</w:t>
      </w:r>
      <w:proofErr w:type="gramEnd"/>
      <w:r w:rsidRPr="00E71D23">
        <w:rPr>
          <w:rFonts w:ascii="Times New Roman" w:eastAsia="Times New Roman" w:hAnsi="Times New Roman" w:cs="Times New Roman"/>
          <w:color w:val="333333"/>
          <w:sz w:val="24"/>
          <w:szCs w:val="24"/>
        </w:rPr>
        <w:t>p = .02) as well as with parental MM scores (</w:t>
      </w:r>
      <w:r w:rsidRPr="00E71D23">
        <w:rPr>
          <w:rFonts w:ascii="Times New Roman" w:eastAsia="Times New Roman" w:hAnsi="Times New Roman" w:cs="Times New Roman"/>
          <w:iCs/>
          <w:color w:val="333333"/>
          <w:sz w:val="24"/>
          <w:szCs w:val="24"/>
        </w:rPr>
        <w:t>p</w:t>
      </w:r>
      <w:r w:rsidRPr="00E71D23">
        <w:rPr>
          <w:rFonts w:ascii="Times New Roman" w:eastAsia="Times New Roman" w:hAnsi="Times New Roman" w:cs="Times New Roman"/>
          <w:color w:val="333333"/>
          <w:sz w:val="24"/>
          <w:szCs w:val="24"/>
        </w:rPr>
        <w:t xml:space="preserve"> = .045). LIWC analyses of the storytelling task also revealed significant relationships. Emotional Tone was significantly related to children’s </w:t>
      </w:r>
      <w:proofErr w:type="spellStart"/>
      <w:r w:rsidRPr="00E71D23">
        <w:rPr>
          <w:rFonts w:ascii="Times New Roman" w:eastAsia="Times New Roman" w:hAnsi="Times New Roman" w:cs="Times New Roman"/>
          <w:color w:val="333333"/>
          <w:sz w:val="24"/>
          <w:szCs w:val="24"/>
        </w:rPr>
        <w:t>ToM</w:t>
      </w:r>
      <w:proofErr w:type="spellEnd"/>
      <w:r w:rsidRPr="00E71D23">
        <w:rPr>
          <w:rFonts w:ascii="Times New Roman" w:eastAsia="Times New Roman" w:hAnsi="Times New Roman" w:cs="Times New Roman"/>
          <w:color w:val="333333"/>
          <w:sz w:val="24"/>
          <w:szCs w:val="24"/>
        </w:rPr>
        <w:t xml:space="preserve"> abilities, </w:t>
      </w:r>
      <w:proofErr w:type="gramStart"/>
      <w:r w:rsidRPr="00E71D23">
        <w:rPr>
          <w:rFonts w:ascii="Times New Roman" w:eastAsia="Times New Roman" w:hAnsi="Times New Roman" w:cs="Times New Roman"/>
          <w:i/>
          <w:iCs/>
          <w:color w:val="333333"/>
          <w:sz w:val="24"/>
          <w:szCs w:val="24"/>
        </w:rPr>
        <w:t>r</w:t>
      </w:r>
      <w:r w:rsidRPr="00E71D23">
        <w:rPr>
          <w:rFonts w:ascii="Times New Roman" w:eastAsia="Times New Roman" w:hAnsi="Times New Roman" w:cs="Times New Roman"/>
          <w:color w:val="333333"/>
          <w:sz w:val="24"/>
          <w:szCs w:val="24"/>
        </w:rPr>
        <w:t>(</w:t>
      </w:r>
      <w:proofErr w:type="gramEnd"/>
      <w:r w:rsidRPr="00E71D23">
        <w:rPr>
          <w:rFonts w:ascii="Times New Roman" w:eastAsia="Times New Roman" w:hAnsi="Times New Roman" w:cs="Times New Roman"/>
          <w:color w:val="333333"/>
          <w:sz w:val="24"/>
          <w:szCs w:val="24"/>
        </w:rPr>
        <w:t xml:space="preserve">4) = .86, </w:t>
      </w:r>
      <w:r w:rsidRPr="00E71D23">
        <w:rPr>
          <w:rFonts w:ascii="Times New Roman" w:eastAsia="Times New Roman" w:hAnsi="Times New Roman" w:cs="Times New Roman"/>
          <w:iCs/>
          <w:color w:val="333333"/>
          <w:sz w:val="24"/>
          <w:szCs w:val="24"/>
        </w:rPr>
        <w:t>p</w:t>
      </w:r>
      <w:r w:rsidRPr="00E71D23">
        <w:rPr>
          <w:rFonts w:ascii="Times New Roman" w:eastAsia="Times New Roman" w:hAnsi="Times New Roman" w:cs="Times New Roman"/>
          <w:color w:val="333333"/>
          <w:sz w:val="24"/>
          <w:szCs w:val="24"/>
        </w:rPr>
        <w:t xml:space="preserve"> = .03. The percentage of cognitive state words during the storytelling task was also significantly related to children’s communicative abilities, </w:t>
      </w:r>
      <w:proofErr w:type="gramStart"/>
      <w:r w:rsidRPr="00E71D23">
        <w:rPr>
          <w:rFonts w:ascii="Times New Roman" w:eastAsia="Times New Roman" w:hAnsi="Times New Roman" w:cs="Times New Roman"/>
          <w:i/>
          <w:iCs/>
          <w:color w:val="333333"/>
          <w:sz w:val="24"/>
          <w:szCs w:val="24"/>
        </w:rPr>
        <w:t>r</w:t>
      </w:r>
      <w:r w:rsidRPr="00E71D23">
        <w:rPr>
          <w:rFonts w:ascii="Times New Roman" w:eastAsia="Times New Roman" w:hAnsi="Times New Roman" w:cs="Times New Roman"/>
          <w:color w:val="333333"/>
          <w:sz w:val="24"/>
          <w:szCs w:val="24"/>
        </w:rPr>
        <w:t>(</w:t>
      </w:r>
      <w:proofErr w:type="gramEnd"/>
      <w:r w:rsidRPr="00E71D23">
        <w:rPr>
          <w:rFonts w:ascii="Times New Roman" w:eastAsia="Times New Roman" w:hAnsi="Times New Roman" w:cs="Times New Roman"/>
          <w:color w:val="333333"/>
          <w:sz w:val="24"/>
          <w:szCs w:val="24"/>
        </w:rPr>
        <w:t xml:space="preserve">4) = .85, p = .03 as well as </w:t>
      </w:r>
      <w:r w:rsidR="007D3E44" w:rsidRPr="00E71D23">
        <w:rPr>
          <w:rFonts w:ascii="Times New Roman" w:eastAsia="Times New Roman" w:hAnsi="Times New Roman" w:cs="Times New Roman"/>
          <w:color w:val="333333"/>
          <w:sz w:val="24"/>
          <w:szCs w:val="24"/>
        </w:rPr>
        <w:t xml:space="preserve">to </w:t>
      </w:r>
      <w:r w:rsidRPr="00E71D23">
        <w:rPr>
          <w:rFonts w:ascii="Times New Roman" w:eastAsia="Times New Roman" w:hAnsi="Times New Roman" w:cs="Times New Roman"/>
          <w:color w:val="333333"/>
          <w:sz w:val="24"/>
          <w:szCs w:val="24"/>
        </w:rPr>
        <w:t xml:space="preserve">parental MM </w:t>
      </w:r>
      <w:r w:rsidRPr="00E71D23">
        <w:rPr>
          <w:rFonts w:ascii="Times New Roman" w:eastAsia="Times New Roman" w:hAnsi="Times New Roman" w:cs="Times New Roman"/>
          <w:i/>
          <w:iCs/>
          <w:color w:val="333333"/>
          <w:sz w:val="24"/>
          <w:szCs w:val="24"/>
        </w:rPr>
        <w:t>r</w:t>
      </w:r>
      <w:r w:rsidRPr="00E71D23">
        <w:rPr>
          <w:rFonts w:ascii="Times New Roman" w:eastAsia="Times New Roman" w:hAnsi="Times New Roman" w:cs="Times New Roman"/>
          <w:color w:val="333333"/>
          <w:sz w:val="24"/>
          <w:szCs w:val="24"/>
        </w:rPr>
        <w:t xml:space="preserve">(4) = .82, </w:t>
      </w:r>
      <w:r w:rsidRPr="00E71D23">
        <w:rPr>
          <w:rFonts w:ascii="Times New Roman" w:eastAsia="Times New Roman" w:hAnsi="Times New Roman" w:cs="Times New Roman"/>
          <w:iCs/>
          <w:color w:val="333333"/>
          <w:sz w:val="24"/>
          <w:szCs w:val="24"/>
        </w:rPr>
        <w:t>p</w:t>
      </w:r>
      <w:r w:rsidRPr="00E71D23">
        <w:rPr>
          <w:rFonts w:ascii="Times New Roman" w:eastAsia="Times New Roman" w:hAnsi="Times New Roman" w:cs="Times New Roman"/>
          <w:color w:val="333333"/>
          <w:sz w:val="24"/>
          <w:szCs w:val="24"/>
        </w:rPr>
        <w:t xml:space="preserve"> = .046. Based on these correlations,</w:t>
      </w:r>
      <w:r w:rsidR="007D3E44" w:rsidRPr="00E71D23">
        <w:rPr>
          <w:rFonts w:ascii="Times New Roman" w:eastAsia="Times New Roman" w:hAnsi="Times New Roman" w:cs="Times New Roman"/>
          <w:color w:val="333333"/>
          <w:sz w:val="24"/>
          <w:szCs w:val="24"/>
        </w:rPr>
        <w:t xml:space="preserve"> </w:t>
      </w:r>
      <w:r w:rsidRPr="00E71D23">
        <w:rPr>
          <w:rFonts w:ascii="Times New Roman" w:eastAsia="Times New Roman" w:hAnsi="Times New Roman" w:cs="Times New Roman"/>
          <w:color w:val="333333"/>
          <w:sz w:val="24"/>
          <w:szCs w:val="24"/>
        </w:rPr>
        <w:t>a simultaneous linear regression</w:t>
      </w:r>
      <w:r w:rsidR="007D3E44" w:rsidRPr="00E71D23">
        <w:rPr>
          <w:rFonts w:ascii="Times New Roman" w:eastAsia="Times New Roman" w:hAnsi="Times New Roman" w:cs="Times New Roman"/>
          <w:color w:val="333333"/>
          <w:sz w:val="24"/>
          <w:szCs w:val="24"/>
        </w:rPr>
        <w:t xml:space="preserve"> was conducted</w:t>
      </w:r>
      <w:r w:rsidRPr="00E71D23">
        <w:rPr>
          <w:rFonts w:ascii="Times New Roman" w:eastAsia="Times New Roman" w:hAnsi="Times New Roman" w:cs="Times New Roman"/>
          <w:color w:val="333333"/>
          <w:sz w:val="24"/>
          <w:szCs w:val="24"/>
        </w:rPr>
        <w:t xml:space="preserve"> to evaluate the contribution of each predictor of children’s </w:t>
      </w:r>
      <w:proofErr w:type="spellStart"/>
      <w:r w:rsidRPr="00E71D23">
        <w:rPr>
          <w:rFonts w:ascii="Times New Roman" w:eastAsia="Times New Roman" w:hAnsi="Times New Roman" w:cs="Times New Roman"/>
          <w:color w:val="333333"/>
          <w:sz w:val="24"/>
          <w:szCs w:val="24"/>
        </w:rPr>
        <w:t>ToM</w:t>
      </w:r>
      <w:proofErr w:type="spellEnd"/>
      <w:r w:rsidRPr="00E71D23">
        <w:rPr>
          <w:rFonts w:ascii="Times New Roman" w:eastAsia="Times New Roman" w:hAnsi="Times New Roman" w:cs="Times New Roman"/>
          <w:color w:val="333333"/>
          <w:sz w:val="24"/>
          <w:szCs w:val="24"/>
        </w:rPr>
        <w:t xml:space="preserve"> abilities (CSUS scores). Results indicated that </w:t>
      </w:r>
      <w:r w:rsidR="007D3E44" w:rsidRPr="00E71D23">
        <w:rPr>
          <w:rFonts w:ascii="Times New Roman" w:eastAsia="Times New Roman" w:hAnsi="Times New Roman" w:cs="Times New Roman"/>
          <w:color w:val="333333"/>
          <w:sz w:val="24"/>
          <w:szCs w:val="24"/>
        </w:rPr>
        <w:t xml:space="preserve">both </w:t>
      </w:r>
      <w:r w:rsidRPr="00E71D23">
        <w:rPr>
          <w:rFonts w:ascii="Times New Roman" w:eastAsia="Times New Roman" w:hAnsi="Times New Roman" w:cs="Times New Roman"/>
          <w:color w:val="333333"/>
          <w:sz w:val="24"/>
          <w:szCs w:val="24"/>
        </w:rPr>
        <w:t>children’s communicative abilities (ABAS scores) and parental Emotional Tone</w:t>
      </w:r>
      <w:r w:rsidR="007D3E44" w:rsidRPr="00E71D23">
        <w:rPr>
          <w:rFonts w:ascii="Times New Roman" w:eastAsia="Times New Roman" w:hAnsi="Times New Roman" w:cs="Times New Roman"/>
          <w:color w:val="333333"/>
          <w:sz w:val="24"/>
          <w:szCs w:val="24"/>
        </w:rPr>
        <w:t xml:space="preserve"> </w:t>
      </w:r>
      <w:r w:rsidRPr="00E71D23">
        <w:rPr>
          <w:rFonts w:ascii="Times New Roman" w:eastAsia="Times New Roman" w:hAnsi="Times New Roman" w:cs="Times New Roman"/>
          <w:color w:val="333333"/>
          <w:sz w:val="24"/>
          <w:szCs w:val="24"/>
        </w:rPr>
        <w:t xml:space="preserve">significantly predicted children’s CSUS scores after controlling for </w:t>
      </w:r>
      <w:r w:rsidR="007D3E44" w:rsidRPr="00E71D23">
        <w:rPr>
          <w:rFonts w:ascii="Times New Roman" w:eastAsia="Times New Roman" w:hAnsi="Times New Roman" w:cs="Times New Roman"/>
          <w:color w:val="333333"/>
          <w:sz w:val="24"/>
          <w:szCs w:val="24"/>
        </w:rPr>
        <w:t xml:space="preserve">the </w:t>
      </w:r>
      <w:r w:rsidRPr="00E71D23">
        <w:rPr>
          <w:rFonts w:ascii="Times New Roman" w:eastAsia="Times New Roman" w:hAnsi="Times New Roman" w:cs="Times New Roman"/>
          <w:color w:val="333333"/>
          <w:sz w:val="24"/>
          <w:szCs w:val="24"/>
        </w:rPr>
        <w:t xml:space="preserve">children’s age. </w:t>
      </w:r>
      <w:r w:rsidRPr="00E71D23">
        <w:rPr>
          <w:rFonts w:ascii="Times New Roman" w:eastAsia="Times New Roman" w:hAnsi="Times New Roman" w:cs="Times New Roman"/>
          <w:b/>
          <w:bCs/>
          <w:color w:val="333333"/>
          <w:sz w:val="24"/>
          <w:szCs w:val="24"/>
          <w:u w:val="single"/>
        </w:rPr>
        <w:t>DISCUSSION</w:t>
      </w:r>
      <w:r w:rsidRPr="00E71D23">
        <w:rPr>
          <w:rFonts w:ascii="Times New Roman" w:eastAsia="Times New Roman" w:hAnsi="Times New Roman" w:cs="Times New Roman"/>
          <w:b/>
          <w:bCs/>
          <w:color w:val="333333"/>
          <w:sz w:val="24"/>
          <w:szCs w:val="24"/>
        </w:rPr>
        <w:t xml:space="preserve">: </w:t>
      </w:r>
      <w:r w:rsidRPr="00E71D23">
        <w:rPr>
          <w:rFonts w:ascii="Times New Roman" w:eastAsia="Times New Roman" w:hAnsi="Times New Roman" w:cs="Times New Roman"/>
          <w:color w:val="333333"/>
          <w:sz w:val="24"/>
          <w:szCs w:val="24"/>
        </w:rPr>
        <w:t xml:space="preserve">The results reflect patterns of socio-cognitive development well-established with typically developing children. Both parental discourse during the storytelling task and </w:t>
      </w:r>
      <w:r w:rsidR="007D3E44" w:rsidRPr="00E71D23">
        <w:rPr>
          <w:rFonts w:ascii="Times New Roman" w:eastAsia="Times New Roman" w:hAnsi="Times New Roman" w:cs="Times New Roman"/>
          <w:color w:val="333333"/>
          <w:sz w:val="24"/>
          <w:szCs w:val="24"/>
        </w:rPr>
        <w:t xml:space="preserve">the </w:t>
      </w:r>
      <w:r w:rsidRPr="00E71D23">
        <w:rPr>
          <w:rFonts w:ascii="Times New Roman" w:eastAsia="Times New Roman" w:hAnsi="Times New Roman" w:cs="Times New Roman"/>
          <w:color w:val="333333"/>
          <w:sz w:val="24"/>
          <w:szCs w:val="24"/>
        </w:rPr>
        <w:t xml:space="preserve">children’s own effective communication predicted greater </w:t>
      </w:r>
      <w:proofErr w:type="spellStart"/>
      <w:r w:rsidRPr="00E71D23">
        <w:rPr>
          <w:rFonts w:ascii="Times New Roman" w:eastAsia="Times New Roman" w:hAnsi="Times New Roman" w:cs="Times New Roman"/>
          <w:color w:val="333333"/>
          <w:sz w:val="24"/>
          <w:szCs w:val="24"/>
        </w:rPr>
        <w:t>ToM</w:t>
      </w:r>
      <w:proofErr w:type="spellEnd"/>
      <w:r w:rsidRPr="00E71D23">
        <w:rPr>
          <w:rFonts w:ascii="Times New Roman" w:eastAsia="Times New Roman" w:hAnsi="Times New Roman" w:cs="Times New Roman"/>
          <w:color w:val="333333"/>
          <w:sz w:val="24"/>
          <w:szCs w:val="24"/>
        </w:rPr>
        <w:t xml:space="preserve"> abilities. </w:t>
      </w:r>
      <w:r w:rsidRPr="00E71D23">
        <w:rPr>
          <w:rFonts w:ascii="Times New Roman" w:eastAsia="Times New Roman" w:hAnsi="Times New Roman" w:cs="Times New Roman"/>
          <w:b/>
          <w:bCs/>
          <w:color w:val="333333"/>
          <w:sz w:val="24"/>
          <w:szCs w:val="24"/>
          <w:u w:val="single"/>
        </w:rPr>
        <w:t>CONCLUSIONS</w:t>
      </w:r>
      <w:r w:rsidRPr="00E71D23">
        <w:rPr>
          <w:rFonts w:ascii="Times New Roman" w:eastAsia="Times New Roman" w:hAnsi="Times New Roman" w:cs="Times New Roman"/>
          <w:color w:val="333333"/>
          <w:sz w:val="24"/>
          <w:szCs w:val="24"/>
        </w:rPr>
        <w:t xml:space="preserve">: The findings suggest that the current protocol successfully captured </w:t>
      </w:r>
      <w:proofErr w:type="spellStart"/>
      <w:r w:rsidRPr="00E71D23">
        <w:rPr>
          <w:rFonts w:ascii="Times New Roman" w:eastAsia="Times New Roman" w:hAnsi="Times New Roman" w:cs="Times New Roman"/>
          <w:color w:val="333333"/>
          <w:sz w:val="24"/>
          <w:szCs w:val="24"/>
        </w:rPr>
        <w:t>ToM</w:t>
      </w:r>
      <w:proofErr w:type="spellEnd"/>
      <w:r w:rsidRPr="00E71D23">
        <w:rPr>
          <w:rFonts w:ascii="Times New Roman" w:eastAsia="Times New Roman" w:hAnsi="Times New Roman" w:cs="Times New Roman"/>
          <w:color w:val="333333"/>
          <w:sz w:val="24"/>
          <w:szCs w:val="24"/>
        </w:rPr>
        <w:t xml:space="preserve"> development within children living with MSDs. Thus, future research evaluating its use including a larger population of children with and without MSDs is warranted. </w:t>
      </w:r>
      <w:r w:rsidRPr="00E71D23">
        <w:rPr>
          <w:rFonts w:ascii="Times New Roman" w:eastAsia="Times New Roman" w:hAnsi="Times New Roman" w:cs="Times New Roman"/>
          <w:b/>
          <w:bCs/>
          <w:color w:val="333333"/>
          <w:sz w:val="24"/>
          <w:szCs w:val="24"/>
          <w:u w:val="single"/>
        </w:rPr>
        <w:t>ACKNOWLEDGEMENTS</w:t>
      </w:r>
      <w:r w:rsidRPr="00E71D23">
        <w:rPr>
          <w:rFonts w:ascii="Times New Roman" w:eastAsia="Times New Roman" w:hAnsi="Times New Roman" w:cs="Times New Roman"/>
          <w:color w:val="333333"/>
          <w:sz w:val="24"/>
          <w:szCs w:val="24"/>
        </w:rPr>
        <w:t>: This research was supported by a CRCAI grant, from the CSCE at GVSU.</w:t>
      </w:r>
    </w:p>
    <w:p w14:paraId="4BC1B8E1" w14:textId="37A1FE96" w:rsidR="006A4B97" w:rsidRPr="00700D49" w:rsidRDefault="006A4B97" w:rsidP="00182FC2">
      <w:pPr>
        <w:spacing w:line="240" w:lineRule="auto"/>
        <w:rPr>
          <w:rFonts w:ascii="Times New Roman" w:eastAsia="Times New Roman" w:hAnsi="Times New Roman" w:cs="Times New Roman"/>
          <w:sz w:val="24"/>
          <w:szCs w:val="24"/>
        </w:rPr>
      </w:pPr>
      <w:r w:rsidRPr="00700D49">
        <w:rPr>
          <w:rFonts w:ascii="Times New Roman" w:eastAsia="Times New Roman" w:hAnsi="Times New Roman" w:cs="Times New Roman"/>
          <w:b/>
          <w:bCs/>
          <w:sz w:val="24"/>
          <w:szCs w:val="24"/>
        </w:rPr>
        <w:lastRenderedPageBreak/>
        <w:t xml:space="preserve">INTERVENTIONS FOR APOGEOTROPIC HORIZONTAL CANAL BENIGN PAROXYSMAL POSITIONAL VERIGO: A SYSTEMATIC REVIEW. </w:t>
      </w:r>
      <w:r w:rsidRPr="00700D49">
        <w:rPr>
          <w:rFonts w:ascii="Times New Roman" w:eastAsia="Times New Roman" w:hAnsi="Times New Roman" w:cs="Times New Roman"/>
          <w:sz w:val="24"/>
          <w:szCs w:val="24"/>
        </w:rPr>
        <w:t>Breuer RE, Fitkin OM, Kelly RL, Kinne BL; Grand Valley State University, Grand Rapids, MI.</w:t>
      </w:r>
    </w:p>
    <w:p w14:paraId="2ADBB794" w14:textId="77777777" w:rsidR="006A4B97" w:rsidRPr="00700D49" w:rsidRDefault="006A4B97" w:rsidP="00182FC2">
      <w:pPr>
        <w:spacing w:line="240" w:lineRule="auto"/>
        <w:rPr>
          <w:rFonts w:ascii="Times New Roman" w:eastAsia="Times New Roman" w:hAnsi="Times New Roman" w:cs="Times New Roman"/>
          <w:sz w:val="24"/>
          <w:szCs w:val="24"/>
        </w:rPr>
      </w:pPr>
    </w:p>
    <w:p w14:paraId="42CFC0E6" w14:textId="615BFF9E" w:rsidR="00BE77B0" w:rsidRPr="00700D49" w:rsidRDefault="00BE77B0" w:rsidP="00182FC2">
      <w:pPr>
        <w:spacing w:line="240" w:lineRule="auto"/>
        <w:rPr>
          <w:rFonts w:ascii="Times New Roman" w:eastAsia="Times New Roman" w:hAnsi="Times New Roman" w:cs="Times New Roman"/>
          <w:sz w:val="24"/>
          <w:szCs w:val="24"/>
        </w:rPr>
      </w:pPr>
      <w:r w:rsidRPr="00700D49">
        <w:rPr>
          <w:rFonts w:ascii="Times New Roman" w:eastAsia="Times New Roman" w:hAnsi="Times New Roman" w:cs="Times New Roman"/>
          <w:b/>
          <w:sz w:val="24"/>
          <w:szCs w:val="24"/>
          <w:u w:val="single"/>
        </w:rPr>
        <w:t>INTRODUCTION</w:t>
      </w:r>
      <w:r w:rsidRPr="00700D49">
        <w:rPr>
          <w:rFonts w:ascii="Times New Roman" w:eastAsia="Times New Roman" w:hAnsi="Times New Roman" w:cs="Times New Roman"/>
          <w:b/>
          <w:sz w:val="24"/>
          <w:szCs w:val="24"/>
        </w:rPr>
        <w:t>:</w:t>
      </w:r>
      <w:r w:rsidRPr="00700D49">
        <w:rPr>
          <w:rFonts w:ascii="Times New Roman" w:eastAsia="Times New Roman" w:hAnsi="Times New Roman" w:cs="Times New Roman"/>
          <w:sz w:val="24"/>
          <w:szCs w:val="24"/>
        </w:rPr>
        <w:t xml:space="preserve"> Benign paroxysmal positional vertigo (BPPV) is named for the semicircular canal that is affected: posterior canal BPPV, anterior canal BPPV, or horizontal canal BPPV. The vertigo associated with horizontal canal BPPV is usually more intense than that associated with the other two types of </w:t>
      </w:r>
      <w:r w:rsidRPr="00700D49">
        <w:rPr>
          <w:rFonts w:ascii="Times New Roman" w:eastAsia="Times New Roman" w:hAnsi="Times New Roman" w:cs="Times New Roman"/>
          <w:iCs/>
          <w:sz w:val="24"/>
          <w:szCs w:val="24"/>
        </w:rPr>
        <w:t>BPPV</w:t>
      </w:r>
      <w:r w:rsidR="001169F8" w:rsidRPr="00700D49">
        <w:rPr>
          <w:rFonts w:ascii="Times New Roman" w:eastAsia="Times New Roman" w:hAnsi="Times New Roman" w:cs="Times New Roman"/>
          <w:iCs/>
          <w:sz w:val="24"/>
          <w:szCs w:val="24"/>
        </w:rPr>
        <w:t>. T</w:t>
      </w:r>
      <w:r w:rsidRPr="00700D49">
        <w:rPr>
          <w:rFonts w:ascii="Times New Roman" w:eastAsia="Times New Roman" w:hAnsi="Times New Roman" w:cs="Times New Roman"/>
          <w:iCs/>
          <w:sz w:val="24"/>
          <w:szCs w:val="24"/>
        </w:rPr>
        <w:t>herefore</w:t>
      </w:r>
      <w:r w:rsidRPr="00700D49">
        <w:rPr>
          <w:rFonts w:ascii="Times New Roman" w:eastAsia="Times New Roman" w:hAnsi="Times New Roman" w:cs="Times New Roman"/>
          <w:sz w:val="24"/>
          <w:szCs w:val="24"/>
        </w:rPr>
        <w:t xml:space="preserve">, the purpose of this systematic review was to evaluate the effectiveness of current treatment options for apogeotropic horizontal canal BPPV. </w:t>
      </w:r>
      <w:r w:rsidRPr="00700D49">
        <w:rPr>
          <w:rFonts w:ascii="Times New Roman" w:eastAsia="Times New Roman" w:hAnsi="Times New Roman" w:cs="Times New Roman"/>
          <w:b/>
          <w:sz w:val="24"/>
          <w:szCs w:val="24"/>
          <w:u w:val="single"/>
        </w:rPr>
        <w:t>METHODS</w:t>
      </w:r>
      <w:r w:rsidRPr="00700D49">
        <w:rPr>
          <w:rFonts w:ascii="Times New Roman" w:eastAsia="Times New Roman" w:hAnsi="Times New Roman" w:cs="Times New Roman"/>
          <w:b/>
          <w:sz w:val="24"/>
          <w:szCs w:val="24"/>
        </w:rPr>
        <w:t xml:space="preserve">: </w:t>
      </w:r>
      <w:r w:rsidRPr="00700D49">
        <w:rPr>
          <w:rFonts w:ascii="Times New Roman" w:eastAsia="Times New Roman" w:hAnsi="Times New Roman" w:cs="Times New Roman"/>
          <w:sz w:val="24"/>
          <w:szCs w:val="24"/>
        </w:rPr>
        <w:t xml:space="preserve">The databases accessed were CINAHL Complete, PubMed, and Web of Science. The search terms utilized were (ageotropic OR apogeotropic) AND (horizontal OR lateral) AND vertigo. The inclusion criteria were as follows: (1) individuals with apogeotropic horizontal canal BPPV; (2) replicable maneuvers that are specifically designed to treat apogeotropic horizontal canal BPPV and that are performed by a healthcare professional; (3) an outcome measure of nystagmus resolution, vertigo resolution, and/or a conversion into geotropic horizontal canal BPPV; and (4) studies with an evidence level of 2 or 3. The 2011 Levels of Evidence from the Oxford Centre for Evidence-Based Medicine was utilized to assess the evidence level of the included studies. A 10-item tool developed by </w:t>
      </w:r>
      <w:proofErr w:type="spellStart"/>
      <w:r w:rsidRPr="00700D49">
        <w:rPr>
          <w:rFonts w:ascii="Times New Roman" w:eastAsia="Times New Roman" w:hAnsi="Times New Roman" w:cs="Times New Roman"/>
          <w:sz w:val="24"/>
          <w:szCs w:val="24"/>
        </w:rPr>
        <w:t>Medlicott</w:t>
      </w:r>
      <w:proofErr w:type="spellEnd"/>
      <w:r w:rsidRPr="00700D49">
        <w:rPr>
          <w:rFonts w:ascii="Times New Roman" w:eastAsia="Times New Roman" w:hAnsi="Times New Roman" w:cs="Times New Roman"/>
          <w:sz w:val="24"/>
          <w:szCs w:val="24"/>
        </w:rPr>
        <w:t xml:space="preserve"> and Harris was utilized to assess the methodological rigor of the included studies. </w:t>
      </w:r>
      <w:r w:rsidRPr="00700D49">
        <w:rPr>
          <w:rFonts w:ascii="Times New Roman" w:eastAsia="Times New Roman" w:hAnsi="Times New Roman" w:cs="Times New Roman"/>
          <w:b/>
          <w:sz w:val="24"/>
          <w:szCs w:val="24"/>
          <w:u w:val="single"/>
        </w:rPr>
        <w:t>RESULTS</w:t>
      </w:r>
      <w:r w:rsidRPr="00700D49">
        <w:rPr>
          <w:rFonts w:ascii="Times New Roman" w:eastAsia="Times New Roman" w:hAnsi="Times New Roman" w:cs="Times New Roman"/>
          <w:b/>
          <w:sz w:val="24"/>
          <w:szCs w:val="24"/>
        </w:rPr>
        <w:t xml:space="preserve">: </w:t>
      </w:r>
      <w:r w:rsidRPr="00700D49">
        <w:rPr>
          <w:rFonts w:ascii="Times New Roman" w:eastAsia="Times New Roman" w:hAnsi="Times New Roman" w:cs="Times New Roman"/>
          <w:sz w:val="24"/>
          <w:szCs w:val="24"/>
        </w:rPr>
        <w:t xml:space="preserve">Four hundred fourteen records were identified through a search of three online databases. Based upon the inclusion and exclusion criteria, 12 articles were included in this systematic review. The effectiveness of the maneuvers after one treatment session ranged from 17.3% to 100.0%. In general, the maneuvers used for the treatment of apogeotropic horizontal canal BPPV had lower rates of effectiveness than did the maneuvers used for the treatment of geotropic horizontal canal BPPV. Despite the relative difficulty with the resolution of apogeotropic horizontal canal BPPV, treatment maneuvers were found to be more effective than sham maneuvers in three of the studies. </w:t>
      </w:r>
      <w:r w:rsidRPr="00700D49">
        <w:rPr>
          <w:rFonts w:ascii="Times New Roman" w:eastAsia="Times New Roman" w:hAnsi="Times New Roman" w:cs="Times New Roman"/>
          <w:b/>
          <w:sz w:val="24"/>
          <w:szCs w:val="24"/>
          <w:u w:val="single"/>
        </w:rPr>
        <w:t>DISCUSSION</w:t>
      </w:r>
      <w:r w:rsidRPr="00700D49">
        <w:rPr>
          <w:rFonts w:ascii="Times New Roman" w:eastAsia="Times New Roman" w:hAnsi="Times New Roman" w:cs="Times New Roman"/>
          <w:b/>
          <w:sz w:val="24"/>
          <w:szCs w:val="24"/>
        </w:rPr>
        <w:t xml:space="preserve">: </w:t>
      </w:r>
      <w:r w:rsidRPr="00700D49">
        <w:rPr>
          <w:rFonts w:ascii="Times New Roman" w:eastAsia="Times New Roman" w:hAnsi="Times New Roman" w:cs="Times New Roman"/>
          <w:sz w:val="24"/>
          <w:szCs w:val="24"/>
        </w:rPr>
        <w:t xml:space="preserve">Three of the included maneuvers (the </w:t>
      </w:r>
      <w:proofErr w:type="spellStart"/>
      <w:r w:rsidRPr="00700D49">
        <w:rPr>
          <w:rFonts w:ascii="Times New Roman" w:eastAsia="Times New Roman" w:hAnsi="Times New Roman" w:cs="Times New Roman"/>
          <w:sz w:val="24"/>
          <w:szCs w:val="24"/>
        </w:rPr>
        <w:t>Gufoni</w:t>
      </w:r>
      <w:proofErr w:type="spellEnd"/>
      <w:r w:rsidRPr="00700D49">
        <w:rPr>
          <w:rFonts w:ascii="Times New Roman" w:eastAsia="Times New Roman" w:hAnsi="Times New Roman" w:cs="Times New Roman"/>
          <w:sz w:val="24"/>
          <w:szCs w:val="24"/>
        </w:rPr>
        <w:t xml:space="preserve"> maneuver, the Zuma maneuver, and the </w:t>
      </w:r>
      <w:proofErr w:type="spellStart"/>
      <w:r w:rsidRPr="00700D49">
        <w:rPr>
          <w:rFonts w:ascii="Times New Roman" w:eastAsia="Times New Roman" w:hAnsi="Times New Roman" w:cs="Times New Roman"/>
          <w:sz w:val="24"/>
          <w:szCs w:val="24"/>
        </w:rPr>
        <w:t>Cupulolith</w:t>
      </w:r>
      <w:proofErr w:type="spellEnd"/>
      <w:r w:rsidRPr="00700D49">
        <w:rPr>
          <w:rFonts w:ascii="Times New Roman" w:eastAsia="Times New Roman" w:hAnsi="Times New Roman" w:cs="Times New Roman"/>
          <w:sz w:val="24"/>
          <w:szCs w:val="24"/>
        </w:rPr>
        <w:t xml:space="preserve"> Repositioning maneuver) demonstrated 100% efficacy after only one treatment session. The </w:t>
      </w:r>
      <w:proofErr w:type="spellStart"/>
      <w:r w:rsidRPr="00700D49">
        <w:rPr>
          <w:rFonts w:ascii="Times New Roman" w:eastAsia="Times New Roman" w:hAnsi="Times New Roman" w:cs="Times New Roman"/>
          <w:sz w:val="24"/>
          <w:szCs w:val="24"/>
        </w:rPr>
        <w:t>Gufoni</w:t>
      </w:r>
      <w:proofErr w:type="spellEnd"/>
      <w:r w:rsidRPr="00700D49">
        <w:rPr>
          <w:rFonts w:ascii="Times New Roman" w:eastAsia="Times New Roman" w:hAnsi="Times New Roman" w:cs="Times New Roman"/>
          <w:sz w:val="24"/>
          <w:szCs w:val="24"/>
        </w:rPr>
        <w:t xml:space="preserve"> maneuver may be preferable for individuals who are elderly, obese, or have problems with their mobility because it does not require the individual to perform a roll. Although the Zuma maneuver is also easy to perform on these types of individuals, only one study has been completed on this maneuver. Because the </w:t>
      </w:r>
      <w:proofErr w:type="spellStart"/>
      <w:r w:rsidRPr="00700D49">
        <w:rPr>
          <w:rFonts w:ascii="Times New Roman" w:eastAsia="Times New Roman" w:hAnsi="Times New Roman" w:cs="Times New Roman"/>
          <w:sz w:val="24"/>
          <w:szCs w:val="24"/>
        </w:rPr>
        <w:t>Cupulolith</w:t>
      </w:r>
      <w:proofErr w:type="spellEnd"/>
      <w:r w:rsidRPr="00700D49">
        <w:rPr>
          <w:rFonts w:ascii="Times New Roman" w:eastAsia="Times New Roman" w:hAnsi="Times New Roman" w:cs="Times New Roman"/>
          <w:sz w:val="24"/>
          <w:szCs w:val="24"/>
        </w:rPr>
        <w:t xml:space="preserve"> Repositioning maneuver is a roll maneuver, it may not be tolerated by all individuals. </w:t>
      </w:r>
      <w:r w:rsidRPr="00700D49">
        <w:rPr>
          <w:rFonts w:ascii="Times New Roman" w:eastAsia="Times New Roman" w:hAnsi="Times New Roman" w:cs="Times New Roman"/>
          <w:b/>
          <w:sz w:val="24"/>
          <w:szCs w:val="24"/>
          <w:u w:val="single"/>
        </w:rPr>
        <w:t>CONCLUSION</w:t>
      </w:r>
      <w:r w:rsidR="001169F8" w:rsidRPr="00700D49">
        <w:rPr>
          <w:rFonts w:ascii="Times New Roman" w:eastAsia="Times New Roman" w:hAnsi="Times New Roman" w:cs="Times New Roman"/>
          <w:b/>
          <w:sz w:val="24"/>
          <w:szCs w:val="24"/>
          <w:u w:val="single"/>
        </w:rPr>
        <w:t>S</w:t>
      </w:r>
      <w:r w:rsidRPr="00700D49">
        <w:rPr>
          <w:rFonts w:ascii="Times New Roman" w:eastAsia="Times New Roman" w:hAnsi="Times New Roman" w:cs="Times New Roman"/>
          <w:b/>
          <w:sz w:val="24"/>
          <w:szCs w:val="24"/>
        </w:rPr>
        <w:t xml:space="preserve">: </w:t>
      </w:r>
      <w:r w:rsidRPr="00700D49">
        <w:rPr>
          <w:rFonts w:ascii="Times New Roman" w:eastAsia="Times New Roman" w:hAnsi="Times New Roman" w:cs="Times New Roman"/>
          <w:sz w:val="24"/>
          <w:szCs w:val="24"/>
        </w:rPr>
        <w:t xml:space="preserve">Based upon treatment efficacy, it is recommended that clinicians consider the use of the </w:t>
      </w:r>
      <w:proofErr w:type="spellStart"/>
      <w:r w:rsidRPr="00700D49">
        <w:rPr>
          <w:rFonts w:ascii="Times New Roman" w:eastAsia="Times New Roman" w:hAnsi="Times New Roman" w:cs="Times New Roman"/>
          <w:sz w:val="24"/>
          <w:szCs w:val="24"/>
        </w:rPr>
        <w:t>Gufoni</w:t>
      </w:r>
      <w:proofErr w:type="spellEnd"/>
      <w:r w:rsidRPr="00700D49">
        <w:rPr>
          <w:rFonts w:ascii="Times New Roman" w:eastAsia="Times New Roman" w:hAnsi="Times New Roman" w:cs="Times New Roman"/>
          <w:sz w:val="24"/>
          <w:szCs w:val="24"/>
        </w:rPr>
        <w:t xml:space="preserve"> maneuver, the Zuma maneuver, or the </w:t>
      </w:r>
      <w:proofErr w:type="spellStart"/>
      <w:r w:rsidRPr="00700D49">
        <w:rPr>
          <w:rFonts w:ascii="Times New Roman" w:eastAsia="Times New Roman" w:hAnsi="Times New Roman" w:cs="Times New Roman"/>
          <w:sz w:val="24"/>
          <w:szCs w:val="24"/>
        </w:rPr>
        <w:t>Cupulolith</w:t>
      </w:r>
      <w:proofErr w:type="spellEnd"/>
      <w:r w:rsidRPr="00700D49">
        <w:rPr>
          <w:rFonts w:ascii="Times New Roman" w:eastAsia="Times New Roman" w:hAnsi="Times New Roman" w:cs="Times New Roman"/>
          <w:sz w:val="24"/>
          <w:szCs w:val="24"/>
        </w:rPr>
        <w:t xml:space="preserve"> Repositioning maneuver when treating individuals with apogeotropic horizontal canal BPPV. However, the </w:t>
      </w:r>
      <w:proofErr w:type="spellStart"/>
      <w:r w:rsidRPr="00700D49">
        <w:rPr>
          <w:rFonts w:ascii="Times New Roman" w:eastAsia="Times New Roman" w:hAnsi="Times New Roman" w:cs="Times New Roman"/>
          <w:sz w:val="24"/>
          <w:szCs w:val="24"/>
        </w:rPr>
        <w:t>Gufoni</w:t>
      </w:r>
      <w:proofErr w:type="spellEnd"/>
      <w:r w:rsidRPr="00700D49">
        <w:rPr>
          <w:rFonts w:ascii="Times New Roman" w:eastAsia="Times New Roman" w:hAnsi="Times New Roman" w:cs="Times New Roman"/>
          <w:sz w:val="24"/>
          <w:szCs w:val="24"/>
        </w:rPr>
        <w:t xml:space="preserve"> maneuver may be the best maneuver to initially consider because it has been more well-studied than the Zuma maneuver and it may be more comfortable for certain types of individuals.</w:t>
      </w:r>
    </w:p>
    <w:p w14:paraId="216A2BBD" w14:textId="011CB540" w:rsidR="00AF559A" w:rsidRPr="00700D49" w:rsidRDefault="00AF559A" w:rsidP="00AC7C1C">
      <w:pPr>
        <w:spacing w:line="240" w:lineRule="auto"/>
        <w:rPr>
          <w:rFonts w:ascii="Times New Roman" w:eastAsia="Times New Roman" w:hAnsi="Times New Roman" w:cs="Times New Roman"/>
          <w:sz w:val="24"/>
          <w:szCs w:val="24"/>
        </w:rPr>
      </w:pPr>
    </w:p>
    <w:p w14:paraId="45620595" w14:textId="5C7CFAD9" w:rsidR="00AF559A" w:rsidRPr="00700D49" w:rsidRDefault="00AF559A" w:rsidP="00AC7C1C">
      <w:pPr>
        <w:spacing w:line="240" w:lineRule="auto"/>
        <w:rPr>
          <w:rFonts w:ascii="Times New Roman" w:eastAsia="Times New Roman" w:hAnsi="Times New Roman" w:cs="Times New Roman"/>
          <w:sz w:val="24"/>
          <w:szCs w:val="24"/>
        </w:rPr>
      </w:pPr>
    </w:p>
    <w:p w14:paraId="41B03458" w14:textId="1FD4E1D2" w:rsidR="00AF559A" w:rsidRPr="00700D49" w:rsidRDefault="00AF559A" w:rsidP="00AC7C1C">
      <w:pPr>
        <w:spacing w:line="240" w:lineRule="auto"/>
        <w:rPr>
          <w:rFonts w:ascii="Times New Roman" w:eastAsia="Times New Roman" w:hAnsi="Times New Roman" w:cs="Times New Roman"/>
          <w:sz w:val="24"/>
          <w:szCs w:val="24"/>
        </w:rPr>
      </w:pPr>
    </w:p>
    <w:p w14:paraId="44E80490" w14:textId="1403E8E6" w:rsidR="00AF559A" w:rsidRPr="00700D49" w:rsidRDefault="00AF559A" w:rsidP="00AC7C1C">
      <w:pPr>
        <w:spacing w:line="240" w:lineRule="auto"/>
        <w:rPr>
          <w:rFonts w:ascii="Times New Roman" w:eastAsia="Times New Roman" w:hAnsi="Times New Roman" w:cs="Times New Roman"/>
          <w:sz w:val="24"/>
          <w:szCs w:val="24"/>
        </w:rPr>
      </w:pPr>
    </w:p>
    <w:p w14:paraId="750A7833" w14:textId="2DB222A8" w:rsidR="00AF559A" w:rsidRPr="00700D49" w:rsidRDefault="00AF559A" w:rsidP="00AC7C1C">
      <w:pPr>
        <w:spacing w:line="240" w:lineRule="auto"/>
        <w:rPr>
          <w:rFonts w:ascii="Times New Roman" w:eastAsia="Times New Roman" w:hAnsi="Times New Roman" w:cs="Times New Roman"/>
          <w:sz w:val="24"/>
          <w:szCs w:val="24"/>
        </w:rPr>
      </w:pPr>
    </w:p>
    <w:p w14:paraId="25E850B0" w14:textId="5C6C389E" w:rsidR="00AF559A" w:rsidRPr="00700D49" w:rsidRDefault="00AF559A" w:rsidP="00AC7C1C">
      <w:pPr>
        <w:spacing w:line="240" w:lineRule="auto"/>
        <w:rPr>
          <w:rFonts w:ascii="Times New Roman" w:eastAsia="Times New Roman" w:hAnsi="Times New Roman" w:cs="Times New Roman"/>
          <w:sz w:val="24"/>
          <w:szCs w:val="24"/>
        </w:rPr>
      </w:pPr>
    </w:p>
    <w:p w14:paraId="3EC4E695" w14:textId="22CEAC29" w:rsidR="00AF559A" w:rsidRPr="00700D49" w:rsidRDefault="00AF559A" w:rsidP="00AC7C1C">
      <w:pPr>
        <w:spacing w:line="240" w:lineRule="auto"/>
        <w:rPr>
          <w:rFonts w:ascii="Times New Roman" w:eastAsia="Times New Roman" w:hAnsi="Times New Roman" w:cs="Times New Roman"/>
          <w:sz w:val="24"/>
          <w:szCs w:val="24"/>
        </w:rPr>
      </w:pPr>
    </w:p>
    <w:p w14:paraId="6DAF660D" w14:textId="18EB0F15" w:rsidR="00AF559A" w:rsidRPr="00700D49" w:rsidRDefault="00AF559A" w:rsidP="00AC7C1C">
      <w:pPr>
        <w:spacing w:line="240" w:lineRule="auto"/>
        <w:rPr>
          <w:rFonts w:ascii="Times New Roman" w:eastAsia="Times New Roman" w:hAnsi="Times New Roman" w:cs="Times New Roman"/>
          <w:sz w:val="24"/>
          <w:szCs w:val="24"/>
        </w:rPr>
      </w:pPr>
    </w:p>
    <w:p w14:paraId="6F89F1DE" w14:textId="5ADCBA3E" w:rsidR="00E1208E" w:rsidRPr="00700D49" w:rsidRDefault="00E1208E" w:rsidP="00AC7C1C">
      <w:pPr>
        <w:spacing w:line="240" w:lineRule="auto"/>
        <w:rPr>
          <w:rFonts w:ascii="Times New Roman" w:hAnsi="Times New Roman" w:cs="Times New Roman"/>
          <w:sz w:val="24"/>
          <w:szCs w:val="24"/>
        </w:rPr>
      </w:pPr>
      <w:r w:rsidRPr="00700D49">
        <w:rPr>
          <w:rFonts w:ascii="Times New Roman" w:hAnsi="Times New Roman" w:cs="Times New Roman"/>
          <w:b/>
          <w:bCs/>
          <w:sz w:val="24"/>
          <w:szCs w:val="24"/>
          <w:shd w:val="clear" w:color="auto" w:fill="FFFFFF"/>
        </w:rPr>
        <w:lastRenderedPageBreak/>
        <w:t>PHYSICAL THERAPY INTERVENTION FOR AN INDIVIDUAL WITH IMPAIRED BALANCE DUE TO LONG COVID: A CASE REPORT.</w:t>
      </w:r>
      <w:r w:rsidRPr="00700D49">
        <w:rPr>
          <w:rFonts w:ascii="Times New Roman" w:hAnsi="Times New Roman" w:cs="Times New Roman"/>
          <w:sz w:val="24"/>
          <w:szCs w:val="24"/>
        </w:rPr>
        <w:t xml:space="preserve"> Slowik A, Shoemaker M; Grand Valley State University, Grand Rapids, MI.</w:t>
      </w:r>
    </w:p>
    <w:p w14:paraId="1A10BF1F" w14:textId="77777777" w:rsidR="00E1208E" w:rsidRPr="00700D49" w:rsidRDefault="00E1208E" w:rsidP="00AC7C1C">
      <w:pPr>
        <w:spacing w:line="240" w:lineRule="auto"/>
        <w:rPr>
          <w:rFonts w:ascii="Times New Roman" w:hAnsi="Times New Roman" w:cs="Times New Roman"/>
          <w:b/>
          <w:bCs/>
          <w:sz w:val="24"/>
          <w:szCs w:val="24"/>
        </w:rPr>
      </w:pPr>
    </w:p>
    <w:p w14:paraId="0F80CA47" w14:textId="76262833" w:rsidR="00E1208E" w:rsidRPr="00700D49" w:rsidRDefault="00E1208E" w:rsidP="00AC7C1C">
      <w:pPr>
        <w:spacing w:line="240" w:lineRule="auto"/>
        <w:rPr>
          <w:rFonts w:ascii="Times New Roman" w:hAnsi="Times New Roman" w:cs="Times New Roman"/>
          <w:color w:val="1A1A1A"/>
          <w:sz w:val="24"/>
          <w:szCs w:val="24"/>
          <w:shd w:val="clear" w:color="auto" w:fill="FFFFFF"/>
        </w:rPr>
      </w:pPr>
      <w:r w:rsidRPr="00700D49">
        <w:rPr>
          <w:rFonts w:ascii="Times New Roman" w:hAnsi="Times New Roman" w:cs="Times New Roman"/>
          <w:b/>
          <w:bCs/>
          <w:sz w:val="24"/>
          <w:szCs w:val="24"/>
          <w:u w:val="single"/>
        </w:rPr>
        <w:t>BACKGROUND AND PURPOSE</w:t>
      </w:r>
      <w:r w:rsidRPr="00700D49">
        <w:rPr>
          <w:rFonts w:ascii="Times New Roman" w:hAnsi="Times New Roman" w:cs="Times New Roman"/>
          <w:b/>
          <w:bCs/>
          <w:sz w:val="24"/>
          <w:szCs w:val="24"/>
        </w:rPr>
        <w:t xml:space="preserve">: </w:t>
      </w:r>
      <w:r w:rsidRPr="00700D49">
        <w:rPr>
          <w:rFonts w:ascii="Times New Roman" w:hAnsi="Times New Roman" w:cs="Times New Roman"/>
          <w:sz w:val="24"/>
          <w:szCs w:val="24"/>
        </w:rPr>
        <w:t xml:space="preserve">SARS-CoV-2 (COVID-19) is part of a diverse group of viruses called Coronaviruses. Symptoms include fever, cough, and chest discomfort with more severe cases including dyspnea, acute respiratory distress syndrome, thromboembolic disease, and myocardial injury. Long COVID is </w:t>
      </w:r>
      <w:r w:rsidR="00585FC9" w:rsidRPr="00700D49">
        <w:rPr>
          <w:rFonts w:ascii="Times New Roman" w:hAnsi="Times New Roman" w:cs="Times New Roman"/>
          <w:sz w:val="24"/>
          <w:szCs w:val="24"/>
        </w:rPr>
        <w:t>a situation in which</w:t>
      </w:r>
      <w:r w:rsidRPr="00700D49">
        <w:rPr>
          <w:rFonts w:ascii="Times New Roman" w:hAnsi="Times New Roman" w:cs="Times New Roman"/>
          <w:sz w:val="24"/>
          <w:szCs w:val="24"/>
        </w:rPr>
        <w:t xml:space="preserve"> symptom</w:t>
      </w:r>
      <w:r w:rsidR="000F125A" w:rsidRPr="00700D49">
        <w:rPr>
          <w:rFonts w:ascii="Times New Roman" w:hAnsi="Times New Roman" w:cs="Times New Roman"/>
          <w:sz w:val="24"/>
          <w:szCs w:val="24"/>
        </w:rPr>
        <w:t>s</w:t>
      </w:r>
      <w:r w:rsidRPr="00700D49">
        <w:rPr>
          <w:rFonts w:ascii="Times New Roman" w:hAnsi="Times New Roman" w:cs="Times New Roman"/>
          <w:sz w:val="24"/>
          <w:szCs w:val="24"/>
        </w:rPr>
        <w:t xml:space="preserve"> last more than three months after </w:t>
      </w:r>
      <w:r w:rsidR="000F125A" w:rsidRPr="00700D49">
        <w:rPr>
          <w:rFonts w:ascii="Times New Roman" w:hAnsi="Times New Roman" w:cs="Times New Roman"/>
          <w:sz w:val="24"/>
          <w:szCs w:val="24"/>
        </w:rPr>
        <w:t>initial</w:t>
      </w:r>
      <w:r w:rsidRPr="00700D49">
        <w:rPr>
          <w:rFonts w:ascii="Times New Roman" w:hAnsi="Times New Roman" w:cs="Times New Roman"/>
          <w:sz w:val="24"/>
          <w:szCs w:val="24"/>
        </w:rPr>
        <w:t xml:space="preserve"> symptom onset. </w:t>
      </w:r>
      <w:r w:rsidRPr="00700D49">
        <w:rPr>
          <w:rFonts w:ascii="Times New Roman" w:hAnsi="Times New Roman" w:cs="Times New Roman"/>
          <w:kern w:val="28"/>
          <w:sz w:val="24"/>
          <w:szCs w:val="24"/>
        </w:rPr>
        <w:t>Most of the literature regarding Long COVID describes current understanding, risk factors, symptom management, and treatment. However, there is little research describing Long COVID-associated balance impairments and appropriate physical therapist management.</w:t>
      </w:r>
      <w:r w:rsidRPr="00700D49">
        <w:rPr>
          <w:rFonts w:ascii="Times New Roman" w:hAnsi="Times New Roman" w:cs="Times New Roman"/>
          <w:sz w:val="24"/>
          <w:szCs w:val="24"/>
        </w:rPr>
        <w:t xml:space="preserve"> The purpose of the present case report </w:t>
      </w:r>
      <w:r w:rsidR="000F125A" w:rsidRPr="00700D49">
        <w:rPr>
          <w:rFonts w:ascii="Times New Roman" w:hAnsi="Times New Roman" w:cs="Times New Roman"/>
          <w:sz w:val="24"/>
          <w:szCs w:val="24"/>
        </w:rPr>
        <w:t>was</w:t>
      </w:r>
      <w:r w:rsidRPr="00700D49">
        <w:rPr>
          <w:rFonts w:ascii="Times New Roman" w:hAnsi="Times New Roman" w:cs="Times New Roman"/>
          <w:sz w:val="24"/>
          <w:szCs w:val="24"/>
        </w:rPr>
        <w:t xml:space="preserve"> to highlight </w:t>
      </w:r>
      <w:r w:rsidR="000F125A" w:rsidRPr="00700D49">
        <w:rPr>
          <w:rFonts w:ascii="Times New Roman" w:hAnsi="Times New Roman" w:cs="Times New Roman"/>
          <w:sz w:val="24"/>
          <w:szCs w:val="24"/>
        </w:rPr>
        <w:t xml:space="preserve">the </w:t>
      </w:r>
      <w:r w:rsidRPr="00700D49">
        <w:rPr>
          <w:rFonts w:ascii="Times New Roman" w:hAnsi="Times New Roman" w:cs="Times New Roman"/>
          <w:sz w:val="24"/>
          <w:szCs w:val="24"/>
        </w:rPr>
        <w:t xml:space="preserve">physical therapy intervention of a patient with impaired balance associated with Long COVID. </w:t>
      </w:r>
      <w:r w:rsidRPr="00700D49">
        <w:rPr>
          <w:rFonts w:ascii="Times New Roman" w:hAnsi="Times New Roman" w:cs="Times New Roman"/>
          <w:b/>
          <w:bCs/>
          <w:sz w:val="24"/>
          <w:szCs w:val="24"/>
          <w:u w:val="single"/>
        </w:rPr>
        <w:t>CASE DESCRIPTION</w:t>
      </w:r>
      <w:r w:rsidRPr="00700D49">
        <w:rPr>
          <w:rFonts w:ascii="Times New Roman" w:hAnsi="Times New Roman" w:cs="Times New Roman"/>
          <w:b/>
          <w:bCs/>
          <w:sz w:val="24"/>
          <w:szCs w:val="24"/>
        </w:rPr>
        <w:t xml:space="preserve">: </w:t>
      </w:r>
      <w:r w:rsidRPr="00700D49">
        <w:rPr>
          <w:rFonts w:ascii="Times New Roman" w:hAnsi="Times New Roman" w:cs="Times New Roman"/>
          <w:sz w:val="24"/>
          <w:szCs w:val="24"/>
        </w:rPr>
        <w:t>A 73</w:t>
      </w:r>
      <w:r w:rsidR="000F125A" w:rsidRPr="00700D49">
        <w:rPr>
          <w:rFonts w:ascii="Times New Roman" w:hAnsi="Times New Roman" w:cs="Times New Roman"/>
          <w:sz w:val="24"/>
          <w:szCs w:val="24"/>
        </w:rPr>
        <w:t>-</w:t>
      </w:r>
      <w:r w:rsidRPr="00700D49">
        <w:rPr>
          <w:rFonts w:ascii="Times New Roman" w:hAnsi="Times New Roman" w:cs="Times New Roman"/>
          <w:sz w:val="24"/>
          <w:szCs w:val="24"/>
        </w:rPr>
        <w:t>year</w:t>
      </w:r>
      <w:r w:rsidR="000F125A" w:rsidRPr="00700D49">
        <w:rPr>
          <w:rFonts w:ascii="Times New Roman" w:hAnsi="Times New Roman" w:cs="Times New Roman"/>
          <w:sz w:val="24"/>
          <w:szCs w:val="24"/>
        </w:rPr>
        <w:t>-</w:t>
      </w:r>
      <w:r w:rsidRPr="00700D49">
        <w:rPr>
          <w:rFonts w:ascii="Times New Roman" w:hAnsi="Times New Roman" w:cs="Times New Roman"/>
          <w:sz w:val="24"/>
          <w:szCs w:val="24"/>
        </w:rPr>
        <w:t xml:space="preserve">old female presented with impaired balance after being hospitalized for nine days with COVID-19. </w:t>
      </w:r>
      <w:r w:rsidR="005813A9" w:rsidRPr="00700D49">
        <w:rPr>
          <w:rFonts w:ascii="Times New Roman" w:hAnsi="Times New Roman" w:cs="Times New Roman"/>
          <w:sz w:val="24"/>
          <w:szCs w:val="24"/>
        </w:rPr>
        <w:t>Upon discharge from the hospital</w:t>
      </w:r>
      <w:r w:rsidRPr="00700D49">
        <w:rPr>
          <w:rFonts w:ascii="Times New Roman" w:hAnsi="Times New Roman" w:cs="Times New Roman"/>
          <w:sz w:val="24"/>
          <w:szCs w:val="24"/>
        </w:rPr>
        <w:t xml:space="preserve">, her primary symptoms included difficulty ambulating, speaking, </w:t>
      </w:r>
      <w:r w:rsidR="005813A9" w:rsidRPr="00700D49">
        <w:rPr>
          <w:rFonts w:ascii="Times New Roman" w:hAnsi="Times New Roman" w:cs="Times New Roman"/>
          <w:sz w:val="24"/>
          <w:szCs w:val="24"/>
        </w:rPr>
        <w:t xml:space="preserve">and </w:t>
      </w:r>
      <w:r w:rsidRPr="00700D49">
        <w:rPr>
          <w:rFonts w:ascii="Times New Roman" w:hAnsi="Times New Roman" w:cs="Times New Roman"/>
          <w:sz w:val="24"/>
          <w:szCs w:val="24"/>
        </w:rPr>
        <w:t>completing her ADLs</w:t>
      </w:r>
      <w:r w:rsidR="005813A9" w:rsidRPr="00700D49">
        <w:rPr>
          <w:rFonts w:ascii="Times New Roman" w:hAnsi="Times New Roman" w:cs="Times New Roman"/>
          <w:sz w:val="24"/>
          <w:szCs w:val="24"/>
        </w:rPr>
        <w:t xml:space="preserve"> </w:t>
      </w:r>
      <w:r w:rsidRPr="00700D49">
        <w:rPr>
          <w:rFonts w:ascii="Times New Roman" w:hAnsi="Times New Roman" w:cs="Times New Roman"/>
          <w:sz w:val="24"/>
          <w:szCs w:val="24"/>
        </w:rPr>
        <w:t xml:space="preserve">as well as poor balance and significant brain fog. The patient was discharged to an inpatient rehabilitation facility followed by ongoing outpatient physical therapy for 1.5 years prior to her presentation at our clinic. Relevant and confounding comorbidities included a history of three prior low back surgeries, </w:t>
      </w:r>
      <w:r w:rsidR="005813A9" w:rsidRPr="00700D49">
        <w:rPr>
          <w:rFonts w:ascii="Times New Roman" w:hAnsi="Times New Roman" w:cs="Times New Roman"/>
          <w:sz w:val="24"/>
          <w:szCs w:val="24"/>
        </w:rPr>
        <w:t xml:space="preserve">a </w:t>
      </w:r>
      <w:r w:rsidRPr="00700D49">
        <w:rPr>
          <w:rFonts w:ascii="Times New Roman" w:hAnsi="Times New Roman" w:cs="Times New Roman"/>
          <w:sz w:val="24"/>
          <w:szCs w:val="24"/>
        </w:rPr>
        <w:t xml:space="preserve">cervical fusion, diabetes, granuloma annulare, and stage 3 kidney failure. </w:t>
      </w:r>
      <w:r w:rsidR="005813A9" w:rsidRPr="00700D49">
        <w:rPr>
          <w:rFonts w:ascii="Times New Roman" w:hAnsi="Times New Roman" w:cs="Times New Roman"/>
          <w:sz w:val="24"/>
          <w:szCs w:val="24"/>
        </w:rPr>
        <w:t>The</w:t>
      </w:r>
      <w:r w:rsidRPr="00700D49">
        <w:rPr>
          <w:rFonts w:ascii="Times New Roman" w:hAnsi="Times New Roman" w:cs="Times New Roman"/>
          <w:sz w:val="24"/>
          <w:szCs w:val="24"/>
        </w:rPr>
        <w:t xml:space="preserve"> Berg balance scale was performed with a score of 35/56. During the Modified Romberg’s test on a firm surface with eyes open, the patient was able to maintain the position for </w:t>
      </w:r>
      <w:r w:rsidR="005813A9" w:rsidRPr="00700D49">
        <w:rPr>
          <w:rFonts w:ascii="Times New Roman" w:hAnsi="Times New Roman" w:cs="Times New Roman"/>
          <w:sz w:val="24"/>
          <w:szCs w:val="24"/>
        </w:rPr>
        <w:t xml:space="preserve">only </w:t>
      </w:r>
      <w:r w:rsidRPr="00700D49">
        <w:rPr>
          <w:rFonts w:ascii="Times New Roman" w:hAnsi="Times New Roman" w:cs="Times New Roman"/>
          <w:sz w:val="24"/>
          <w:szCs w:val="24"/>
        </w:rPr>
        <w:t>5 seconds</w:t>
      </w:r>
      <w:r w:rsidR="005813A9" w:rsidRPr="00700D49">
        <w:rPr>
          <w:rFonts w:ascii="Times New Roman" w:hAnsi="Times New Roman" w:cs="Times New Roman"/>
          <w:sz w:val="24"/>
          <w:szCs w:val="24"/>
        </w:rPr>
        <w:t>,</w:t>
      </w:r>
      <w:r w:rsidRPr="00700D49">
        <w:rPr>
          <w:rFonts w:ascii="Times New Roman" w:hAnsi="Times New Roman" w:cs="Times New Roman"/>
          <w:sz w:val="24"/>
          <w:szCs w:val="24"/>
        </w:rPr>
        <w:t xml:space="preserve"> indicating poor balance. </w:t>
      </w:r>
      <w:r w:rsidRPr="00700D49">
        <w:rPr>
          <w:rFonts w:ascii="Times New Roman" w:hAnsi="Times New Roman" w:cs="Times New Roman"/>
          <w:color w:val="222222"/>
          <w:sz w:val="24"/>
          <w:szCs w:val="24"/>
          <w:shd w:val="clear" w:color="auto" w:fill="FFFFFF"/>
        </w:rPr>
        <w:t xml:space="preserve">The patient demonstrated </w:t>
      </w:r>
      <w:r w:rsidR="005813A9" w:rsidRPr="00700D49">
        <w:rPr>
          <w:rFonts w:ascii="Times New Roman" w:hAnsi="Times New Roman" w:cs="Times New Roman"/>
          <w:color w:val="222222"/>
          <w:sz w:val="24"/>
          <w:szCs w:val="24"/>
          <w:shd w:val="clear" w:color="auto" w:fill="FFFFFF"/>
        </w:rPr>
        <w:t xml:space="preserve">a </w:t>
      </w:r>
      <w:r w:rsidRPr="00700D49">
        <w:rPr>
          <w:rFonts w:ascii="Times New Roman" w:hAnsi="Times New Roman" w:cs="Times New Roman"/>
          <w:color w:val="222222"/>
          <w:sz w:val="24"/>
          <w:szCs w:val="24"/>
          <w:shd w:val="clear" w:color="auto" w:fill="FFFFFF"/>
        </w:rPr>
        <w:t>fear of falling a</w:t>
      </w:r>
      <w:r w:rsidR="00585FC9" w:rsidRPr="00700D49">
        <w:rPr>
          <w:rFonts w:ascii="Times New Roman" w:hAnsi="Times New Roman" w:cs="Times New Roman"/>
          <w:color w:val="222222"/>
          <w:sz w:val="24"/>
          <w:szCs w:val="24"/>
          <w:shd w:val="clear" w:color="auto" w:fill="FFFFFF"/>
        </w:rPr>
        <w:t>s well as</w:t>
      </w:r>
      <w:r w:rsidRPr="00700D49">
        <w:rPr>
          <w:rFonts w:ascii="Times New Roman" w:hAnsi="Times New Roman" w:cs="Times New Roman"/>
          <w:color w:val="222222"/>
          <w:sz w:val="24"/>
          <w:szCs w:val="24"/>
          <w:shd w:val="clear" w:color="auto" w:fill="FFFFFF"/>
        </w:rPr>
        <w:t xml:space="preserve"> significant limitations in completing </w:t>
      </w:r>
      <w:r w:rsidR="005813A9" w:rsidRPr="00700D49">
        <w:rPr>
          <w:rFonts w:ascii="Times New Roman" w:hAnsi="Times New Roman" w:cs="Times New Roman"/>
          <w:color w:val="222222"/>
          <w:sz w:val="24"/>
          <w:szCs w:val="24"/>
          <w:shd w:val="clear" w:color="auto" w:fill="FFFFFF"/>
        </w:rPr>
        <w:t xml:space="preserve">her </w:t>
      </w:r>
      <w:r w:rsidRPr="00700D49">
        <w:rPr>
          <w:rFonts w:ascii="Times New Roman" w:hAnsi="Times New Roman" w:cs="Times New Roman"/>
          <w:color w:val="222222"/>
          <w:sz w:val="24"/>
          <w:szCs w:val="24"/>
          <w:shd w:val="clear" w:color="auto" w:fill="FFFFFF"/>
        </w:rPr>
        <w:t xml:space="preserve">ADLs due </w:t>
      </w:r>
      <w:r w:rsidR="005813A9" w:rsidRPr="00700D49">
        <w:rPr>
          <w:rFonts w:ascii="Times New Roman" w:hAnsi="Times New Roman" w:cs="Times New Roman"/>
          <w:color w:val="222222"/>
          <w:sz w:val="24"/>
          <w:szCs w:val="24"/>
          <w:shd w:val="clear" w:color="auto" w:fill="FFFFFF"/>
        </w:rPr>
        <w:t xml:space="preserve">to </w:t>
      </w:r>
      <w:r w:rsidRPr="00700D49">
        <w:rPr>
          <w:rFonts w:ascii="Times New Roman" w:hAnsi="Times New Roman" w:cs="Times New Roman"/>
          <w:color w:val="222222"/>
          <w:sz w:val="24"/>
          <w:szCs w:val="24"/>
          <w:shd w:val="clear" w:color="auto" w:fill="FFFFFF"/>
        </w:rPr>
        <w:t>impaired strength, balance, and activity tolerance</w:t>
      </w:r>
      <w:r w:rsidR="00585FC9" w:rsidRPr="00700D49">
        <w:rPr>
          <w:rFonts w:ascii="Times New Roman" w:hAnsi="Times New Roman" w:cs="Times New Roman"/>
          <w:color w:val="222222"/>
          <w:sz w:val="24"/>
          <w:szCs w:val="24"/>
          <w:shd w:val="clear" w:color="auto" w:fill="FFFFFF"/>
        </w:rPr>
        <w:t xml:space="preserve">. </w:t>
      </w:r>
      <w:r w:rsidR="005813A9" w:rsidRPr="00700D49">
        <w:rPr>
          <w:rFonts w:ascii="Times New Roman" w:hAnsi="Times New Roman" w:cs="Times New Roman"/>
          <w:color w:val="222222"/>
          <w:sz w:val="24"/>
          <w:szCs w:val="24"/>
          <w:shd w:val="clear" w:color="auto" w:fill="FFFFFF"/>
        </w:rPr>
        <w:t xml:space="preserve">These limitations were </w:t>
      </w:r>
      <w:r w:rsidRPr="00700D49">
        <w:rPr>
          <w:rFonts w:ascii="Times New Roman" w:hAnsi="Times New Roman" w:cs="Times New Roman"/>
          <w:color w:val="222222"/>
          <w:sz w:val="24"/>
          <w:szCs w:val="24"/>
          <w:shd w:val="clear" w:color="auto" w:fill="FFFFFF"/>
        </w:rPr>
        <w:t>associated with</w:t>
      </w:r>
      <w:r w:rsidR="007D1969" w:rsidRPr="00700D49">
        <w:rPr>
          <w:rFonts w:ascii="Times New Roman" w:hAnsi="Times New Roman" w:cs="Times New Roman"/>
          <w:color w:val="222222"/>
          <w:sz w:val="24"/>
          <w:szCs w:val="24"/>
          <w:shd w:val="clear" w:color="auto" w:fill="FFFFFF"/>
        </w:rPr>
        <w:t xml:space="preserve"> her</w:t>
      </w:r>
      <w:r w:rsidRPr="00700D49">
        <w:rPr>
          <w:rFonts w:ascii="Times New Roman" w:hAnsi="Times New Roman" w:cs="Times New Roman"/>
          <w:color w:val="222222"/>
          <w:sz w:val="24"/>
          <w:szCs w:val="24"/>
          <w:shd w:val="clear" w:color="auto" w:fill="FFFFFF"/>
        </w:rPr>
        <w:t xml:space="preserve"> COVID-related hospitalization </w:t>
      </w:r>
      <w:r w:rsidR="007D1969" w:rsidRPr="00700D49">
        <w:rPr>
          <w:rFonts w:ascii="Times New Roman" w:hAnsi="Times New Roman" w:cs="Times New Roman"/>
          <w:color w:val="222222"/>
          <w:sz w:val="24"/>
          <w:szCs w:val="24"/>
          <w:shd w:val="clear" w:color="auto" w:fill="FFFFFF"/>
        </w:rPr>
        <w:t>resulting in</w:t>
      </w:r>
      <w:r w:rsidRPr="00700D49">
        <w:rPr>
          <w:rFonts w:ascii="Times New Roman" w:hAnsi="Times New Roman" w:cs="Times New Roman"/>
          <w:color w:val="222222"/>
          <w:sz w:val="24"/>
          <w:szCs w:val="24"/>
          <w:shd w:val="clear" w:color="auto" w:fill="FFFFFF"/>
        </w:rPr>
        <w:t xml:space="preserve"> acute (and now chronic) inactivity and </w:t>
      </w:r>
      <w:r w:rsidR="007D1969" w:rsidRPr="00700D49">
        <w:rPr>
          <w:rFonts w:ascii="Times New Roman" w:hAnsi="Times New Roman" w:cs="Times New Roman"/>
          <w:color w:val="222222"/>
          <w:sz w:val="24"/>
          <w:szCs w:val="24"/>
          <w:shd w:val="clear" w:color="auto" w:fill="FFFFFF"/>
        </w:rPr>
        <w:t xml:space="preserve">with </w:t>
      </w:r>
      <w:r w:rsidRPr="00700D49">
        <w:rPr>
          <w:rFonts w:ascii="Times New Roman" w:hAnsi="Times New Roman" w:cs="Times New Roman"/>
          <w:color w:val="222222"/>
          <w:sz w:val="24"/>
          <w:szCs w:val="24"/>
          <w:shd w:val="clear" w:color="auto" w:fill="FFFFFF"/>
        </w:rPr>
        <w:t xml:space="preserve">Long COVID in </w:t>
      </w:r>
      <w:r w:rsidR="007D1969" w:rsidRPr="00700D49">
        <w:rPr>
          <w:rFonts w:ascii="Times New Roman" w:hAnsi="Times New Roman" w:cs="Times New Roman"/>
          <w:color w:val="222222"/>
          <w:sz w:val="24"/>
          <w:szCs w:val="24"/>
          <w:shd w:val="clear" w:color="auto" w:fill="FFFFFF"/>
        </w:rPr>
        <w:t>conjunction with</w:t>
      </w:r>
      <w:r w:rsidRPr="00700D49">
        <w:rPr>
          <w:rFonts w:ascii="Times New Roman" w:hAnsi="Times New Roman" w:cs="Times New Roman"/>
          <w:color w:val="222222"/>
          <w:sz w:val="24"/>
          <w:szCs w:val="24"/>
          <w:shd w:val="clear" w:color="auto" w:fill="FFFFFF"/>
        </w:rPr>
        <w:t xml:space="preserve"> chronic </w:t>
      </w:r>
      <w:r w:rsidR="005813A9" w:rsidRPr="00700D49">
        <w:rPr>
          <w:rFonts w:ascii="Times New Roman" w:hAnsi="Times New Roman" w:cs="Times New Roman"/>
          <w:color w:val="222222"/>
          <w:sz w:val="24"/>
          <w:szCs w:val="24"/>
          <w:shd w:val="clear" w:color="auto" w:fill="FFFFFF"/>
        </w:rPr>
        <w:t>low back pain</w:t>
      </w:r>
      <w:r w:rsidRPr="00700D49">
        <w:rPr>
          <w:rFonts w:ascii="Times New Roman" w:hAnsi="Times New Roman" w:cs="Times New Roman"/>
          <w:color w:val="222222"/>
          <w:sz w:val="24"/>
          <w:szCs w:val="24"/>
          <w:shd w:val="clear" w:color="auto" w:fill="FFFFFF"/>
        </w:rPr>
        <w:t xml:space="preserve"> and diabetic peripheral neuropathy.</w:t>
      </w:r>
      <w:r w:rsidRPr="00700D49">
        <w:rPr>
          <w:rFonts w:ascii="Times New Roman" w:hAnsi="Times New Roman" w:cs="Times New Roman"/>
          <w:sz w:val="24"/>
          <w:szCs w:val="24"/>
        </w:rPr>
        <w:t xml:space="preserve"> </w:t>
      </w:r>
      <w:r w:rsidRPr="00700D49">
        <w:rPr>
          <w:rFonts w:ascii="Times New Roman" w:hAnsi="Times New Roman" w:cs="Times New Roman"/>
          <w:sz w:val="24"/>
          <w:szCs w:val="24"/>
          <w:shd w:val="clear" w:color="auto" w:fill="FFFFFF"/>
        </w:rPr>
        <w:t xml:space="preserve">The patient’s symptoms determined the intensity of exercise and the frequency of rest periods. This treatment approach followed fall prevention clinical practice guidelines </w:t>
      </w:r>
      <w:r w:rsidR="00585FC9" w:rsidRPr="00700D49">
        <w:rPr>
          <w:rFonts w:ascii="Times New Roman" w:hAnsi="Times New Roman" w:cs="Times New Roman"/>
          <w:sz w:val="24"/>
          <w:szCs w:val="24"/>
          <w:shd w:val="clear" w:color="auto" w:fill="FFFFFF"/>
        </w:rPr>
        <w:t>that focused</w:t>
      </w:r>
      <w:r w:rsidRPr="00700D49">
        <w:rPr>
          <w:rFonts w:ascii="Times New Roman" w:hAnsi="Times New Roman" w:cs="Times New Roman"/>
          <w:sz w:val="24"/>
          <w:szCs w:val="24"/>
          <w:shd w:val="clear" w:color="auto" w:fill="FFFFFF"/>
        </w:rPr>
        <w:t xml:space="preserve"> on </w:t>
      </w:r>
      <w:r w:rsidRPr="00700D49">
        <w:rPr>
          <w:rFonts w:ascii="Times New Roman" w:hAnsi="Times New Roman" w:cs="Times New Roman"/>
          <w:sz w:val="24"/>
          <w:szCs w:val="24"/>
        </w:rPr>
        <w:t xml:space="preserve">lower extremity resistance exercises and balance training. Gait training focused on being more efficient when ambulating and </w:t>
      </w:r>
      <w:r w:rsidR="007D1969" w:rsidRPr="00700D49">
        <w:rPr>
          <w:rFonts w:ascii="Times New Roman" w:hAnsi="Times New Roman" w:cs="Times New Roman"/>
          <w:sz w:val="24"/>
          <w:szCs w:val="24"/>
        </w:rPr>
        <w:t xml:space="preserve">on </w:t>
      </w:r>
      <w:r w:rsidRPr="00700D49">
        <w:rPr>
          <w:rFonts w:ascii="Times New Roman" w:hAnsi="Times New Roman" w:cs="Times New Roman"/>
          <w:sz w:val="24"/>
          <w:szCs w:val="24"/>
        </w:rPr>
        <w:t xml:space="preserve">increasing endurance to help decrease the level of fatigue the patient experienced. During all sessions, the patient’s heart rate and symptoms were monitored. </w:t>
      </w:r>
      <w:r w:rsidRPr="00700D49">
        <w:rPr>
          <w:rFonts w:ascii="Times New Roman" w:hAnsi="Times New Roman" w:cs="Times New Roman"/>
          <w:b/>
          <w:bCs/>
          <w:sz w:val="24"/>
          <w:szCs w:val="24"/>
          <w:u w:val="single"/>
        </w:rPr>
        <w:t>OUTCOMES</w:t>
      </w:r>
      <w:r w:rsidRPr="00700D49">
        <w:rPr>
          <w:rFonts w:ascii="Times New Roman" w:hAnsi="Times New Roman" w:cs="Times New Roman"/>
          <w:b/>
          <w:bCs/>
          <w:sz w:val="24"/>
          <w:szCs w:val="24"/>
        </w:rPr>
        <w:t>:</w:t>
      </w:r>
      <w:r w:rsidRPr="00700D49">
        <w:rPr>
          <w:rFonts w:ascii="Times New Roman" w:hAnsi="Times New Roman" w:cs="Times New Roman"/>
          <w:sz w:val="24"/>
          <w:szCs w:val="24"/>
        </w:rPr>
        <w:t xml:space="preserve"> </w:t>
      </w:r>
      <w:r w:rsidRPr="00700D49">
        <w:rPr>
          <w:rFonts w:ascii="Times New Roman" w:hAnsi="Times New Roman" w:cs="Times New Roman"/>
          <w:sz w:val="24"/>
          <w:szCs w:val="24"/>
          <w:shd w:val="clear" w:color="auto" w:fill="FFFFFF"/>
        </w:rPr>
        <w:t>The patient was able to ambulate without an assistive device for 10</w:t>
      </w:r>
      <w:r w:rsidR="007D1969" w:rsidRPr="00700D49">
        <w:rPr>
          <w:rFonts w:ascii="Times New Roman" w:hAnsi="Times New Roman" w:cs="Times New Roman"/>
          <w:sz w:val="24"/>
          <w:szCs w:val="24"/>
          <w:shd w:val="clear" w:color="auto" w:fill="FFFFFF"/>
        </w:rPr>
        <w:t xml:space="preserve"> to </w:t>
      </w:r>
      <w:r w:rsidRPr="00700D49">
        <w:rPr>
          <w:rFonts w:ascii="Times New Roman" w:hAnsi="Times New Roman" w:cs="Times New Roman"/>
          <w:sz w:val="24"/>
          <w:szCs w:val="24"/>
          <w:shd w:val="clear" w:color="auto" w:fill="FFFFFF"/>
        </w:rPr>
        <w:t xml:space="preserve">15 minutes without </w:t>
      </w:r>
      <w:r w:rsidR="007D1969" w:rsidRPr="00700D49">
        <w:rPr>
          <w:rFonts w:ascii="Times New Roman" w:hAnsi="Times New Roman" w:cs="Times New Roman"/>
          <w:sz w:val="24"/>
          <w:szCs w:val="24"/>
          <w:shd w:val="clear" w:color="auto" w:fill="FFFFFF"/>
        </w:rPr>
        <w:t>having to sit</w:t>
      </w:r>
      <w:r w:rsidRPr="00700D49">
        <w:rPr>
          <w:rFonts w:ascii="Times New Roman" w:hAnsi="Times New Roman" w:cs="Times New Roman"/>
          <w:sz w:val="24"/>
          <w:szCs w:val="24"/>
          <w:shd w:val="clear" w:color="auto" w:fill="FFFFFF"/>
        </w:rPr>
        <w:t xml:space="preserve"> down. Her Berg balance scale score improved to a 44/56</w:t>
      </w:r>
      <w:r w:rsidR="007D1969" w:rsidRPr="00700D49">
        <w:rPr>
          <w:rFonts w:ascii="Times New Roman" w:hAnsi="Times New Roman" w:cs="Times New Roman"/>
          <w:sz w:val="24"/>
          <w:szCs w:val="24"/>
          <w:shd w:val="clear" w:color="auto" w:fill="FFFFFF"/>
        </w:rPr>
        <w:t>,</w:t>
      </w:r>
      <w:r w:rsidRPr="00700D49">
        <w:rPr>
          <w:rFonts w:ascii="Times New Roman" w:hAnsi="Times New Roman" w:cs="Times New Roman"/>
          <w:sz w:val="24"/>
          <w:szCs w:val="24"/>
          <w:shd w:val="clear" w:color="auto" w:fill="FFFFFF"/>
        </w:rPr>
        <w:t> and her strength improved to a 4/5.</w:t>
      </w:r>
      <w:r w:rsidRPr="00700D49">
        <w:rPr>
          <w:rFonts w:ascii="Times New Roman" w:hAnsi="Times New Roman" w:cs="Times New Roman"/>
          <w:sz w:val="24"/>
          <w:szCs w:val="24"/>
        </w:rPr>
        <w:t xml:space="preserve"> She reported feeling safer</w:t>
      </w:r>
      <w:r w:rsidR="007D1969" w:rsidRPr="00700D49">
        <w:rPr>
          <w:rFonts w:ascii="Times New Roman" w:hAnsi="Times New Roman" w:cs="Times New Roman"/>
          <w:sz w:val="24"/>
          <w:szCs w:val="24"/>
        </w:rPr>
        <w:t xml:space="preserve"> while</w:t>
      </w:r>
      <w:r w:rsidRPr="00700D49">
        <w:rPr>
          <w:rFonts w:ascii="Times New Roman" w:hAnsi="Times New Roman" w:cs="Times New Roman"/>
          <w:sz w:val="24"/>
          <w:szCs w:val="24"/>
        </w:rPr>
        <w:t xml:space="preserve"> completing her ADLs independently</w:t>
      </w:r>
      <w:r w:rsidR="007D1969" w:rsidRPr="00700D49">
        <w:rPr>
          <w:rFonts w:ascii="Times New Roman" w:hAnsi="Times New Roman" w:cs="Times New Roman"/>
          <w:sz w:val="24"/>
          <w:szCs w:val="24"/>
        </w:rPr>
        <w:t>,</w:t>
      </w:r>
      <w:r w:rsidRPr="00700D49">
        <w:rPr>
          <w:rFonts w:ascii="Times New Roman" w:hAnsi="Times New Roman" w:cs="Times New Roman"/>
          <w:sz w:val="24"/>
          <w:szCs w:val="24"/>
        </w:rPr>
        <w:t xml:space="preserve"> and </w:t>
      </w:r>
      <w:r w:rsidR="007D1969" w:rsidRPr="00700D49">
        <w:rPr>
          <w:rFonts w:ascii="Times New Roman" w:hAnsi="Times New Roman" w:cs="Times New Roman"/>
          <w:sz w:val="24"/>
          <w:szCs w:val="24"/>
        </w:rPr>
        <w:t xml:space="preserve">she </w:t>
      </w:r>
      <w:r w:rsidRPr="00700D49">
        <w:rPr>
          <w:rFonts w:ascii="Times New Roman" w:hAnsi="Times New Roman" w:cs="Times New Roman"/>
          <w:sz w:val="24"/>
          <w:szCs w:val="24"/>
        </w:rPr>
        <w:t xml:space="preserve">was able to do more without feeling so fatigued. The patient had </w:t>
      </w:r>
      <w:r w:rsidR="00585FC9" w:rsidRPr="00700D49">
        <w:rPr>
          <w:rFonts w:ascii="Times New Roman" w:hAnsi="Times New Roman" w:cs="Times New Roman"/>
          <w:sz w:val="24"/>
          <w:szCs w:val="24"/>
        </w:rPr>
        <w:t xml:space="preserve">not </w:t>
      </w:r>
      <w:r w:rsidR="007D1969" w:rsidRPr="00700D49">
        <w:rPr>
          <w:rFonts w:ascii="Times New Roman" w:hAnsi="Times New Roman" w:cs="Times New Roman"/>
          <w:sz w:val="24"/>
          <w:szCs w:val="24"/>
        </w:rPr>
        <w:t>experienced</w:t>
      </w:r>
      <w:r w:rsidRPr="00700D49">
        <w:rPr>
          <w:rFonts w:ascii="Times New Roman" w:hAnsi="Times New Roman" w:cs="Times New Roman"/>
          <w:sz w:val="24"/>
          <w:szCs w:val="24"/>
        </w:rPr>
        <w:t xml:space="preserve"> any falls since the start of therapy</w:t>
      </w:r>
      <w:r w:rsidR="007D1969" w:rsidRPr="00700D49">
        <w:rPr>
          <w:rFonts w:ascii="Times New Roman" w:hAnsi="Times New Roman" w:cs="Times New Roman"/>
          <w:sz w:val="24"/>
          <w:szCs w:val="24"/>
        </w:rPr>
        <w:t>,</w:t>
      </w:r>
      <w:r w:rsidRPr="00700D49">
        <w:rPr>
          <w:rFonts w:ascii="Times New Roman" w:hAnsi="Times New Roman" w:cs="Times New Roman"/>
          <w:sz w:val="24"/>
          <w:szCs w:val="24"/>
        </w:rPr>
        <w:t xml:space="preserve"> and </w:t>
      </w:r>
      <w:r w:rsidR="007D1969" w:rsidRPr="00700D49">
        <w:rPr>
          <w:rFonts w:ascii="Times New Roman" w:hAnsi="Times New Roman" w:cs="Times New Roman"/>
          <w:sz w:val="24"/>
          <w:szCs w:val="24"/>
        </w:rPr>
        <w:t xml:space="preserve">she </w:t>
      </w:r>
      <w:r w:rsidRPr="00700D49">
        <w:rPr>
          <w:rFonts w:ascii="Times New Roman" w:hAnsi="Times New Roman" w:cs="Times New Roman"/>
          <w:sz w:val="24"/>
          <w:szCs w:val="24"/>
        </w:rPr>
        <w:t>felt</w:t>
      </w:r>
      <w:r w:rsidR="007D1969" w:rsidRPr="00700D49">
        <w:rPr>
          <w:rFonts w:ascii="Times New Roman" w:hAnsi="Times New Roman" w:cs="Times New Roman"/>
          <w:sz w:val="24"/>
          <w:szCs w:val="24"/>
        </w:rPr>
        <w:t xml:space="preserve"> as if</w:t>
      </w:r>
      <w:r w:rsidRPr="00700D49">
        <w:rPr>
          <w:rFonts w:ascii="Times New Roman" w:hAnsi="Times New Roman" w:cs="Times New Roman"/>
          <w:sz w:val="24"/>
          <w:szCs w:val="24"/>
        </w:rPr>
        <w:t xml:space="preserve"> she </w:t>
      </w:r>
      <w:r w:rsidR="007D1969" w:rsidRPr="00700D49">
        <w:rPr>
          <w:rFonts w:ascii="Times New Roman" w:hAnsi="Times New Roman" w:cs="Times New Roman"/>
          <w:sz w:val="24"/>
          <w:szCs w:val="24"/>
        </w:rPr>
        <w:t>had achieved</w:t>
      </w:r>
      <w:r w:rsidRPr="00700D49">
        <w:rPr>
          <w:rFonts w:ascii="Times New Roman" w:hAnsi="Times New Roman" w:cs="Times New Roman"/>
          <w:sz w:val="24"/>
          <w:szCs w:val="24"/>
        </w:rPr>
        <w:t xml:space="preserve"> all of her goals. </w:t>
      </w:r>
      <w:r w:rsidRPr="00700D49">
        <w:rPr>
          <w:rFonts w:ascii="Times New Roman" w:hAnsi="Times New Roman" w:cs="Times New Roman"/>
          <w:b/>
          <w:bCs/>
          <w:sz w:val="24"/>
          <w:szCs w:val="24"/>
          <w:u w:val="single"/>
        </w:rPr>
        <w:t>DISCUSSION</w:t>
      </w:r>
      <w:r w:rsidRPr="00700D49">
        <w:rPr>
          <w:rFonts w:ascii="Times New Roman" w:hAnsi="Times New Roman" w:cs="Times New Roman"/>
          <w:b/>
          <w:bCs/>
          <w:sz w:val="24"/>
          <w:szCs w:val="24"/>
        </w:rPr>
        <w:t>:</w:t>
      </w:r>
      <w:r w:rsidRPr="00700D49">
        <w:rPr>
          <w:rFonts w:ascii="Times New Roman" w:hAnsi="Times New Roman" w:cs="Times New Roman"/>
          <w:sz w:val="24"/>
          <w:szCs w:val="24"/>
        </w:rPr>
        <w:t xml:space="preserve"> In patients with impaired balance associated with Long COVID, physical therapy may be used to improve balance and address other factors impacted by COVID-19 such as decreased strength and endurance. </w:t>
      </w:r>
      <w:r w:rsidRPr="00700D49">
        <w:rPr>
          <w:rFonts w:ascii="Times New Roman" w:hAnsi="Times New Roman" w:cs="Times New Roman"/>
          <w:color w:val="1A1A1A"/>
          <w:sz w:val="24"/>
          <w:szCs w:val="24"/>
          <w:shd w:val="clear" w:color="auto" w:fill="FFFFFF"/>
        </w:rPr>
        <w:t>Long COVID is still a relatively new diagnosis</w:t>
      </w:r>
      <w:r w:rsidR="007D1969" w:rsidRPr="00700D49">
        <w:rPr>
          <w:rFonts w:ascii="Times New Roman" w:hAnsi="Times New Roman" w:cs="Times New Roman"/>
          <w:color w:val="1A1A1A"/>
          <w:sz w:val="24"/>
          <w:szCs w:val="24"/>
          <w:shd w:val="clear" w:color="auto" w:fill="FFFFFF"/>
        </w:rPr>
        <w:t>. Therefore,</w:t>
      </w:r>
      <w:r w:rsidRPr="00700D49">
        <w:rPr>
          <w:rFonts w:ascii="Times New Roman" w:hAnsi="Times New Roman" w:cs="Times New Roman"/>
          <w:color w:val="1A1A1A"/>
          <w:sz w:val="24"/>
          <w:szCs w:val="24"/>
          <w:shd w:val="clear" w:color="auto" w:fill="FFFFFF"/>
        </w:rPr>
        <w:t xml:space="preserve"> more research needs to be completed to support physical therapy intervention</w:t>
      </w:r>
      <w:r w:rsidR="00AE4B14" w:rsidRPr="00700D49">
        <w:rPr>
          <w:rFonts w:ascii="Times New Roman" w:hAnsi="Times New Roman" w:cs="Times New Roman"/>
          <w:color w:val="1A1A1A"/>
          <w:sz w:val="24"/>
          <w:szCs w:val="24"/>
          <w:shd w:val="clear" w:color="auto" w:fill="FFFFFF"/>
        </w:rPr>
        <w:t>s</w:t>
      </w:r>
      <w:r w:rsidRPr="00700D49">
        <w:rPr>
          <w:rFonts w:ascii="Times New Roman" w:hAnsi="Times New Roman" w:cs="Times New Roman"/>
          <w:color w:val="1A1A1A"/>
          <w:sz w:val="24"/>
          <w:szCs w:val="24"/>
          <w:shd w:val="clear" w:color="auto" w:fill="FFFFFF"/>
        </w:rPr>
        <w:t xml:space="preserve"> with Long COVID.</w:t>
      </w:r>
    </w:p>
    <w:p w14:paraId="3B456B53" w14:textId="71330FD0" w:rsidR="00284419" w:rsidRPr="00700D49" w:rsidRDefault="00284419" w:rsidP="00AC7C1C">
      <w:pPr>
        <w:spacing w:line="240" w:lineRule="auto"/>
        <w:rPr>
          <w:rFonts w:ascii="Times New Roman" w:hAnsi="Times New Roman" w:cs="Times New Roman"/>
          <w:color w:val="1A1A1A"/>
          <w:sz w:val="24"/>
          <w:szCs w:val="24"/>
          <w:shd w:val="clear" w:color="auto" w:fill="FFFFFF"/>
        </w:rPr>
      </w:pPr>
    </w:p>
    <w:p w14:paraId="4EF29566" w14:textId="4B5A4731" w:rsidR="00284419" w:rsidRPr="00700D49" w:rsidRDefault="00284419" w:rsidP="00AC7C1C">
      <w:pPr>
        <w:spacing w:line="240" w:lineRule="auto"/>
        <w:rPr>
          <w:rFonts w:ascii="Times New Roman" w:hAnsi="Times New Roman" w:cs="Times New Roman"/>
          <w:color w:val="1A1A1A"/>
          <w:sz w:val="24"/>
          <w:szCs w:val="24"/>
          <w:shd w:val="clear" w:color="auto" w:fill="FFFFFF"/>
        </w:rPr>
      </w:pPr>
    </w:p>
    <w:p w14:paraId="6169F42C" w14:textId="38C91FDD" w:rsidR="00284419" w:rsidRPr="00700D49" w:rsidRDefault="00284419" w:rsidP="00AC7C1C">
      <w:pPr>
        <w:spacing w:line="240" w:lineRule="auto"/>
        <w:rPr>
          <w:rFonts w:ascii="Times New Roman" w:hAnsi="Times New Roman" w:cs="Times New Roman"/>
          <w:color w:val="1A1A1A"/>
          <w:sz w:val="24"/>
          <w:szCs w:val="24"/>
          <w:shd w:val="clear" w:color="auto" w:fill="FFFFFF"/>
        </w:rPr>
      </w:pPr>
    </w:p>
    <w:p w14:paraId="16D83FFF" w14:textId="011BE3E5" w:rsidR="00284419" w:rsidRPr="00700D49" w:rsidRDefault="00284419" w:rsidP="00AC7C1C">
      <w:pPr>
        <w:spacing w:line="240" w:lineRule="auto"/>
        <w:rPr>
          <w:rFonts w:ascii="Times New Roman" w:hAnsi="Times New Roman" w:cs="Times New Roman"/>
          <w:color w:val="1A1A1A"/>
          <w:sz w:val="24"/>
          <w:szCs w:val="24"/>
          <w:shd w:val="clear" w:color="auto" w:fill="FFFFFF"/>
        </w:rPr>
      </w:pPr>
    </w:p>
    <w:p w14:paraId="2E16A6B1" w14:textId="77777777" w:rsidR="00284419" w:rsidRPr="00700D49" w:rsidRDefault="00284419" w:rsidP="00AC7C1C">
      <w:pPr>
        <w:spacing w:line="240" w:lineRule="auto"/>
        <w:rPr>
          <w:rFonts w:ascii="Times New Roman" w:hAnsi="Times New Roman" w:cs="Times New Roman"/>
          <w:color w:val="1A1A1A"/>
          <w:sz w:val="24"/>
          <w:szCs w:val="24"/>
          <w:shd w:val="clear" w:color="auto" w:fill="FFFFFF"/>
        </w:rPr>
      </w:pPr>
    </w:p>
    <w:p w14:paraId="6848A02D" w14:textId="77777777" w:rsidR="00284419" w:rsidRPr="00700D49" w:rsidRDefault="00284419" w:rsidP="00AC7C1C">
      <w:pPr>
        <w:widowControl w:val="0"/>
        <w:spacing w:line="240" w:lineRule="auto"/>
        <w:rPr>
          <w:rFonts w:ascii="Times New Roman" w:eastAsia="Times New Roman" w:hAnsi="Times New Roman" w:cs="Times New Roman"/>
          <w:sz w:val="24"/>
          <w:szCs w:val="24"/>
        </w:rPr>
      </w:pPr>
      <w:r w:rsidRPr="00700D49">
        <w:rPr>
          <w:rFonts w:ascii="Times New Roman" w:eastAsia="Times New Roman" w:hAnsi="Times New Roman" w:cs="Times New Roman"/>
          <w:b/>
          <w:sz w:val="24"/>
          <w:szCs w:val="24"/>
        </w:rPr>
        <w:lastRenderedPageBreak/>
        <w:t xml:space="preserve">STUDENTS’ PERCEPTIONS OF THE PHYSICAL THERAPY PRO BONO EXPERIENCE - A SURVEY STUDY. </w:t>
      </w:r>
      <w:r w:rsidRPr="00700D49">
        <w:rPr>
          <w:rFonts w:ascii="Times New Roman" w:eastAsia="Times New Roman" w:hAnsi="Times New Roman" w:cs="Times New Roman"/>
          <w:sz w:val="24"/>
          <w:szCs w:val="24"/>
        </w:rPr>
        <w:t xml:space="preserve">Bennett TY, Metzger SM, Mueller RE, Stickler L, Hoogenboom B; Grand Valley State University, Grand Rapids, MI. </w:t>
      </w:r>
    </w:p>
    <w:p w14:paraId="4535D842" w14:textId="77777777" w:rsidR="00284419" w:rsidRPr="00700D49" w:rsidRDefault="00284419" w:rsidP="00AC7C1C">
      <w:pPr>
        <w:widowControl w:val="0"/>
        <w:spacing w:line="240" w:lineRule="auto"/>
        <w:rPr>
          <w:rFonts w:ascii="Times New Roman" w:eastAsia="Times New Roman" w:hAnsi="Times New Roman" w:cs="Times New Roman"/>
          <w:color w:val="222222"/>
          <w:sz w:val="24"/>
          <w:szCs w:val="24"/>
        </w:rPr>
      </w:pPr>
      <w:r w:rsidRPr="00700D49">
        <w:rPr>
          <w:rFonts w:ascii="Times New Roman" w:eastAsia="Times New Roman" w:hAnsi="Times New Roman" w:cs="Times New Roman"/>
          <w:sz w:val="24"/>
          <w:szCs w:val="24"/>
        </w:rPr>
        <w:t xml:space="preserve"> </w:t>
      </w:r>
    </w:p>
    <w:p w14:paraId="06B86E42" w14:textId="2BA259B1" w:rsidR="00284419" w:rsidRPr="00714C44" w:rsidRDefault="00284419" w:rsidP="00657547">
      <w:pPr>
        <w:widowControl w:val="0"/>
        <w:shd w:val="clear" w:color="auto" w:fill="FFFFFF"/>
        <w:spacing w:line="240" w:lineRule="auto"/>
        <w:rPr>
          <w:rFonts w:ascii="Times New Roman" w:hAnsi="Times New Roman" w:cs="Times New Roman"/>
          <w:sz w:val="24"/>
          <w:szCs w:val="24"/>
        </w:rPr>
      </w:pPr>
      <w:r w:rsidRPr="00700D49">
        <w:rPr>
          <w:rFonts w:ascii="Times New Roman" w:eastAsia="Times New Roman" w:hAnsi="Times New Roman" w:cs="Times New Roman"/>
          <w:b/>
          <w:color w:val="222222"/>
          <w:sz w:val="24"/>
          <w:szCs w:val="24"/>
          <w:u w:val="single"/>
        </w:rPr>
        <w:t>INTRODUCTION</w:t>
      </w:r>
      <w:r w:rsidRPr="00700D49">
        <w:rPr>
          <w:rFonts w:ascii="Times New Roman" w:eastAsia="Times New Roman" w:hAnsi="Times New Roman" w:cs="Times New Roman"/>
          <w:b/>
          <w:color w:val="222222"/>
          <w:sz w:val="24"/>
          <w:szCs w:val="24"/>
        </w:rPr>
        <w:t xml:space="preserve">: </w:t>
      </w:r>
      <w:r w:rsidRPr="00700D49">
        <w:rPr>
          <w:rFonts w:ascii="Times New Roman" w:eastAsia="Times New Roman" w:hAnsi="Times New Roman" w:cs="Times New Roman"/>
          <w:color w:val="222222"/>
          <w:sz w:val="24"/>
          <w:szCs w:val="24"/>
        </w:rPr>
        <w:t xml:space="preserve">There is a significant need for pro bono healthcare given populations that are largely underserved and underinsured and that have barriers to accessing healthcare. Many physical therapist education programs in the United States have integrated pro bono clinical experiences into their programs. These experiences may simply be the opportunity to volunteer or may be a program requirement in the form of service-learning. Pro bono experiences involve working with patients from diverse backgrounds with different socioeconomic needs, decreased access to healthcare, and decreased health literacy. Such exposure provides students with the opportunity to practice skills in an unfamiliar environment with unique demands. </w:t>
      </w:r>
      <w:r w:rsidRPr="00700D49">
        <w:rPr>
          <w:rFonts w:ascii="Times New Roman" w:eastAsia="Times New Roman" w:hAnsi="Times New Roman" w:cs="Times New Roman"/>
          <w:sz w:val="24"/>
          <w:szCs w:val="24"/>
        </w:rPr>
        <w:t xml:space="preserve">The purpose of this study was to assess the students’ perceived impact of participating in pro bono physical therapy clinics through the development of a survey utilizing data gathered from prior qualitative studies. </w:t>
      </w:r>
      <w:r w:rsidRPr="00700D49">
        <w:rPr>
          <w:rFonts w:ascii="Times New Roman" w:eastAsia="Times New Roman" w:hAnsi="Times New Roman" w:cs="Times New Roman"/>
          <w:b/>
          <w:color w:val="222222"/>
          <w:sz w:val="24"/>
          <w:szCs w:val="24"/>
          <w:u w:val="single"/>
        </w:rPr>
        <w:t>METHODS</w:t>
      </w:r>
      <w:r w:rsidRPr="00700D49">
        <w:rPr>
          <w:rFonts w:ascii="Times New Roman" w:eastAsia="Times New Roman" w:hAnsi="Times New Roman" w:cs="Times New Roman"/>
          <w:b/>
          <w:color w:val="222222"/>
          <w:sz w:val="24"/>
          <w:szCs w:val="24"/>
        </w:rPr>
        <w:t xml:space="preserve">: </w:t>
      </w:r>
      <w:r w:rsidRPr="00700D49">
        <w:rPr>
          <w:rFonts w:ascii="Times New Roman" w:eastAsia="Times New Roman" w:hAnsi="Times New Roman" w:cs="Times New Roman"/>
          <w:bCs/>
          <w:color w:val="222222"/>
          <w:sz w:val="24"/>
          <w:szCs w:val="24"/>
        </w:rPr>
        <w:t xml:space="preserve">The study included a </w:t>
      </w:r>
      <w:r w:rsidRPr="00700D49">
        <w:rPr>
          <w:rFonts w:ascii="Times New Roman" w:eastAsia="Times New Roman" w:hAnsi="Times New Roman" w:cs="Times New Roman"/>
          <w:color w:val="222222"/>
          <w:sz w:val="24"/>
          <w:szCs w:val="24"/>
        </w:rPr>
        <w:t xml:space="preserve">cross-sectional survey. The </w:t>
      </w:r>
      <w:r w:rsidRPr="00700D49">
        <w:rPr>
          <w:rFonts w:ascii="Times New Roman" w:eastAsia="Times New Roman" w:hAnsi="Times New Roman" w:cs="Times New Roman"/>
          <w:sz w:val="24"/>
          <w:szCs w:val="24"/>
        </w:rPr>
        <w:t>questionnaire</w:t>
      </w:r>
      <w:r w:rsidRPr="00700D49">
        <w:rPr>
          <w:rFonts w:ascii="Times New Roman" w:eastAsia="Times New Roman" w:hAnsi="Times New Roman" w:cs="Times New Roman"/>
          <w:i/>
          <w:sz w:val="24"/>
          <w:szCs w:val="24"/>
        </w:rPr>
        <w:t xml:space="preserve"> </w:t>
      </w:r>
      <w:r w:rsidRPr="00700D49">
        <w:rPr>
          <w:rFonts w:ascii="Times New Roman" w:eastAsia="Times New Roman" w:hAnsi="Times New Roman" w:cs="Times New Roman"/>
          <w:color w:val="222222"/>
          <w:sz w:val="24"/>
          <w:szCs w:val="24"/>
        </w:rPr>
        <w:t xml:space="preserve">was distributed through Qualtrics to 105 PT program directors or faculty advisors listed on the Pro Bono Network’s website via emails gathered from the Commission on Accreditation in Physical Therapy Education to distribute to their student body. </w:t>
      </w:r>
      <w:r w:rsidRPr="00700D49">
        <w:rPr>
          <w:rFonts w:ascii="Times New Roman" w:eastAsia="Times New Roman" w:hAnsi="Times New Roman" w:cs="Times New Roman"/>
          <w:sz w:val="24"/>
          <w:szCs w:val="24"/>
        </w:rPr>
        <w:t xml:space="preserve">Inclusion criteria were as follows: all participants must be current physical therapy students enrolled in a physical therapy graduate program and must have served at a physical therapy pro bono clinic for a minimum of three hours. </w:t>
      </w:r>
      <w:r w:rsidRPr="00700D49">
        <w:rPr>
          <w:rFonts w:ascii="Times New Roman" w:eastAsia="Times New Roman" w:hAnsi="Times New Roman" w:cs="Times New Roman"/>
          <w:color w:val="222222"/>
          <w:sz w:val="24"/>
          <w:szCs w:val="24"/>
        </w:rPr>
        <w:t xml:space="preserve">Responses were analyzed through the use of Chi-square testing and descriptive statistics. </w:t>
      </w:r>
      <w:r w:rsidRPr="00700D49">
        <w:rPr>
          <w:rFonts w:ascii="Times New Roman" w:eastAsia="Times New Roman" w:hAnsi="Times New Roman" w:cs="Times New Roman"/>
          <w:b/>
          <w:color w:val="222222"/>
          <w:sz w:val="24"/>
          <w:szCs w:val="24"/>
          <w:u w:val="single"/>
        </w:rPr>
        <w:t>RESULTS</w:t>
      </w:r>
      <w:r w:rsidRPr="00700D49">
        <w:rPr>
          <w:rFonts w:ascii="Times New Roman" w:eastAsia="Times New Roman" w:hAnsi="Times New Roman" w:cs="Times New Roman"/>
          <w:b/>
          <w:color w:val="222222"/>
          <w:sz w:val="24"/>
          <w:szCs w:val="24"/>
        </w:rPr>
        <w:t xml:space="preserve">: </w:t>
      </w:r>
      <w:r w:rsidRPr="00700D49">
        <w:rPr>
          <w:rFonts w:ascii="Times New Roman" w:eastAsia="Times New Roman" w:hAnsi="Times New Roman" w:cs="Times New Roman"/>
          <w:color w:val="222222"/>
          <w:sz w:val="24"/>
          <w:szCs w:val="24"/>
        </w:rPr>
        <w:t>One hundred fifty students</w:t>
      </w:r>
      <w:r w:rsidRPr="00700D49">
        <w:rPr>
          <w:rFonts w:ascii="Times New Roman" w:eastAsia="Times New Roman" w:hAnsi="Times New Roman" w:cs="Times New Roman"/>
          <w:b/>
          <w:color w:val="222222"/>
          <w:sz w:val="24"/>
          <w:szCs w:val="24"/>
        </w:rPr>
        <w:t xml:space="preserve"> </w:t>
      </w:r>
      <w:r w:rsidRPr="00700D49">
        <w:rPr>
          <w:rFonts w:ascii="Times New Roman" w:eastAsia="Times New Roman" w:hAnsi="Times New Roman" w:cs="Times New Roman"/>
          <w:color w:val="222222"/>
          <w:sz w:val="24"/>
          <w:szCs w:val="24"/>
        </w:rPr>
        <w:t xml:space="preserve">completed the survey. Of these respondents, 51.3% participated via service-learning and 44.0% were volunteers. 79.3% of the students reported that involvement in the pro bono clinic changed their views on access to healthcare. </w:t>
      </w:r>
      <w:r w:rsidRPr="00700D49">
        <w:rPr>
          <w:rFonts w:ascii="Times New Roman" w:eastAsia="Times New Roman" w:hAnsi="Times New Roman" w:cs="Times New Roman"/>
          <w:sz w:val="24"/>
          <w:szCs w:val="24"/>
        </w:rPr>
        <w:t xml:space="preserve">The top skills/abilities perceived to be most impacted by pro bono involvement were communication, professional behaviors, awareness of strengths and weaknesses, compassion/caring, and duty to serve the profession. </w:t>
      </w:r>
      <w:r w:rsidRPr="00700D49">
        <w:rPr>
          <w:rFonts w:ascii="Times New Roman" w:eastAsia="Times New Roman" w:hAnsi="Times New Roman" w:cs="Times New Roman"/>
          <w:color w:val="222222"/>
          <w:sz w:val="24"/>
          <w:szCs w:val="24"/>
        </w:rPr>
        <w:t xml:space="preserve">There was no significant relationship among the following variables: leadership status and communication (p = 0.0875); leadership status and time management     </w:t>
      </w:r>
      <w:proofErr w:type="gramStart"/>
      <w:r w:rsidRPr="00700D49">
        <w:rPr>
          <w:rFonts w:ascii="Times New Roman" w:eastAsia="Times New Roman" w:hAnsi="Times New Roman" w:cs="Times New Roman"/>
          <w:color w:val="222222"/>
          <w:sz w:val="24"/>
          <w:szCs w:val="24"/>
        </w:rPr>
        <w:t xml:space="preserve">   (</w:t>
      </w:r>
      <w:proofErr w:type="gramEnd"/>
      <w:r w:rsidRPr="00700D49">
        <w:rPr>
          <w:rFonts w:ascii="Times New Roman" w:eastAsia="Times New Roman" w:hAnsi="Times New Roman" w:cs="Times New Roman"/>
          <w:color w:val="222222"/>
          <w:sz w:val="24"/>
          <w:szCs w:val="24"/>
        </w:rPr>
        <w:t xml:space="preserve">p = 0.4743); service-learning or volunteer and desire for future involvement (p = 0.1097); or number of clinical rotations and level of impact (p = 0.3275). Additionally, no relationship was found between hours spent in the clinic and perceived skill development in a total of 16 categories, all with p-values &gt; 0.05. </w:t>
      </w:r>
      <w:r w:rsidRPr="00700D49">
        <w:rPr>
          <w:rFonts w:ascii="Times New Roman" w:eastAsia="Times New Roman" w:hAnsi="Times New Roman" w:cs="Times New Roman"/>
          <w:b/>
          <w:color w:val="222222"/>
          <w:sz w:val="24"/>
          <w:szCs w:val="24"/>
          <w:u w:val="single"/>
        </w:rPr>
        <w:t>DISCUSSION</w:t>
      </w:r>
      <w:r w:rsidRPr="00700D49">
        <w:rPr>
          <w:rFonts w:ascii="Times New Roman" w:eastAsia="Times New Roman" w:hAnsi="Times New Roman" w:cs="Times New Roman"/>
          <w:b/>
          <w:color w:val="222222"/>
          <w:sz w:val="24"/>
          <w:szCs w:val="24"/>
        </w:rPr>
        <w:t xml:space="preserve">: </w:t>
      </w:r>
      <w:r w:rsidRPr="00700D49">
        <w:rPr>
          <w:rFonts w:ascii="Times New Roman" w:eastAsia="Times New Roman" w:hAnsi="Times New Roman" w:cs="Times New Roman"/>
          <w:color w:val="222222"/>
          <w:sz w:val="24"/>
          <w:szCs w:val="24"/>
        </w:rPr>
        <w:t xml:space="preserve">Students perceived their experiences in the pro bono setting as highly impactful in contributing to the development of many tangible and intangible skills and behaviors regardless of the capacity, manner, or reason (service-learning vs. volunteerism) for involvement. The unique environment and opportunity to interact and learn from a diverse population may play a role in the perceived impact. Thus, physical therapist educational programs can confidently incorporate pro bono opportunities for students and have flexibility for the type of pro bono experiences they offer to their students. </w:t>
      </w:r>
      <w:r w:rsidRPr="00700D49">
        <w:rPr>
          <w:rFonts w:ascii="Times New Roman" w:eastAsia="Times New Roman" w:hAnsi="Times New Roman" w:cs="Times New Roman"/>
          <w:b/>
          <w:color w:val="222222"/>
          <w:sz w:val="24"/>
          <w:szCs w:val="24"/>
          <w:u w:val="single"/>
        </w:rPr>
        <w:t>CONCLUSIONS</w:t>
      </w:r>
      <w:r w:rsidRPr="00700D49">
        <w:rPr>
          <w:rFonts w:ascii="Times New Roman" w:eastAsia="Times New Roman" w:hAnsi="Times New Roman" w:cs="Times New Roman"/>
          <w:b/>
          <w:color w:val="222222"/>
          <w:sz w:val="24"/>
          <w:szCs w:val="24"/>
        </w:rPr>
        <w:t xml:space="preserve">: </w:t>
      </w:r>
      <w:r w:rsidRPr="00700D49">
        <w:rPr>
          <w:rFonts w:ascii="Times New Roman" w:eastAsia="Times New Roman" w:hAnsi="Times New Roman" w:cs="Times New Roman"/>
          <w:color w:val="222222"/>
          <w:sz w:val="24"/>
          <w:szCs w:val="24"/>
        </w:rPr>
        <w:t>Pro bono involvement is a potentially powerful learning tool for students as evidenced by a perceived increase in skill acquisition and professional development. This may help prepare physical therapists who are ready to serve diverse communities as professionals</w:t>
      </w:r>
      <w:r w:rsidR="00657547">
        <w:rPr>
          <w:rFonts w:ascii="Times New Roman" w:eastAsia="Times New Roman" w:hAnsi="Times New Roman" w:cs="Times New Roman"/>
          <w:color w:val="222222"/>
          <w:sz w:val="24"/>
          <w:szCs w:val="24"/>
        </w:rPr>
        <w:t>.</w:t>
      </w:r>
      <w:r w:rsidR="00657547" w:rsidRPr="00714C44">
        <w:rPr>
          <w:rFonts w:ascii="Times New Roman" w:hAnsi="Times New Roman" w:cs="Times New Roman"/>
          <w:sz w:val="24"/>
          <w:szCs w:val="24"/>
        </w:rPr>
        <w:t xml:space="preserve"> </w:t>
      </w:r>
    </w:p>
    <w:sectPr w:rsidR="00284419" w:rsidRPr="00714C44" w:rsidSect="00E12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QVFXN+AGaramond-Regular">
    <w:altName w:val="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Lora">
    <w:altName w:val="Lora"/>
    <w:charset w:val="00"/>
    <w:family w:val="auto"/>
    <w:pitch w:val="variable"/>
    <w:sig w:usb0="A00002FF" w:usb1="5000204B" w:usb2="0000000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C44"/>
    <w:rsid w:val="00066777"/>
    <w:rsid w:val="00087608"/>
    <w:rsid w:val="000A2DD7"/>
    <w:rsid w:val="000D310E"/>
    <w:rsid w:val="000F125A"/>
    <w:rsid w:val="001169F8"/>
    <w:rsid w:val="00130364"/>
    <w:rsid w:val="00170453"/>
    <w:rsid w:val="00182FC2"/>
    <w:rsid w:val="00197FCA"/>
    <w:rsid w:val="001A28EF"/>
    <w:rsid w:val="001B2122"/>
    <w:rsid w:val="001C404B"/>
    <w:rsid w:val="001D55C4"/>
    <w:rsid w:val="001F3A69"/>
    <w:rsid w:val="002742D0"/>
    <w:rsid w:val="00284419"/>
    <w:rsid w:val="002C2E9B"/>
    <w:rsid w:val="002E5E07"/>
    <w:rsid w:val="002E6B46"/>
    <w:rsid w:val="002F2BB7"/>
    <w:rsid w:val="003010D8"/>
    <w:rsid w:val="0033100E"/>
    <w:rsid w:val="003732DA"/>
    <w:rsid w:val="003878FE"/>
    <w:rsid w:val="003C1A78"/>
    <w:rsid w:val="003E2327"/>
    <w:rsid w:val="004016C1"/>
    <w:rsid w:val="00442E8D"/>
    <w:rsid w:val="0047774E"/>
    <w:rsid w:val="004B11D5"/>
    <w:rsid w:val="004D4239"/>
    <w:rsid w:val="00507FCF"/>
    <w:rsid w:val="00550C93"/>
    <w:rsid w:val="005813A9"/>
    <w:rsid w:val="00585FC9"/>
    <w:rsid w:val="005F1C7A"/>
    <w:rsid w:val="005F7108"/>
    <w:rsid w:val="006350B6"/>
    <w:rsid w:val="00640A4F"/>
    <w:rsid w:val="00642995"/>
    <w:rsid w:val="006442E0"/>
    <w:rsid w:val="00657547"/>
    <w:rsid w:val="006A4B97"/>
    <w:rsid w:val="006A513C"/>
    <w:rsid w:val="006B37A8"/>
    <w:rsid w:val="006E6461"/>
    <w:rsid w:val="006F7229"/>
    <w:rsid w:val="00700D49"/>
    <w:rsid w:val="00700EF2"/>
    <w:rsid w:val="00704CAC"/>
    <w:rsid w:val="00714C44"/>
    <w:rsid w:val="0076493A"/>
    <w:rsid w:val="00764E2C"/>
    <w:rsid w:val="0077662E"/>
    <w:rsid w:val="00781A1C"/>
    <w:rsid w:val="00782EF0"/>
    <w:rsid w:val="0079581A"/>
    <w:rsid w:val="007A2009"/>
    <w:rsid w:val="007A2073"/>
    <w:rsid w:val="007C7A49"/>
    <w:rsid w:val="007D1969"/>
    <w:rsid w:val="007D3E44"/>
    <w:rsid w:val="007D61D0"/>
    <w:rsid w:val="007E614B"/>
    <w:rsid w:val="0084105F"/>
    <w:rsid w:val="008572CA"/>
    <w:rsid w:val="00857B6E"/>
    <w:rsid w:val="00867C2B"/>
    <w:rsid w:val="00867E3C"/>
    <w:rsid w:val="00873A4A"/>
    <w:rsid w:val="008D1350"/>
    <w:rsid w:val="00907A0E"/>
    <w:rsid w:val="009120B9"/>
    <w:rsid w:val="009442D0"/>
    <w:rsid w:val="00947B20"/>
    <w:rsid w:val="00955984"/>
    <w:rsid w:val="00971488"/>
    <w:rsid w:val="00976C27"/>
    <w:rsid w:val="009A2C2B"/>
    <w:rsid w:val="009E29D2"/>
    <w:rsid w:val="009E7772"/>
    <w:rsid w:val="009F4E3E"/>
    <w:rsid w:val="00A6605C"/>
    <w:rsid w:val="00A94FB8"/>
    <w:rsid w:val="00A96EAD"/>
    <w:rsid w:val="00AB05BC"/>
    <w:rsid w:val="00AB450A"/>
    <w:rsid w:val="00AC2398"/>
    <w:rsid w:val="00AC7C1C"/>
    <w:rsid w:val="00AE4B14"/>
    <w:rsid w:val="00AE67BF"/>
    <w:rsid w:val="00AF559A"/>
    <w:rsid w:val="00B032DE"/>
    <w:rsid w:val="00B13F38"/>
    <w:rsid w:val="00B6104C"/>
    <w:rsid w:val="00B64307"/>
    <w:rsid w:val="00BD4C17"/>
    <w:rsid w:val="00BE77B0"/>
    <w:rsid w:val="00C00235"/>
    <w:rsid w:val="00C00463"/>
    <w:rsid w:val="00C018EC"/>
    <w:rsid w:val="00C024E6"/>
    <w:rsid w:val="00C12DD7"/>
    <w:rsid w:val="00C633E9"/>
    <w:rsid w:val="00C667CB"/>
    <w:rsid w:val="00C76DD3"/>
    <w:rsid w:val="00C83F89"/>
    <w:rsid w:val="00CD496F"/>
    <w:rsid w:val="00CD7A1D"/>
    <w:rsid w:val="00D020E4"/>
    <w:rsid w:val="00D43926"/>
    <w:rsid w:val="00D52A2A"/>
    <w:rsid w:val="00D6324A"/>
    <w:rsid w:val="00DB097C"/>
    <w:rsid w:val="00E0168C"/>
    <w:rsid w:val="00E1208E"/>
    <w:rsid w:val="00E17848"/>
    <w:rsid w:val="00E300F0"/>
    <w:rsid w:val="00E366DB"/>
    <w:rsid w:val="00E718C2"/>
    <w:rsid w:val="00E71D23"/>
    <w:rsid w:val="00E7304D"/>
    <w:rsid w:val="00EF5FE9"/>
    <w:rsid w:val="00F264F1"/>
    <w:rsid w:val="00F31774"/>
    <w:rsid w:val="00F43A5B"/>
    <w:rsid w:val="00F53305"/>
    <w:rsid w:val="00F874FB"/>
    <w:rsid w:val="00F907DA"/>
    <w:rsid w:val="00FF011C"/>
    <w:rsid w:val="00FF3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1FC4F"/>
  <w15:chartTrackingRefBased/>
  <w15:docId w15:val="{70DA809F-22A1-48EA-802A-6842EBF9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C44"/>
    <w:pPr>
      <w:spacing w:after="0" w:line="276" w:lineRule="auto"/>
    </w:pPr>
    <w:rPr>
      <w:rFonts w:ascii="Arial" w:eastAsia="Arial" w:hAnsi="Arial" w:cs="Arial"/>
      <w:lang w:val="en"/>
    </w:rPr>
  </w:style>
  <w:style w:type="paragraph" w:styleId="Heading3">
    <w:name w:val="heading 3"/>
    <w:basedOn w:val="Normal"/>
    <w:next w:val="Normal"/>
    <w:link w:val="Heading3Char"/>
    <w:uiPriority w:val="9"/>
    <w:unhideWhenUsed/>
    <w:qFormat/>
    <w:rsid w:val="00E366D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6">
    <w:name w:val="A16"/>
    <w:rsid w:val="005F7108"/>
    <w:rPr>
      <w:rFonts w:cs="NQVFXN+AGaramond-Regular"/>
      <w:color w:val="000000"/>
      <w:sz w:val="21"/>
      <w:szCs w:val="21"/>
    </w:rPr>
  </w:style>
  <w:style w:type="character" w:customStyle="1" w:styleId="cf01">
    <w:name w:val="cf01"/>
    <w:basedOn w:val="DefaultParagraphFont"/>
    <w:rsid w:val="00976C27"/>
    <w:rPr>
      <w:rFonts w:ascii="Segoe UI" w:hAnsi="Segoe UI" w:cs="Segoe UI" w:hint="default"/>
      <w:sz w:val="18"/>
      <w:szCs w:val="18"/>
    </w:rPr>
  </w:style>
  <w:style w:type="character" w:customStyle="1" w:styleId="cf11">
    <w:name w:val="cf11"/>
    <w:basedOn w:val="DefaultParagraphFont"/>
    <w:rsid w:val="00976C27"/>
    <w:rPr>
      <w:rFonts w:ascii="Segoe UI" w:hAnsi="Segoe UI" w:cs="Segoe UI" w:hint="default"/>
      <w:sz w:val="18"/>
      <w:szCs w:val="18"/>
    </w:rPr>
  </w:style>
  <w:style w:type="character" w:customStyle="1" w:styleId="Heading3Char">
    <w:name w:val="Heading 3 Char"/>
    <w:basedOn w:val="DefaultParagraphFont"/>
    <w:link w:val="Heading3"/>
    <w:uiPriority w:val="9"/>
    <w:rsid w:val="00E366DB"/>
    <w:rPr>
      <w:rFonts w:asciiTheme="majorHAnsi" w:eastAsiaTheme="majorEastAsia" w:hAnsiTheme="majorHAnsi" w:cstheme="majorBidi"/>
      <w:color w:val="1F3763" w:themeColor="accent1" w:themeShade="7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038875">
      <w:bodyDiv w:val="1"/>
      <w:marLeft w:val="0"/>
      <w:marRight w:val="0"/>
      <w:marTop w:val="0"/>
      <w:marBottom w:val="0"/>
      <w:divBdr>
        <w:top w:val="none" w:sz="0" w:space="0" w:color="auto"/>
        <w:left w:val="none" w:sz="0" w:space="0" w:color="auto"/>
        <w:bottom w:val="none" w:sz="0" w:space="0" w:color="auto"/>
        <w:right w:val="none" w:sz="0" w:space="0" w:color="auto"/>
      </w:divBdr>
    </w:div>
    <w:div w:id="18124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docs.live.net/04db9a5a2b8470f7/Desktop/Textbooks/Research/PD%20FINAL%20Abstract%20GA%20edits%20061522.docx"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10795</Words>
  <Characters>61532</Characters>
  <Application>Microsoft Office Word</Application>
  <DocSecurity>4</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 Kinne</dc:creator>
  <cp:keywords/>
  <dc:description/>
  <cp:lastModifiedBy>Kathleen Nader</cp:lastModifiedBy>
  <cp:revision>2</cp:revision>
  <dcterms:created xsi:type="dcterms:W3CDTF">2022-06-22T15:17:00Z</dcterms:created>
  <dcterms:modified xsi:type="dcterms:W3CDTF">2022-06-22T15:17:00Z</dcterms:modified>
</cp:coreProperties>
</file>