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4EF5E" w14:textId="46AB0B22" w:rsidR="00FB28EE" w:rsidRDefault="00FB28EE" w:rsidP="00FB28EE">
      <w:pPr>
        <w:jc w:val="center"/>
      </w:pPr>
      <w:r>
        <w:t xml:space="preserve">COST </w:t>
      </w:r>
      <w:r w:rsidR="005E1F41">
        <w:t>COVID</w:t>
      </w:r>
      <w:r>
        <w:t>-Era Addendum</w:t>
      </w:r>
    </w:p>
    <w:p w14:paraId="7D04405F" w14:textId="27267B38" w:rsidR="00FB28EE" w:rsidRDefault="00FB28EE" w:rsidP="00FB28EE">
      <w:pPr>
        <w:jc w:val="center"/>
      </w:pPr>
    </w:p>
    <w:p w14:paraId="0A51CCD1" w14:textId="1212606F" w:rsidR="00FB28EE" w:rsidRDefault="0008799B" w:rsidP="00FB28EE">
      <w:r>
        <w:t>During the 2020-21 and 2021-22 academic years the interruption in how COST operates due to the global C</w:t>
      </w:r>
      <w:r w:rsidR="005E1F41">
        <w:t>OVID</w:t>
      </w:r>
      <w:r>
        <w:t>-19 pandemic is apparent.  To best serve all COST applicants</w:t>
      </w:r>
      <w:r w:rsidR="005E1F41">
        <w:t>,</w:t>
      </w:r>
      <w:r>
        <w:t xml:space="preserve"> the following considerations need to be articulated during the C</w:t>
      </w:r>
      <w:r w:rsidR="005E1F41">
        <w:t>OVID</w:t>
      </w:r>
      <w:r>
        <w:t xml:space="preserve"> Era.</w:t>
      </w:r>
    </w:p>
    <w:p w14:paraId="286DE550" w14:textId="0FCBF24C" w:rsidR="0008799B" w:rsidRDefault="0008799B" w:rsidP="0008799B">
      <w:pPr>
        <w:pStyle w:val="ListParagraph"/>
        <w:numPr>
          <w:ilvl w:val="0"/>
          <w:numId w:val="1"/>
        </w:numPr>
      </w:pPr>
      <w:r>
        <w:t xml:space="preserve">Placements may have delayed </w:t>
      </w:r>
      <w:r w:rsidR="00CE184D">
        <w:t xml:space="preserve">or incomplete </w:t>
      </w:r>
      <w:r>
        <w:t>confirmation notices.  Due to the unpredictable nature of C</w:t>
      </w:r>
      <w:r w:rsidR="005E1F41">
        <w:t>OVID-</w:t>
      </w:r>
      <w:r>
        <w:t>related</w:t>
      </w:r>
      <w:r w:rsidR="005E1F41">
        <w:t xml:space="preserve"> </w:t>
      </w:r>
      <w:r>
        <w:t>restrictions, confirmation</w:t>
      </w:r>
      <w:r w:rsidR="005E1F41">
        <w:t xml:space="preserve"> notices </w:t>
      </w:r>
      <w:r>
        <w:t>may be delayed.</w:t>
      </w:r>
      <w:r w:rsidR="00CE184D">
        <w:t xml:space="preserve">  Details of placement (exact school placement or home stay accommodations) may also see delays due to C</w:t>
      </w:r>
      <w:r w:rsidR="005E1F41">
        <w:t>OVID</w:t>
      </w:r>
      <w:r w:rsidR="00CE184D">
        <w:t xml:space="preserve"> restrictions.</w:t>
      </w:r>
    </w:p>
    <w:p w14:paraId="7DAECD2D" w14:textId="6E0AA6CD" w:rsidR="0008799B" w:rsidRDefault="0008799B" w:rsidP="0008799B">
      <w:pPr>
        <w:pStyle w:val="ListParagraph"/>
        <w:numPr>
          <w:ilvl w:val="0"/>
          <w:numId w:val="1"/>
        </w:numPr>
      </w:pPr>
      <w:r>
        <w:t xml:space="preserve">Placements may be changed or reassessed prior to departure.  Due to the unpredictable nature of </w:t>
      </w:r>
      <w:r w:rsidR="005E1F41">
        <w:t>COVID-</w:t>
      </w:r>
      <w:r>
        <w:t xml:space="preserve">related travel restrictions, changes in </w:t>
      </w:r>
      <w:r w:rsidR="005E1F41">
        <w:t xml:space="preserve">confirmed </w:t>
      </w:r>
      <w:r>
        <w:t>placement location may be necessary. If a confirmed placement is cancelled due to government or university restrictions, all fees paid to COST will be refunded.</w:t>
      </w:r>
    </w:p>
    <w:p w14:paraId="29ADFD9C" w14:textId="2A5C52A8" w:rsidR="0094044B" w:rsidRDefault="0094044B" w:rsidP="0008799B">
      <w:pPr>
        <w:pStyle w:val="ListParagraph"/>
        <w:numPr>
          <w:ilvl w:val="0"/>
          <w:numId w:val="1"/>
        </w:numPr>
      </w:pPr>
      <w:r>
        <w:t>Students/sending universities need to be prepared and budget for any costs associated with quarantine protocol of their indivi</w:t>
      </w:r>
      <w:r w:rsidR="009F507A">
        <w:t>du</w:t>
      </w:r>
      <w:r>
        <w:t>al placement sites.  This may include alternative housing, food and medical costs.</w:t>
      </w:r>
    </w:p>
    <w:p w14:paraId="26845707" w14:textId="6C8A9153" w:rsidR="00CE184D" w:rsidRDefault="0008799B" w:rsidP="00CE184D">
      <w:pPr>
        <w:pStyle w:val="ListParagraph"/>
        <w:numPr>
          <w:ilvl w:val="0"/>
          <w:numId w:val="1"/>
        </w:numPr>
      </w:pPr>
      <w:r>
        <w:t xml:space="preserve">It is highly advised flights be purchased with a refundable or transferable option due to the unknown nature of placements </w:t>
      </w:r>
      <w:r w:rsidR="005E1F41">
        <w:t>during this era</w:t>
      </w:r>
      <w:r>
        <w:t xml:space="preserve">.  COST is not responsible for </w:t>
      </w:r>
      <w:r w:rsidR="00CE184D">
        <w:t>fees incurred for cancelled or changed flight arrangements.</w:t>
      </w:r>
    </w:p>
    <w:p w14:paraId="1AF61830" w14:textId="77777777" w:rsidR="0094044B" w:rsidRDefault="0094044B" w:rsidP="0094044B">
      <w:pPr>
        <w:pStyle w:val="ListParagraph"/>
      </w:pPr>
    </w:p>
    <w:p w14:paraId="3933CFDD" w14:textId="13BA15EC" w:rsidR="00CE184D" w:rsidRDefault="00CE184D" w:rsidP="00CE184D">
      <w:pPr>
        <w:pStyle w:val="ListParagraph"/>
        <w:jc w:val="both"/>
      </w:pPr>
    </w:p>
    <w:p w14:paraId="64E7C0E5" w14:textId="05C533E0" w:rsidR="00CE184D" w:rsidRDefault="005E1F41" w:rsidP="00CE184D">
      <w:pPr>
        <w:pStyle w:val="ListParagraph"/>
        <w:ind w:left="360"/>
        <w:jc w:val="both"/>
      </w:pPr>
      <w:r>
        <w:t>COVID</w:t>
      </w:r>
      <w:r w:rsidR="00CE184D">
        <w:t xml:space="preserve">-19 has changed many aspects of our world.  COST is no exception.  We are dedicated to the safety of our students and providers and ask all stakeholders to exhibit an increased level of patience and flexibility during this time needed to return to </w:t>
      </w:r>
      <w:r w:rsidR="003F2977">
        <w:t>“normal.”</w:t>
      </w:r>
    </w:p>
    <w:p w14:paraId="755CD8AC" w14:textId="05F12644" w:rsidR="003F2977" w:rsidRDefault="003F2977" w:rsidP="00CE184D">
      <w:pPr>
        <w:pStyle w:val="ListParagraph"/>
        <w:ind w:left="360"/>
        <w:jc w:val="both"/>
      </w:pPr>
    </w:p>
    <w:p w14:paraId="0AC4428A" w14:textId="7963CD1F" w:rsidR="003F2977" w:rsidRDefault="003F2977" w:rsidP="00CE184D">
      <w:pPr>
        <w:pStyle w:val="ListParagraph"/>
        <w:ind w:left="360"/>
        <w:jc w:val="both"/>
      </w:pPr>
      <w:r>
        <w:t xml:space="preserve">I have read and understand the </w:t>
      </w:r>
      <w:proofErr w:type="gramStart"/>
      <w:r>
        <w:t>above mentioned</w:t>
      </w:r>
      <w:proofErr w:type="gramEnd"/>
      <w:r>
        <w:t xml:space="preserve"> items.  I agree to exhibit patience and flexibility during this C</w:t>
      </w:r>
      <w:r w:rsidR="005E1F41">
        <w:t>OVID-</w:t>
      </w:r>
      <w:r>
        <w:t>era time.</w:t>
      </w:r>
    </w:p>
    <w:p w14:paraId="656761A0" w14:textId="77777777" w:rsidR="003F2977" w:rsidRDefault="003F2977" w:rsidP="00CE184D">
      <w:pPr>
        <w:pStyle w:val="ListParagraph"/>
        <w:ind w:left="360"/>
        <w:jc w:val="both"/>
      </w:pPr>
    </w:p>
    <w:p w14:paraId="424D1BA1" w14:textId="79A3CFAA" w:rsidR="003F2977" w:rsidRDefault="003F2977" w:rsidP="00CE184D">
      <w:pPr>
        <w:pStyle w:val="ListParagraph"/>
        <w:ind w:left="360"/>
        <w:jc w:val="both"/>
      </w:pPr>
    </w:p>
    <w:p w14:paraId="1C62A133" w14:textId="77777777" w:rsidR="005E1F41" w:rsidRDefault="005E1F41" w:rsidP="00CE184D">
      <w:pPr>
        <w:pStyle w:val="ListParagraph"/>
        <w:ind w:left="360"/>
        <w:jc w:val="both"/>
      </w:pPr>
    </w:p>
    <w:p w14:paraId="2389AF69" w14:textId="77777777" w:rsidR="003F2977" w:rsidRDefault="003F2977" w:rsidP="00CE184D">
      <w:pPr>
        <w:pStyle w:val="ListParagraph"/>
        <w:ind w:left="360"/>
        <w:jc w:val="both"/>
      </w:pPr>
      <w:r>
        <w:t>______________________________________</w:t>
      </w:r>
      <w:r>
        <w:tab/>
      </w:r>
      <w:r>
        <w:tab/>
      </w:r>
      <w:r>
        <w:tab/>
      </w:r>
      <w:r>
        <w:tab/>
        <w:t>_________________</w:t>
      </w:r>
    </w:p>
    <w:p w14:paraId="12F9A470" w14:textId="77777777" w:rsidR="003F2977" w:rsidRDefault="003F2977" w:rsidP="00CE184D">
      <w:pPr>
        <w:pStyle w:val="ListParagraph"/>
        <w:ind w:left="360"/>
        <w:jc w:val="both"/>
      </w:pPr>
      <w:r>
        <w:t xml:space="preserve">Student </w:t>
      </w:r>
      <w:r>
        <w:tab/>
      </w:r>
      <w:r>
        <w:tab/>
      </w:r>
      <w:r>
        <w:tab/>
      </w:r>
      <w:r>
        <w:tab/>
      </w:r>
      <w:r>
        <w:tab/>
      </w:r>
      <w:r>
        <w:tab/>
      </w:r>
      <w:r>
        <w:tab/>
      </w:r>
      <w:r>
        <w:tab/>
      </w:r>
      <w:r>
        <w:tab/>
        <w:t>Date</w:t>
      </w:r>
    </w:p>
    <w:p w14:paraId="666EFF9B" w14:textId="77777777" w:rsidR="003F2977" w:rsidRDefault="003F2977" w:rsidP="00CE184D">
      <w:pPr>
        <w:pStyle w:val="ListParagraph"/>
        <w:ind w:left="360"/>
        <w:jc w:val="both"/>
      </w:pPr>
    </w:p>
    <w:p w14:paraId="0C281B16" w14:textId="77777777" w:rsidR="005E1F41" w:rsidRDefault="005E1F41" w:rsidP="00CE184D">
      <w:pPr>
        <w:pStyle w:val="ListParagraph"/>
        <w:ind w:left="360"/>
        <w:jc w:val="both"/>
      </w:pPr>
    </w:p>
    <w:p w14:paraId="3A666352" w14:textId="63609B06" w:rsidR="003F2977" w:rsidRDefault="003F2977" w:rsidP="00CE184D">
      <w:pPr>
        <w:pStyle w:val="ListParagraph"/>
        <w:ind w:left="360"/>
        <w:jc w:val="both"/>
      </w:pPr>
      <w:r>
        <w:t>______________________________________</w:t>
      </w:r>
      <w:r>
        <w:tab/>
      </w:r>
      <w:r>
        <w:tab/>
      </w:r>
      <w:r>
        <w:tab/>
      </w:r>
      <w:r>
        <w:tab/>
        <w:t>_________________</w:t>
      </w:r>
    </w:p>
    <w:p w14:paraId="0F55A1D9" w14:textId="37ADF666" w:rsidR="003F2977" w:rsidRDefault="003F2977" w:rsidP="00CE184D">
      <w:pPr>
        <w:pStyle w:val="ListParagraph"/>
        <w:ind w:left="360"/>
        <w:jc w:val="both"/>
      </w:pPr>
      <w:r>
        <w:t>University COST Coordinator</w:t>
      </w:r>
      <w:r>
        <w:tab/>
      </w:r>
      <w:r>
        <w:tab/>
      </w:r>
      <w:r>
        <w:tab/>
      </w:r>
      <w:r>
        <w:tab/>
      </w:r>
      <w:r>
        <w:tab/>
      </w:r>
      <w:r>
        <w:tab/>
        <w:t xml:space="preserve">Date </w:t>
      </w:r>
    </w:p>
    <w:sectPr w:rsidR="003F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25B2D"/>
    <w:multiLevelType w:val="hybridMultilevel"/>
    <w:tmpl w:val="26C0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EE"/>
    <w:rsid w:val="0008799B"/>
    <w:rsid w:val="003F2977"/>
    <w:rsid w:val="004E3FD6"/>
    <w:rsid w:val="005E1F41"/>
    <w:rsid w:val="00895CCD"/>
    <w:rsid w:val="0094044B"/>
    <w:rsid w:val="009F507A"/>
    <w:rsid w:val="00CE184D"/>
    <w:rsid w:val="00CE7B07"/>
    <w:rsid w:val="00E11E59"/>
    <w:rsid w:val="00FB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218D1"/>
  <w15:chartTrackingRefBased/>
  <w15:docId w15:val="{DB96EDF5-D3F5-CE48-BBE1-39548B76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Williams</dc:creator>
  <cp:keywords/>
  <dc:description/>
  <cp:lastModifiedBy>Anna Marotti</cp:lastModifiedBy>
  <cp:revision>3</cp:revision>
  <dcterms:created xsi:type="dcterms:W3CDTF">2021-03-16T15:28:00Z</dcterms:created>
  <dcterms:modified xsi:type="dcterms:W3CDTF">2021-03-23T17:03:00Z</dcterms:modified>
</cp:coreProperties>
</file>