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69C" w:rsidRPr="0024069C" w:rsidRDefault="00805D25" w:rsidP="00333929">
      <w:pPr>
        <w:rPr>
          <w:rFonts w:ascii="Times New Roman" w:hAnsi="Times New Roman"/>
          <w:sz w:val="23"/>
          <w:szCs w:val="23"/>
        </w:rPr>
      </w:pPr>
      <w:bookmarkStart w:id="0" w:name="_GoBack"/>
      <w:bookmarkEnd w:id="0"/>
      <w:r w:rsidRPr="0024069C">
        <w:rPr>
          <w:rFonts w:ascii="Times New Roman" w:hAnsi="Times New Roman"/>
          <w:b/>
          <w:sz w:val="23"/>
          <w:szCs w:val="23"/>
        </w:rPr>
        <w:t>Title:</w:t>
      </w:r>
      <w:r w:rsidRPr="0024069C">
        <w:rPr>
          <w:rFonts w:ascii="Times New Roman" w:hAnsi="Times New Roman"/>
          <w:sz w:val="23"/>
          <w:szCs w:val="23"/>
        </w:rPr>
        <w:t xml:space="preserve">  </w:t>
      </w:r>
      <w:r w:rsidR="00E3579F" w:rsidRPr="0024069C">
        <w:rPr>
          <w:rFonts w:ascii="Times New Roman" w:hAnsi="Times New Roman"/>
          <w:sz w:val="23"/>
          <w:szCs w:val="23"/>
        </w:rPr>
        <w:t xml:space="preserve">GA - </w:t>
      </w:r>
      <w:r w:rsidR="001F2774" w:rsidRPr="0024069C">
        <w:rPr>
          <w:rFonts w:ascii="Times New Roman" w:hAnsi="Times New Roman"/>
          <w:sz w:val="23"/>
          <w:szCs w:val="23"/>
        </w:rPr>
        <w:t>Advising Outreach Coordinator</w:t>
      </w:r>
    </w:p>
    <w:p w:rsidR="0024069C" w:rsidRPr="0024069C" w:rsidRDefault="0024069C" w:rsidP="00333929">
      <w:pPr>
        <w:rPr>
          <w:rFonts w:ascii="Times New Roman" w:hAnsi="Times New Roman"/>
          <w:sz w:val="23"/>
          <w:szCs w:val="23"/>
        </w:rPr>
      </w:pPr>
    </w:p>
    <w:p w:rsidR="00805D25" w:rsidRPr="0024069C" w:rsidRDefault="0024069C" w:rsidP="00333929">
      <w:pPr>
        <w:rPr>
          <w:rFonts w:ascii="Times New Roman" w:hAnsi="Times New Roman"/>
          <w:sz w:val="23"/>
          <w:szCs w:val="23"/>
        </w:rPr>
      </w:pPr>
      <w:r w:rsidRPr="0024069C">
        <w:rPr>
          <w:rFonts w:ascii="Times New Roman" w:hAnsi="Times New Roman"/>
          <w:b/>
          <w:sz w:val="23"/>
          <w:szCs w:val="23"/>
        </w:rPr>
        <w:t>Department:</w:t>
      </w:r>
      <w:r w:rsidRPr="0024069C">
        <w:rPr>
          <w:rFonts w:ascii="Times New Roman" w:hAnsi="Times New Roman"/>
          <w:sz w:val="23"/>
          <w:szCs w:val="23"/>
        </w:rPr>
        <w:t xml:space="preserve"> College of Education and Community Innovation Undergraduate Advising Center</w:t>
      </w:r>
    </w:p>
    <w:p w:rsidR="00805D25" w:rsidRPr="0024069C" w:rsidRDefault="00805D25" w:rsidP="00333929">
      <w:pPr>
        <w:rPr>
          <w:rFonts w:ascii="Times New Roman" w:hAnsi="Times New Roman"/>
          <w:sz w:val="23"/>
          <w:szCs w:val="23"/>
        </w:rPr>
      </w:pPr>
    </w:p>
    <w:p w:rsidR="00805D25" w:rsidRPr="0024069C" w:rsidRDefault="00805D25" w:rsidP="009D25F2">
      <w:pPr>
        <w:rPr>
          <w:rFonts w:ascii="Times New Roman" w:hAnsi="Times New Roman"/>
          <w:sz w:val="23"/>
          <w:szCs w:val="23"/>
        </w:rPr>
      </w:pPr>
      <w:r w:rsidRPr="0024069C">
        <w:rPr>
          <w:rFonts w:ascii="Times New Roman" w:hAnsi="Times New Roman"/>
          <w:b/>
          <w:sz w:val="23"/>
          <w:szCs w:val="23"/>
        </w:rPr>
        <w:t>Terms:</w:t>
      </w:r>
      <w:r w:rsidRPr="0024069C">
        <w:rPr>
          <w:rFonts w:ascii="Times New Roman" w:hAnsi="Times New Roman"/>
          <w:sz w:val="23"/>
          <w:szCs w:val="23"/>
        </w:rPr>
        <w:t xml:space="preserve"> </w:t>
      </w:r>
      <w:r w:rsidR="008C7B4D">
        <w:rPr>
          <w:rFonts w:ascii="Times New Roman" w:hAnsi="Times New Roman"/>
          <w:sz w:val="23"/>
          <w:szCs w:val="23"/>
        </w:rPr>
        <w:t xml:space="preserve">9-month; </w:t>
      </w:r>
      <w:r w:rsidR="001F2774" w:rsidRPr="0024069C">
        <w:rPr>
          <w:rFonts w:ascii="Times New Roman" w:hAnsi="Times New Roman"/>
          <w:sz w:val="23"/>
          <w:szCs w:val="23"/>
        </w:rPr>
        <w:t>Full-</w:t>
      </w:r>
      <w:r w:rsidRPr="0024069C">
        <w:rPr>
          <w:rFonts w:ascii="Times New Roman" w:hAnsi="Times New Roman"/>
          <w:sz w:val="23"/>
          <w:szCs w:val="23"/>
        </w:rPr>
        <w:t xml:space="preserve">time (20 hour per week) </w:t>
      </w:r>
      <w:r w:rsidR="001F2774" w:rsidRPr="0024069C">
        <w:rPr>
          <w:rFonts w:ascii="Times New Roman" w:hAnsi="Times New Roman"/>
          <w:sz w:val="23"/>
          <w:szCs w:val="23"/>
        </w:rPr>
        <w:t xml:space="preserve">position to begin September 15, 2021 through </w:t>
      </w:r>
      <w:r w:rsidR="006A2E05">
        <w:rPr>
          <w:rFonts w:ascii="Times New Roman" w:hAnsi="Times New Roman"/>
          <w:sz w:val="23"/>
          <w:szCs w:val="23"/>
        </w:rPr>
        <w:t>April 29</w:t>
      </w:r>
      <w:r w:rsidR="001F2774" w:rsidRPr="0024069C">
        <w:rPr>
          <w:rFonts w:ascii="Times New Roman" w:hAnsi="Times New Roman"/>
          <w:sz w:val="23"/>
          <w:szCs w:val="23"/>
        </w:rPr>
        <w:t>, 2022. Available</w:t>
      </w:r>
      <w:r w:rsidRPr="0024069C">
        <w:rPr>
          <w:rFonts w:ascii="Times New Roman" w:hAnsi="Times New Roman"/>
          <w:sz w:val="23"/>
          <w:szCs w:val="23"/>
        </w:rPr>
        <w:t xml:space="preserve"> to a full-time </w:t>
      </w:r>
      <w:r w:rsidR="001F2774" w:rsidRPr="0024069C">
        <w:rPr>
          <w:rFonts w:ascii="Times New Roman" w:hAnsi="Times New Roman"/>
          <w:sz w:val="23"/>
          <w:szCs w:val="23"/>
        </w:rPr>
        <w:t>graduate student.</w:t>
      </w:r>
      <w:r w:rsidR="006D49F1" w:rsidRPr="0024069C">
        <w:rPr>
          <w:rFonts w:ascii="Times New Roman" w:hAnsi="Times New Roman"/>
          <w:sz w:val="23"/>
          <w:szCs w:val="23"/>
        </w:rPr>
        <w:t xml:space="preserve"> </w:t>
      </w:r>
      <w:r w:rsidR="001F2774" w:rsidRPr="0024069C">
        <w:rPr>
          <w:rFonts w:ascii="Times New Roman" w:hAnsi="Times New Roman"/>
          <w:sz w:val="23"/>
          <w:szCs w:val="23"/>
        </w:rPr>
        <w:t xml:space="preserve">Stipend of </w:t>
      </w:r>
      <w:r w:rsidR="00C96296" w:rsidRPr="0024069C">
        <w:rPr>
          <w:rFonts w:ascii="Times New Roman" w:hAnsi="Times New Roman"/>
          <w:sz w:val="23"/>
          <w:szCs w:val="23"/>
        </w:rPr>
        <w:t xml:space="preserve">$4,000 </w:t>
      </w:r>
      <w:r w:rsidR="001F2774" w:rsidRPr="0024069C">
        <w:rPr>
          <w:rFonts w:ascii="Times New Roman" w:hAnsi="Times New Roman"/>
          <w:sz w:val="23"/>
          <w:szCs w:val="23"/>
        </w:rPr>
        <w:t xml:space="preserve">and </w:t>
      </w:r>
      <w:r w:rsidR="006D49F1" w:rsidRPr="0024069C">
        <w:rPr>
          <w:rFonts w:ascii="Times New Roman" w:hAnsi="Times New Roman"/>
          <w:sz w:val="23"/>
          <w:szCs w:val="23"/>
        </w:rPr>
        <w:t xml:space="preserve">corresponding tuition </w:t>
      </w:r>
      <w:r w:rsidR="006A2E05">
        <w:rPr>
          <w:rFonts w:ascii="Times New Roman" w:hAnsi="Times New Roman"/>
          <w:sz w:val="23"/>
          <w:szCs w:val="23"/>
        </w:rPr>
        <w:t>waiver.</w:t>
      </w:r>
    </w:p>
    <w:p w:rsidR="00805D25" w:rsidRPr="0024069C" w:rsidRDefault="00805D25" w:rsidP="00333929">
      <w:pPr>
        <w:rPr>
          <w:rFonts w:ascii="Times New Roman" w:hAnsi="Times New Roman"/>
          <w:sz w:val="23"/>
          <w:szCs w:val="23"/>
        </w:rPr>
      </w:pPr>
    </w:p>
    <w:p w:rsidR="001F2774" w:rsidRPr="0024069C" w:rsidRDefault="00805D25" w:rsidP="00333929">
      <w:pPr>
        <w:rPr>
          <w:rFonts w:ascii="Times New Roman" w:hAnsi="Times New Roman"/>
          <w:sz w:val="23"/>
          <w:szCs w:val="23"/>
        </w:rPr>
      </w:pPr>
      <w:r w:rsidRPr="0024069C">
        <w:rPr>
          <w:rFonts w:ascii="Times New Roman" w:hAnsi="Times New Roman"/>
          <w:b/>
          <w:sz w:val="23"/>
          <w:szCs w:val="23"/>
        </w:rPr>
        <w:t>Responsibilities:</w:t>
      </w:r>
      <w:r w:rsidRPr="0024069C">
        <w:rPr>
          <w:rFonts w:ascii="Times New Roman" w:hAnsi="Times New Roman"/>
          <w:sz w:val="23"/>
          <w:szCs w:val="23"/>
        </w:rPr>
        <w:t xml:space="preserve">  </w:t>
      </w:r>
    </w:p>
    <w:p w:rsidR="0024069C" w:rsidRPr="0024069C" w:rsidRDefault="0024069C" w:rsidP="00333929">
      <w:pPr>
        <w:rPr>
          <w:rFonts w:ascii="Times New Roman" w:hAnsi="Times New Roman"/>
          <w:b/>
          <w:sz w:val="23"/>
          <w:szCs w:val="23"/>
        </w:rPr>
      </w:pPr>
      <w:r w:rsidRPr="0024069C">
        <w:rPr>
          <w:rFonts w:ascii="Times New Roman" w:hAnsi="Times New Roman"/>
          <w:b/>
          <w:sz w:val="23"/>
          <w:szCs w:val="23"/>
        </w:rPr>
        <w:t xml:space="preserve">70% </w:t>
      </w:r>
    </w:p>
    <w:p w:rsidR="001F2774" w:rsidRPr="0024069C" w:rsidRDefault="001F2774" w:rsidP="00333929">
      <w:pPr>
        <w:rPr>
          <w:rFonts w:ascii="Times New Roman" w:hAnsi="Times New Roman"/>
          <w:sz w:val="23"/>
          <w:szCs w:val="23"/>
        </w:rPr>
      </w:pPr>
      <w:r w:rsidRPr="0024069C">
        <w:rPr>
          <w:rFonts w:ascii="Times New Roman" w:hAnsi="Times New Roman"/>
          <w:sz w:val="23"/>
          <w:szCs w:val="23"/>
        </w:rPr>
        <w:t xml:space="preserve">Utilize systems such as Banner and Navigate to accurately target students in the College of Education and Community Innovation. </w:t>
      </w:r>
    </w:p>
    <w:p w:rsidR="0024069C" w:rsidRPr="0024069C" w:rsidRDefault="0024069C" w:rsidP="0024069C">
      <w:pPr>
        <w:rPr>
          <w:rFonts w:ascii="Times New Roman" w:hAnsi="Times New Roman"/>
          <w:sz w:val="23"/>
          <w:szCs w:val="23"/>
        </w:rPr>
      </w:pPr>
      <w:r w:rsidRPr="0024069C">
        <w:rPr>
          <w:rFonts w:ascii="Times New Roman" w:hAnsi="Times New Roman"/>
          <w:sz w:val="23"/>
          <w:szCs w:val="23"/>
        </w:rPr>
        <w:t>Collaborate with CLAS advising center GA particularly on education programs</w:t>
      </w:r>
    </w:p>
    <w:p w:rsidR="0024069C" w:rsidRPr="0024069C" w:rsidRDefault="0024069C" w:rsidP="0024069C">
      <w:pPr>
        <w:rPr>
          <w:rFonts w:ascii="Times New Roman" w:hAnsi="Times New Roman"/>
          <w:sz w:val="23"/>
          <w:szCs w:val="23"/>
        </w:rPr>
      </w:pPr>
      <w:r w:rsidRPr="0024069C">
        <w:rPr>
          <w:rFonts w:ascii="Times New Roman" w:hAnsi="Times New Roman"/>
          <w:sz w:val="23"/>
          <w:szCs w:val="23"/>
        </w:rPr>
        <w:t>Instruct students on registration process</w:t>
      </w:r>
    </w:p>
    <w:p w:rsidR="001F2774" w:rsidRPr="0024069C" w:rsidRDefault="001F2774" w:rsidP="00333929">
      <w:pPr>
        <w:rPr>
          <w:rFonts w:ascii="Times New Roman" w:hAnsi="Times New Roman"/>
          <w:sz w:val="23"/>
          <w:szCs w:val="23"/>
        </w:rPr>
      </w:pPr>
      <w:r w:rsidRPr="0024069C">
        <w:rPr>
          <w:rFonts w:ascii="Times New Roman" w:hAnsi="Times New Roman"/>
          <w:sz w:val="23"/>
          <w:szCs w:val="23"/>
        </w:rPr>
        <w:t xml:space="preserve">Share and communicate information to assist students in accessing campus resources, understand their degree program and connect with advisors. </w:t>
      </w:r>
    </w:p>
    <w:p w:rsidR="0024069C" w:rsidRPr="0024069C" w:rsidRDefault="0024069C" w:rsidP="0024069C">
      <w:pPr>
        <w:rPr>
          <w:rFonts w:ascii="Times New Roman" w:hAnsi="Times New Roman"/>
          <w:b/>
          <w:sz w:val="23"/>
          <w:szCs w:val="23"/>
        </w:rPr>
      </w:pPr>
      <w:r w:rsidRPr="0024069C">
        <w:rPr>
          <w:rFonts w:ascii="Times New Roman" w:hAnsi="Times New Roman"/>
          <w:b/>
          <w:sz w:val="23"/>
          <w:szCs w:val="23"/>
        </w:rPr>
        <w:t>20%</w:t>
      </w:r>
    </w:p>
    <w:p w:rsidR="0024069C" w:rsidRPr="0024069C" w:rsidRDefault="0024069C" w:rsidP="0024069C">
      <w:pPr>
        <w:rPr>
          <w:rFonts w:ascii="Times New Roman" w:hAnsi="Times New Roman"/>
          <w:sz w:val="23"/>
          <w:szCs w:val="23"/>
        </w:rPr>
      </w:pPr>
      <w:r w:rsidRPr="0024069C">
        <w:rPr>
          <w:rFonts w:ascii="Times New Roman" w:hAnsi="Times New Roman"/>
          <w:sz w:val="23"/>
          <w:szCs w:val="23"/>
        </w:rPr>
        <w:t>Research advising outreach and intrusive advising communication strategies and make recommendations</w:t>
      </w:r>
    </w:p>
    <w:p w:rsidR="0024069C" w:rsidRPr="0024069C" w:rsidRDefault="0024069C" w:rsidP="00333929">
      <w:pPr>
        <w:rPr>
          <w:rFonts w:ascii="Times New Roman" w:hAnsi="Times New Roman"/>
          <w:b/>
          <w:sz w:val="23"/>
          <w:szCs w:val="23"/>
        </w:rPr>
      </w:pPr>
      <w:r w:rsidRPr="0024069C">
        <w:rPr>
          <w:rFonts w:ascii="Times New Roman" w:hAnsi="Times New Roman"/>
          <w:b/>
          <w:sz w:val="23"/>
          <w:szCs w:val="23"/>
        </w:rPr>
        <w:t>10 %</w:t>
      </w:r>
    </w:p>
    <w:p w:rsidR="001F2774" w:rsidRPr="0024069C" w:rsidRDefault="001F2774" w:rsidP="00333929">
      <w:pPr>
        <w:rPr>
          <w:rFonts w:ascii="Times New Roman" w:hAnsi="Times New Roman"/>
          <w:sz w:val="23"/>
          <w:szCs w:val="23"/>
        </w:rPr>
      </w:pPr>
      <w:r w:rsidRPr="0024069C">
        <w:rPr>
          <w:rFonts w:ascii="Times New Roman" w:hAnsi="Times New Roman"/>
          <w:sz w:val="23"/>
          <w:szCs w:val="23"/>
        </w:rPr>
        <w:t>Represent the Undergraduate Advising Center at campus events</w:t>
      </w:r>
    </w:p>
    <w:p w:rsidR="001F2774" w:rsidRPr="0024069C" w:rsidRDefault="001F2774" w:rsidP="00333929">
      <w:pPr>
        <w:rPr>
          <w:rFonts w:ascii="Times New Roman" w:hAnsi="Times New Roman"/>
          <w:sz w:val="23"/>
          <w:szCs w:val="23"/>
        </w:rPr>
      </w:pPr>
      <w:r w:rsidRPr="0024069C">
        <w:rPr>
          <w:rFonts w:ascii="Times New Roman" w:hAnsi="Times New Roman"/>
          <w:sz w:val="23"/>
          <w:szCs w:val="23"/>
        </w:rPr>
        <w:t>Contribute to marketing and social media campaigns</w:t>
      </w:r>
    </w:p>
    <w:p w:rsidR="0024069C" w:rsidRPr="0024069C" w:rsidRDefault="0024069C" w:rsidP="00333929">
      <w:pPr>
        <w:rPr>
          <w:rFonts w:ascii="Times New Roman" w:hAnsi="Times New Roman"/>
          <w:sz w:val="23"/>
          <w:szCs w:val="23"/>
        </w:rPr>
      </w:pPr>
      <w:r w:rsidRPr="0024069C">
        <w:rPr>
          <w:rFonts w:ascii="Times New Roman" w:hAnsi="Times New Roman"/>
          <w:sz w:val="23"/>
          <w:szCs w:val="23"/>
        </w:rPr>
        <w:t>Present general advising information at group advising sessions or campus events.</w:t>
      </w:r>
    </w:p>
    <w:p w:rsidR="001F2774" w:rsidRPr="0024069C" w:rsidRDefault="001F2774" w:rsidP="00333929">
      <w:pPr>
        <w:rPr>
          <w:rFonts w:ascii="Times New Roman" w:hAnsi="Times New Roman"/>
          <w:sz w:val="23"/>
          <w:szCs w:val="23"/>
        </w:rPr>
      </w:pPr>
    </w:p>
    <w:p w:rsidR="00805D25" w:rsidRPr="0024069C" w:rsidRDefault="001F2774" w:rsidP="00333929">
      <w:pPr>
        <w:rPr>
          <w:rFonts w:ascii="Times New Roman" w:hAnsi="Times New Roman"/>
          <w:i/>
          <w:sz w:val="23"/>
          <w:szCs w:val="23"/>
        </w:rPr>
      </w:pPr>
      <w:r w:rsidRPr="0024069C">
        <w:rPr>
          <w:rFonts w:ascii="Times New Roman" w:hAnsi="Times New Roman"/>
          <w:i/>
          <w:sz w:val="23"/>
          <w:szCs w:val="23"/>
        </w:rPr>
        <w:t>Position will e</w:t>
      </w:r>
      <w:r w:rsidR="00805D25" w:rsidRPr="0024069C">
        <w:rPr>
          <w:rFonts w:ascii="Times New Roman" w:hAnsi="Times New Roman"/>
          <w:i/>
          <w:sz w:val="23"/>
          <w:szCs w:val="23"/>
        </w:rPr>
        <w:t xml:space="preserve">nhance and/or expand the </w:t>
      </w:r>
      <w:r w:rsidRPr="0024069C">
        <w:rPr>
          <w:rFonts w:ascii="Times New Roman" w:hAnsi="Times New Roman"/>
          <w:i/>
          <w:sz w:val="23"/>
          <w:szCs w:val="23"/>
        </w:rPr>
        <w:t xml:space="preserve">graduate </w:t>
      </w:r>
      <w:r w:rsidR="00805D25" w:rsidRPr="0024069C">
        <w:rPr>
          <w:rFonts w:ascii="Times New Roman" w:hAnsi="Times New Roman"/>
          <w:i/>
          <w:sz w:val="23"/>
          <w:szCs w:val="23"/>
        </w:rPr>
        <w:t xml:space="preserve">student’s academic experience </w:t>
      </w:r>
      <w:r w:rsidRPr="0024069C">
        <w:rPr>
          <w:rFonts w:ascii="Times New Roman" w:hAnsi="Times New Roman"/>
          <w:i/>
          <w:sz w:val="23"/>
          <w:szCs w:val="23"/>
        </w:rPr>
        <w:t>by providing experience in student academic affairs and learning marketing across a large campus environment</w:t>
      </w:r>
      <w:r w:rsidR="00805D25" w:rsidRPr="0024069C">
        <w:rPr>
          <w:rFonts w:ascii="Times New Roman" w:hAnsi="Times New Roman"/>
          <w:i/>
          <w:sz w:val="23"/>
          <w:szCs w:val="23"/>
        </w:rPr>
        <w:t xml:space="preserve">.  </w:t>
      </w:r>
    </w:p>
    <w:p w:rsidR="00805D25" w:rsidRPr="0024069C" w:rsidRDefault="00805D25" w:rsidP="00333929">
      <w:pPr>
        <w:rPr>
          <w:rFonts w:ascii="Times New Roman" w:hAnsi="Times New Roman"/>
          <w:sz w:val="23"/>
          <w:szCs w:val="23"/>
        </w:rPr>
      </w:pPr>
    </w:p>
    <w:p w:rsidR="00805D25" w:rsidRPr="0024069C" w:rsidRDefault="00805D25" w:rsidP="00333929">
      <w:pPr>
        <w:rPr>
          <w:rFonts w:ascii="Times New Roman" w:hAnsi="Times New Roman"/>
          <w:sz w:val="23"/>
          <w:szCs w:val="23"/>
        </w:rPr>
      </w:pPr>
      <w:r w:rsidRPr="0024069C">
        <w:rPr>
          <w:rFonts w:ascii="Times New Roman" w:hAnsi="Times New Roman"/>
          <w:b/>
          <w:sz w:val="23"/>
          <w:szCs w:val="23"/>
        </w:rPr>
        <w:t>Qualifications:</w:t>
      </w:r>
      <w:r w:rsidRPr="0024069C">
        <w:rPr>
          <w:rFonts w:ascii="Times New Roman" w:hAnsi="Times New Roman"/>
          <w:sz w:val="23"/>
          <w:szCs w:val="23"/>
        </w:rPr>
        <w:t xml:space="preserve">  </w:t>
      </w:r>
      <w:r w:rsidR="00E3579F" w:rsidRPr="0024069C">
        <w:rPr>
          <w:rFonts w:ascii="Times New Roman" w:hAnsi="Times New Roman"/>
          <w:sz w:val="23"/>
          <w:szCs w:val="23"/>
        </w:rPr>
        <w:t>Excellent writing and communication skills. Strong organizational, planning and time management skills. Must be confident presenting to groups of students. Demonstrate inviting, welcoming and approachable characteristics. Desire to work with, serve, and connect with college students.</w:t>
      </w:r>
    </w:p>
    <w:p w:rsidR="00805D25" w:rsidRPr="0024069C" w:rsidRDefault="00805D25" w:rsidP="00333929">
      <w:pPr>
        <w:rPr>
          <w:rFonts w:ascii="Times New Roman" w:hAnsi="Times New Roman"/>
          <w:sz w:val="23"/>
          <w:szCs w:val="23"/>
        </w:rPr>
      </w:pPr>
    </w:p>
    <w:p w:rsidR="00805D25" w:rsidRPr="0024069C" w:rsidRDefault="00805D25" w:rsidP="00333929">
      <w:pPr>
        <w:rPr>
          <w:rFonts w:ascii="Times New Roman" w:hAnsi="Times New Roman"/>
          <w:sz w:val="23"/>
          <w:szCs w:val="23"/>
        </w:rPr>
      </w:pPr>
      <w:r w:rsidRPr="0024069C">
        <w:rPr>
          <w:rFonts w:ascii="Times New Roman" w:hAnsi="Times New Roman"/>
          <w:b/>
          <w:sz w:val="23"/>
          <w:szCs w:val="23"/>
        </w:rPr>
        <w:t>Work Station:</w:t>
      </w:r>
      <w:r w:rsidRPr="0024069C">
        <w:rPr>
          <w:rFonts w:ascii="Times New Roman" w:hAnsi="Times New Roman"/>
          <w:sz w:val="23"/>
          <w:szCs w:val="23"/>
        </w:rPr>
        <w:t xml:space="preserve">  </w:t>
      </w:r>
      <w:r w:rsidR="00E3579F" w:rsidRPr="0024069C">
        <w:rPr>
          <w:rFonts w:ascii="Times New Roman" w:hAnsi="Times New Roman"/>
          <w:sz w:val="23"/>
          <w:szCs w:val="23"/>
        </w:rPr>
        <w:t>Private desk and laptop</w:t>
      </w:r>
    </w:p>
    <w:p w:rsidR="00805D25" w:rsidRPr="0024069C" w:rsidRDefault="00805D25" w:rsidP="00333929">
      <w:pPr>
        <w:rPr>
          <w:rFonts w:ascii="Times New Roman" w:hAnsi="Times New Roman"/>
          <w:sz w:val="23"/>
          <w:szCs w:val="23"/>
        </w:rPr>
      </w:pPr>
    </w:p>
    <w:p w:rsidR="00805D25" w:rsidRPr="0024069C" w:rsidRDefault="00805D25" w:rsidP="00333929">
      <w:pPr>
        <w:rPr>
          <w:rFonts w:ascii="Times New Roman" w:hAnsi="Times New Roman"/>
          <w:sz w:val="23"/>
          <w:szCs w:val="23"/>
        </w:rPr>
      </w:pPr>
      <w:r w:rsidRPr="0024069C">
        <w:rPr>
          <w:rFonts w:ascii="Times New Roman" w:hAnsi="Times New Roman"/>
          <w:b/>
          <w:sz w:val="23"/>
          <w:szCs w:val="23"/>
        </w:rPr>
        <w:t>Orientation:</w:t>
      </w:r>
      <w:r w:rsidRPr="0024069C">
        <w:rPr>
          <w:rFonts w:ascii="Times New Roman" w:hAnsi="Times New Roman"/>
          <w:sz w:val="23"/>
          <w:szCs w:val="23"/>
        </w:rPr>
        <w:t xml:space="preserve">  </w:t>
      </w:r>
      <w:proofErr w:type="gramStart"/>
      <w:r w:rsidR="00E3579F" w:rsidRPr="0024069C">
        <w:rPr>
          <w:rFonts w:ascii="Times New Roman" w:hAnsi="Times New Roman"/>
          <w:sz w:val="23"/>
          <w:szCs w:val="23"/>
        </w:rPr>
        <w:t>Three week</w:t>
      </w:r>
      <w:proofErr w:type="gramEnd"/>
      <w:r w:rsidR="00E3579F" w:rsidRPr="0024069C">
        <w:rPr>
          <w:rFonts w:ascii="Times New Roman" w:hAnsi="Times New Roman"/>
          <w:sz w:val="23"/>
          <w:szCs w:val="23"/>
        </w:rPr>
        <w:t xml:space="preserve"> training program learning advising department, tools and resources. Training manual provide and direct coaching from the Undergraduate Advising Center director. Additional mentoring from 2</w:t>
      </w:r>
      <w:r w:rsidR="00E3579F" w:rsidRPr="0024069C">
        <w:rPr>
          <w:rFonts w:ascii="Times New Roman" w:hAnsi="Times New Roman"/>
          <w:sz w:val="23"/>
          <w:szCs w:val="23"/>
          <w:vertAlign w:val="superscript"/>
        </w:rPr>
        <w:t>nd</w:t>
      </w:r>
      <w:r w:rsidR="00E3579F" w:rsidRPr="0024069C">
        <w:rPr>
          <w:rFonts w:ascii="Times New Roman" w:hAnsi="Times New Roman"/>
          <w:sz w:val="23"/>
          <w:szCs w:val="23"/>
        </w:rPr>
        <w:t xml:space="preserve"> year graduate assistant.</w:t>
      </w:r>
    </w:p>
    <w:p w:rsidR="00805D25" w:rsidRPr="0024069C" w:rsidRDefault="00805D25" w:rsidP="00333929">
      <w:pPr>
        <w:rPr>
          <w:rFonts w:ascii="Times New Roman" w:hAnsi="Times New Roman"/>
          <w:sz w:val="23"/>
          <w:szCs w:val="23"/>
        </w:rPr>
      </w:pPr>
    </w:p>
    <w:p w:rsidR="00805D25" w:rsidRPr="0024069C" w:rsidRDefault="003B4C74" w:rsidP="00333929">
      <w:pPr>
        <w:rPr>
          <w:rFonts w:ascii="Times New Roman" w:hAnsi="Times New Roman"/>
          <w:sz w:val="23"/>
          <w:szCs w:val="23"/>
        </w:rPr>
      </w:pPr>
      <w:r w:rsidRPr="0024069C">
        <w:rPr>
          <w:rFonts w:ascii="Times New Roman" w:hAnsi="Times New Roman"/>
          <w:b/>
          <w:sz w:val="23"/>
          <w:szCs w:val="23"/>
        </w:rPr>
        <w:t>Supervision:</w:t>
      </w:r>
      <w:r w:rsidRPr="0024069C">
        <w:rPr>
          <w:rFonts w:ascii="Times New Roman" w:hAnsi="Times New Roman"/>
          <w:sz w:val="23"/>
          <w:szCs w:val="23"/>
        </w:rPr>
        <w:t xml:space="preserve"> </w:t>
      </w:r>
      <w:r w:rsidR="00E3579F" w:rsidRPr="0024069C">
        <w:rPr>
          <w:rFonts w:ascii="Times New Roman" w:hAnsi="Times New Roman"/>
          <w:sz w:val="23"/>
          <w:szCs w:val="23"/>
        </w:rPr>
        <w:t>Weekly supervision from 2</w:t>
      </w:r>
      <w:r w:rsidR="00E3579F" w:rsidRPr="0024069C">
        <w:rPr>
          <w:rFonts w:ascii="Times New Roman" w:hAnsi="Times New Roman"/>
          <w:sz w:val="23"/>
          <w:szCs w:val="23"/>
          <w:vertAlign w:val="superscript"/>
        </w:rPr>
        <w:t>nd</w:t>
      </w:r>
      <w:r w:rsidR="00E3579F" w:rsidRPr="0024069C">
        <w:rPr>
          <w:rFonts w:ascii="Times New Roman" w:hAnsi="Times New Roman"/>
          <w:sz w:val="23"/>
          <w:szCs w:val="23"/>
        </w:rPr>
        <w:t xml:space="preserve"> year GA and bi-weekly supervision from Director</w:t>
      </w:r>
    </w:p>
    <w:p w:rsidR="003B4C74" w:rsidRPr="0024069C" w:rsidRDefault="003B4C74" w:rsidP="00333929">
      <w:pPr>
        <w:rPr>
          <w:rFonts w:ascii="Times New Roman" w:hAnsi="Times New Roman"/>
          <w:sz w:val="23"/>
          <w:szCs w:val="23"/>
        </w:rPr>
      </w:pPr>
    </w:p>
    <w:p w:rsidR="00805D25" w:rsidRPr="0024069C" w:rsidRDefault="00805D25" w:rsidP="00333929">
      <w:pPr>
        <w:rPr>
          <w:rFonts w:ascii="Times New Roman" w:hAnsi="Times New Roman"/>
          <w:sz w:val="23"/>
          <w:szCs w:val="23"/>
        </w:rPr>
      </w:pPr>
      <w:r w:rsidRPr="0024069C">
        <w:rPr>
          <w:rFonts w:ascii="Times New Roman" w:hAnsi="Times New Roman"/>
          <w:b/>
          <w:sz w:val="23"/>
          <w:szCs w:val="23"/>
        </w:rPr>
        <w:t>Selection Process:</w:t>
      </w:r>
      <w:r w:rsidR="000A548D" w:rsidRPr="0024069C">
        <w:rPr>
          <w:rFonts w:ascii="Times New Roman" w:hAnsi="Times New Roman"/>
          <w:sz w:val="23"/>
          <w:szCs w:val="23"/>
        </w:rPr>
        <w:t xml:space="preserve"> </w:t>
      </w:r>
      <w:r w:rsidR="00E3579F" w:rsidRPr="0024069C">
        <w:rPr>
          <w:rFonts w:ascii="Times New Roman" w:hAnsi="Times New Roman"/>
          <w:sz w:val="23"/>
          <w:szCs w:val="23"/>
        </w:rPr>
        <w:t>Please submit cover letter and resume to gorhamb@gvsu.edu . Candidate will be selected after a personal interview. Position is open until filled.</w:t>
      </w:r>
      <w:r w:rsidR="00C96296" w:rsidRPr="0024069C">
        <w:rPr>
          <w:rFonts w:ascii="Times New Roman" w:hAnsi="Times New Roman"/>
          <w:sz w:val="23"/>
          <w:szCs w:val="23"/>
        </w:rPr>
        <w:t xml:space="preserve"> </w:t>
      </w:r>
    </w:p>
    <w:p w:rsidR="005B34BB" w:rsidRPr="0024069C" w:rsidRDefault="005B34BB" w:rsidP="00333929">
      <w:pPr>
        <w:rPr>
          <w:rFonts w:ascii="Times New Roman" w:hAnsi="Times New Roman"/>
          <w:sz w:val="23"/>
          <w:szCs w:val="23"/>
        </w:rPr>
      </w:pPr>
    </w:p>
    <w:p w:rsidR="005B34BB" w:rsidRPr="0024069C" w:rsidRDefault="005B34BB" w:rsidP="00333929">
      <w:pPr>
        <w:rPr>
          <w:rFonts w:ascii="Times New Roman" w:hAnsi="Times New Roman"/>
          <w:b/>
          <w:sz w:val="23"/>
          <w:szCs w:val="23"/>
        </w:rPr>
      </w:pPr>
      <w:r w:rsidRPr="0024069C">
        <w:rPr>
          <w:rFonts w:ascii="Times New Roman" w:hAnsi="Times New Roman"/>
          <w:b/>
          <w:sz w:val="23"/>
          <w:szCs w:val="23"/>
        </w:rPr>
        <w:t xml:space="preserve">Contact Information:  </w:t>
      </w:r>
    </w:p>
    <w:p w:rsidR="00E3579F" w:rsidRPr="0024069C" w:rsidRDefault="00E3579F" w:rsidP="00E3579F">
      <w:pPr>
        <w:rPr>
          <w:rFonts w:ascii="Times New Roman" w:hAnsi="Times New Roman"/>
          <w:sz w:val="23"/>
          <w:szCs w:val="23"/>
        </w:rPr>
      </w:pPr>
      <w:r w:rsidRPr="0024069C">
        <w:rPr>
          <w:rFonts w:ascii="Times New Roman" w:hAnsi="Times New Roman"/>
          <w:sz w:val="23"/>
          <w:szCs w:val="23"/>
        </w:rPr>
        <w:t xml:space="preserve">Breeann Gorham | Director | Undergraduate Advising Center | </w:t>
      </w:r>
    </w:p>
    <w:p w:rsidR="00E3579F" w:rsidRPr="0024069C" w:rsidRDefault="00E3579F" w:rsidP="00E3579F">
      <w:pPr>
        <w:rPr>
          <w:rFonts w:ascii="Times New Roman" w:hAnsi="Times New Roman"/>
          <w:sz w:val="23"/>
          <w:szCs w:val="23"/>
        </w:rPr>
      </w:pPr>
      <w:r w:rsidRPr="0024069C">
        <w:rPr>
          <w:rFonts w:ascii="Times New Roman" w:hAnsi="Times New Roman"/>
          <w:sz w:val="23"/>
          <w:szCs w:val="23"/>
        </w:rPr>
        <w:t>College of Education and Community Innovation</w:t>
      </w:r>
    </w:p>
    <w:p w:rsidR="00E3579F" w:rsidRPr="0024069C" w:rsidRDefault="00E3579F" w:rsidP="00E3579F">
      <w:pPr>
        <w:rPr>
          <w:rFonts w:ascii="Times New Roman" w:hAnsi="Times New Roman"/>
          <w:sz w:val="23"/>
          <w:szCs w:val="23"/>
        </w:rPr>
      </w:pPr>
      <w:r w:rsidRPr="0024069C">
        <w:rPr>
          <w:rFonts w:ascii="Times New Roman" w:hAnsi="Times New Roman"/>
          <w:sz w:val="23"/>
          <w:szCs w:val="23"/>
        </w:rPr>
        <w:t>Grand Valley State University | 321 C DeVos | 401 Fulton St West, Grand Rapids, MI 49504</w:t>
      </w:r>
    </w:p>
    <w:p w:rsidR="00E3579F" w:rsidRPr="0024069C" w:rsidRDefault="00E3579F" w:rsidP="00E3579F">
      <w:pPr>
        <w:rPr>
          <w:rFonts w:ascii="Times New Roman" w:hAnsi="Times New Roman"/>
          <w:sz w:val="23"/>
          <w:szCs w:val="23"/>
        </w:rPr>
      </w:pPr>
      <w:r w:rsidRPr="0024069C">
        <w:rPr>
          <w:rFonts w:ascii="Times New Roman" w:hAnsi="Times New Roman"/>
          <w:sz w:val="23"/>
          <w:szCs w:val="23"/>
        </w:rPr>
        <w:t xml:space="preserve">(616)331-6890 | </w:t>
      </w:r>
      <w:hyperlink r:id="rId5" w:history="1">
        <w:r w:rsidRPr="0024069C">
          <w:rPr>
            <w:rStyle w:val="Hyperlink"/>
            <w:rFonts w:ascii="Times New Roman" w:hAnsi="Times New Roman"/>
            <w:sz w:val="23"/>
            <w:szCs w:val="23"/>
          </w:rPr>
          <w:t>gorhamb@gvsu.edu</w:t>
        </w:r>
      </w:hyperlink>
      <w:r w:rsidRPr="0024069C">
        <w:rPr>
          <w:rFonts w:ascii="Times New Roman" w:hAnsi="Times New Roman"/>
          <w:sz w:val="23"/>
          <w:szCs w:val="23"/>
        </w:rPr>
        <w:t xml:space="preserve"> </w:t>
      </w:r>
    </w:p>
    <w:p w:rsidR="005B34BB" w:rsidRPr="0024069C" w:rsidRDefault="005B34BB" w:rsidP="00333929">
      <w:pPr>
        <w:rPr>
          <w:rFonts w:ascii="Times New Roman" w:hAnsi="Times New Roman"/>
          <w:sz w:val="23"/>
          <w:szCs w:val="23"/>
        </w:rPr>
      </w:pPr>
    </w:p>
    <w:sectPr w:rsidR="005B34BB" w:rsidRPr="0024069C">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4EB5"/>
    <w:multiLevelType w:val="hybridMultilevel"/>
    <w:tmpl w:val="5C00EEB4"/>
    <w:lvl w:ilvl="0" w:tplc="E7EC0D7C">
      <w:start w:val="3"/>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B512703"/>
    <w:multiLevelType w:val="hybridMultilevel"/>
    <w:tmpl w:val="F1CCA276"/>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74"/>
    <w:rsid w:val="000A548D"/>
    <w:rsid w:val="000A7642"/>
    <w:rsid w:val="000B1D9E"/>
    <w:rsid w:val="000E3DEB"/>
    <w:rsid w:val="0016532D"/>
    <w:rsid w:val="001C4608"/>
    <w:rsid w:val="001E540F"/>
    <w:rsid w:val="001F2774"/>
    <w:rsid w:val="0024069C"/>
    <w:rsid w:val="00265F93"/>
    <w:rsid w:val="002A1BCC"/>
    <w:rsid w:val="00333929"/>
    <w:rsid w:val="003B4C74"/>
    <w:rsid w:val="004618FB"/>
    <w:rsid w:val="00542E42"/>
    <w:rsid w:val="005B34BB"/>
    <w:rsid w:val="00683E71"/>
    <w:rsid w:val="006A2E05"/>
    <w:rsid w:val="006C5656"/>
    <w:rsid w:val="006D3326"/>
    <w:rsid w:val="006D49F1"/>
    <w:rsid w:val="006E3736"/>
    <w:rsid w:val="007260F6"/>
    <w:rsid w:val="007C04B1"/>
    <w:rsid w:val="007C1C83"/>
    <w:rsid w:val="00805D25"/>
    <w:rsid w:val="008C7B4D"/>
    <w:rsid w:val="009D25F2"/>
    <w:rsid w:val="00A14AF0"/>
    <w:rsid w:val="00A47EDB"/>
    <w:rsid w:val="00A7306B"/>
    <w:rsid w:val="00B044A2"/>
    <w:rsid w:val="00B942D5"/>
    <w:rsid w:val="00C46590"/>
    <w:rsid w:val="00C96296"/>
    <w:rsid w:val="00D71739"/>
    <w:rsid w:val="00D73F2E"/>
    <w:rsid w:val="00DF0445"/>
    <w:rsid w:val="00E3579F"/>
    <w:rsid w:val="00E81192"/>
    <w:rsid w:val="00FA03AC"/>
    <w:rsid w:val="00FF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4D8E1DC-5B3D-42C9-A674-08E5E57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Tahoma" w:eastAsia="MS Mincho" w:hAnsi="Tahoma" w:cs="Tahoma"/>
      <w:szCs w:val="20"/>
    </w:rPr>
  </w:style>
  <w:style w:type="paragraph" w:styleId="BodyTextIndent2">
    <w:name w:val="Body Text Indent 2"/>
    <w:basedOn w:val="Normal"/>
    <w:pPr>
      <w:ind w:left="720" w:hanging="720"/>
    </w:pPr>
    <w:rPr>
      <w:rFonts w:ascii="Bookman Old Style" w:eastAsia="MS Mincho" w:hAnsi="Bookman Old Style" w:cs="Tahoma"/>
      <w:szCs w:val="20"/>
    </w:rPr>
  </w:style>
  <w:style w:type="paragraph" w:styleId="Caption">
    <w:name w:val="caption"/>
    <w:basedOn w:val="Normal"/>
    <w:next w:val="Normal"/>
    <w:qFormat/>
    <w:pPr>
      <w:jc w:val="center"/>
    </w:pPr>
    <w:rPr>
      <w:b/>
      <w:bCs/>
    </w:rPr>
  </w:style>
  <w:style w:type="paragraph" w:styleId="BalloonText">
    <w:name w:val="Balloon Text"/>
    <w:basedOn w:val="Normal"/>
    <w:semiHidden/>
    <w:rsid w:val="005B34BB"/>
    <w:rPr>
      <w:rFonts w:ascii="Tahoma" w:hAnsi="Tahoma" w:cs="Tahoma"/>
      <w:sz w:val="16"/>
      <w:szCs w:val="16"/>
    </w:rPr>
  </w:style>
  <w:style w:type="character" w:styleId="Hyperlink">
    <w:name w:val="Hyperlink"/>
    <w:uiPriority w:val="99"/>
    <w:unhideWhenUsed/>
    <w:rsid w:val="007260F6"/>
    <w:rPr>
      <w:color w:val="0563C1"/>
      <w:u w:val="single"/>
    </w:rPr>
  </w:style>
  <w:style w:type="character" w:styleId="UnresolvedMention">
    <w:name w:val="Unresolved Mention"/>
    <w:uiPriority w:val="99"/>
    <w:semiHidden/>
    <w:unhideWhenUsed/>
    <w:rsid w:val="00E35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hamb@g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Guidelines for Writing Graduate Assistantship Job Descriptions</vt:lpstr>
    </vt:vector>
  </TitlesOfParts>
  <Company>GVSU</Company>
  <LinksUpToDate>false</LinksUpToDate>
  <CharactersWithSpaces>2379</CharactersWithSpaces>
  <SharedDoc>false</SharedDoc>
  <HLinks>
    <vt:vector size="6" baseType="variant">
      <vt:variant>
        <vt:i4>2752518</vt:i4>
      </vt:variant>
      <vt:variant>
        <vt:i4>0</vt:i4>
      </vt:variant>
      <vt:variant>
        <vt:i4>0</vt:i4>
      </vt:variant>
      <vt:variant>
        <vt:i4>5</vt:i4>
      </vt:variant>
      <vt:variant>
        <vt:lpwstr>mailto:gorhamb@gvsu.edu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Writing Graduate Assistantship Job Descriptions</dc:title>
  <dc:subject/>
  <dc:creator>kimbokop</dc:creator>
  <cp:keywords/>
  <cp:lastModifiedBy>Irene Fountain</cp:lastModifiedBy>
  <cp:revision>2</cp:revision>
  <cp:lastPrinted>2007-03-29T13:26:00Z</cp:lastPrinted>
  <dcterms:created xsi:type="dcterms:W3CDTF">2021-09-01T15:52:00Z</dcterms:created>
  <dcterms:modified xsi:type="dcterms:W3CDTF">2021-09-01T15:52:00Z</dcterms:modified>
</cp:coreProperties>
</file>