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61" w:rsidRPr="00E04558" w:rsidRDefault="004B0461" w:rsidP="004B0461">
      <w:pPr>
        <w:jc w:val="center"/>
        <w:rPr>
          <w:b/>
        </w:rPr>
      </w:pPr>
      <w:r w:rsidRPr="00E04558">
        <w:rPr>
          <w:b/>
        </w:rPr>
        <w:t>Graduate Council</w:t>
      </w:r>
      <w:r w:rsidR="0005037A" w:rsidRPr="00E04558">
        <w:rPr>
          <w:b/>
        </w:rPr>
        <w:t xml:space="preserve"> Meeting</w:t>
      </w:r>
      <w:bookmarkStart w:id="0" w:name="_GoBack"/>
      <w:bookmarkEnd w:id="0"/>
    </w:p>
    <w:p w:rsidR="004B0461" w:rsidRPr="00E04558" w:rsidRDefault="009708B9" w:rsidP="004B0461">
      <w:pPr>
        <w:jc w:val="center"/>
        <w:rPr>
          <w:b/>
        </w:rPr>
      </w:pPr>
      <w:r w:rsidRPr="00E04558">
        <w:rPr>
          <w:b/>
        </w:rPr>
        <w:t>October 27</w:t>
      </w:r>
      <w:r w:rsidR="00012230" w:rsidRPr="00E04558">
        <w:rPr>
          <w:b/>
        </w:rPr>
        <w:t>,</w:t>
      </w:r>
      <w:r w:rsidR="00E215D4" w:rsidRPr="00E04558">
        <w:rPr>
          <w:b/>
        </w:rPr>
        <w:t xml:space="preserve"> 2017</w:t>
      </w:r>
    </w:p>
    <w:p w:rsidR="004B0461" w:rsidRPr="00E04558" w:rsidRDefault="00493F79" w:rsidP="004B0461">
      <w:pPr>
        <w:jc w:val="center"/>
        <w:rPr>
          <w:b/>
        </w:rPr>
      </w:pPr>
      <w:r w:rsidRPr="00E04558">
        <w:rPr>
          <w:b/>
        </w:rPr>
        <w:t>10</w:t>
      </w:r>
      <w:r w:rsidR="007548C4" w:rsidRPr="00E04558">
        <w:rPr>
          <w:b/>
        </w:rPr>
        <w:t>9D</w:t>
      </w:r>
      <w:r w:rsidR="00831EE9" w:rsidRPr="00E04558">
        <w:rPr>
          <w:b/>
        </w:rPr>
        <w:t xml:space="preserve"> DEV</w:t>
      </w:r>
    </w:p>
    <w:p w:rsidR="005752D9" w:rsidRPr="00E04558" w:rsidRDefault="00341C14" w:rsidP="00EE6FC0">
      <w:pPr>
        <w:jc w:val="center"/>
        <w:rPr>
          <w:b/>
        </w:rPr>
      </w:pPr>
      <w:r>
        <w:rPr>
          <w:b/>
        </w:rPr>
        <w:t>Approved November 17, 2017</w:t>
      </w:r>
      <w:r w:rsidR="00D4703A" w:rsidRPr="00E04558">
        <w:rPr>
          <w:b/>
        </w:rPr>
        <w:br/>
      </w:r>
    </w:p>
    <w:p w:rsidR="00012884" w:rsidRPr="00E04558" w:rsidRDefault="003B5591" w:rsidP="00383B4E">
      <w:r w:rsidRPr="00E04558">
        <w:rPr>
          <w:b/>
        </w:rPr>
        <w:t>Faculty Present</w:t>
      </w:r>
      <w:r w:rsidR="00394565" w:rsidRPr="00E04558">
        <w:t>:</w:t>
      </w:r>
      <w:r w:rsidR="00126773" w:rsidRPr="00E04558">
        <w:t xml:space="preserve"> </w:t>
      </w:r>
      <w:r w:rsidR="0079661E" w:rsidRPr="00E04558">
        <w:t xml:space="preserve">M. Bair, </w:t>
      </w:r>
      <w:r w:rsidR="002B46A2" w:rsidRPr="00E04558">
        <w:t xml:space="preserve">D. Balfour, A. Bostrom, A. Campbell, S. Choudhuri, </w:t>
      </w:r>
      <w:r w:rsidR="002A7034" w:rsidRPr="00E04558">
        <w:t xml:space="preserve">J. Engelsma, </w:t>
      </w:r>
      <w:r w:rsidR="003F7852" w:rsidRPr="00E04558">
        <w:t xml:space="preserve">V. Long for B. Harvey, </w:t>
      </w:r>
      <w:r w:rsidR="002A7034" w:rsidRPr="00E04558">
        <w:t xml:space="preserve"> </w:t>
      </w:r>
      <w:r w:rsidR="007548C4" w:rsidRPr="00E04558">
        <w:t xml:space="preserve">B. Martin, </w:t>
      </w:r>
      <w:r w:rsidR="003F7852" w:rsidRPr="00E04558">
        <w:t xml:space="preserve">K. Ozga, </w:t>
      </w:r>
      <w:r w:rsidR="002A7034" w:rsidRPr="00E04558">
        <w:t>P</w:t>
      </w:r>
      <w:r w:rsidR="002B46A2" w:rsidRPr="00E04558">
        <w:t xml:space="preserve">. Ratliff-Miller, </w:t>
      </w:r>
      <w:r w:rsidR="002A7034" w:rsidRPr="00E04558">
        <w:t xml:space="preserve"> </w:t>
      </w:r>
      <w:r w:rsidR="002B46A2" w:rsidRPr="00E04558">
        <w:t xml:space="preserve">M. Staves, </w:t>
      </w:r>
      <w:r w:rsidR="003F7852" w:rsidRPr="00E04558">
        <w:t xml:space="preserve">J. Toot, </w:t>
      </w:r>
      <w:r w:rsidR="002B46A2" w:rsidRPr="00E04558">
        <w:t xml:space="preserve">M. VanderKooi, </w:t>
      </w:r>
      <w:r w:rsidR="002A7034" w:rsidRPr="00E04558">
        <w:t xml:space="preserve">J. Vogelzang, </w:t>
      </w:r>
      <w:r w:rsidR="002B46A2" w:rsidRPr="00E04558">
        <w:t>R. Wilson</w:t>
      </w:r>
    </w:p>
    <w:p w:rsidR="002B46A2" w:rsidRPr="00E04558" w:rsidRDefault="002B46A2" w:rsidP="00383B4E"/>
    <w:p w:rsidR="00493F79" w:rsidRPr="00E04558" w:rsidRDefault="00012884" w:rsidP="00383B4E">
      <w:r w:rsidRPr="00E04558">
        <w:rPr>
          <w:b/>
        </w:rPr>
        <w:t>Administrative Ex-Officio Present:</w:t>
      </w:r>
      <w:r w:rsidR="002A7034" w:rsidRPr="00E04558">
        <w:rPr>
          <w:b/>
        </w:rPr>
        <w:t xml:space="preserve">  </w:t>
      </w:r>
      <w:r w:rsidRPr="00E04558">
        <w:t>I. Fountain</w:t>
      </w:r>
      <w:r w:rsidR="007548C4" w:rsidRPr="00E04558">
        <w:t xml:space="preserve">, M. Luttenton, </w:t>
      </w:r>
      <w:r w:rsidR="003F7852" w:rsidRPr="00E04558">
        <w:t>J. Potteiger, D. Vainner for S. Soman</w:t>
      </w:r>
    </w:p>
    <w:p w:rsidR="003F7852" w:rsidRPr="00E04558" w:rsidRDefault="003F7852" w:rsidP="00383B4E"/>
    <w:p w:rsidR="002B46A2" w:rsidRPr="00E04558" w:rsidRDefault="002B46A2" w:rsidP="00383B4E">
      <w:r w:rsidRPr="00E04558">
        <w:rPr>
          <w:b/>
        </w:rPr>
        <w:t>Elected Student Present:</w:t>
      </w:r>
      <w:r w:rsidRPr="00E04558">
        <w:t xml:space="preserve"> </w:t>
      </w:r>
      <w:r w:rsidR="002A7034" w:rsidRPr="00E04558">
        <w:t>R. Bhurtel</w:t>
      </w:r>
      <w:r w:rsidR="007941BD" w:rsidRPr="00E04558">
        <w:t>, C. Jonkman</w:t>
      </w:r>
    </w:p>
    <w:p w:rsidR="002A7034" w:rsidRPr="00E04558" w:rsidRDefault="002A7034" w:rsidP="00383B4E"/>
    <w:p w:rsidR="002E5203" w:rsidRPr="00E04558" w:rsidRDefault="00FA2D3F" w:rsidP="0073313F">
      <w:r w:rsidRPr="00E04558">
        <w:rPr>
          <w:b/>
        </w:rPr>
        <w:t xml:space="preserve">GSA </w:t>
      </w:r>
      <w:r w:rsidR="00464D9E" w:rsidRPr="00E04558">
        <w:rPr>
          <w:b/>
        </w:rPr>
        <w:t xml:space="preserve">Officers </w:t>
      </w:r>
      <w:r w:rsidRPr="00E04558">
        <w:rPr>
          <w:b/>
        </w:rPr>
        <w:t>Present</w:t>
      </w:r>
      <w:r w:rsidR="00126773" w:rsidRPr="00E04558">
        <w:rPr>
          <w:b/>
        </w:rPr>
        <w:t>:</w:t>
      </w:r>
      <w:r w:rsidR="00126773" w:rsidRPr="00E04558">
        <w:t xml:space="preserve"> </w:t>
      </w:r>
      <w:r w:rsidR="00AC4E52" w:rsidRPr="00E04558">
        <w:t>T. Kanczuzewski, K. Stevenson</w:t>
      </w:r>
    </w:p>
    <w:p w:rsidR="002A7034" w:rsidRPr="00E04558" w:rsidRDefault="002A7034"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E04558" w:rsidTr="00AD5F35">
        <w:tc>
          <w:tcPr>
            <w:tcW w:w="2808" w:type="dxa"/>
          </w:tcPr>
          <w:p w:rsidR="006D748E" w:rsidRPr="00E04558" w:rsidRDefault="006D748E" w:rsidP="002A612D">
            <w:pPr>
              <w:rPr>
                <w:b/>
              </w:rPr>
            </w:pPr>
            <w:r w:rsidRPr="00E04558">
              <w:rPr>
                <w:b/>
              </w:rPr>
              <w:t>AGENDA ITEM</w:t>
            </w:r>
          </w:p>
        </w:tc>
        <w:tc>
          <w:tcPr>
            <w:tcW w:w="8280" w:type="dxa"/>
          </w:tcPr>
          <w:p w:rsidR="006D748E" w:rsidRPr="00E04558" w:rsidRDefault="006D748E" w:rsidP="002A612D">
            <w:pPr>
              <w:rPr>
                <w:b/>
              </w:rPr>
            </w:pPr>
            <w:r w:rsidRPr="00E04558">
              <w:rPr>
                <w:b/>
              </w:rPr>
              <w:t>DISCUSSION</w:t>
            </w:r>
          </w:p>
        </w:tc>
        <w:tc>
          <w:tcPr>
            <w:tcW w:w="3060" w:type="dxa"/>
          </w:tcPr>
          <w:p w:rsidR="006D748E" w:rsidRPr="00E04558" w:rsidRDefault="006D748E" w:rsidP="002A612D">
            <w:pPr>
              <w:rPr>
                <w:b/>
              </w:rPr>
            </w:pPr>
            <w:r w:rsidRPr="00E04558">
              <w:rPr>
                <w:b/>
              </w:rPr>
              <w:t>ACTION</w:t>
            </w:r>
            <w:r w:rsidR="002A612D" w:rsidRPr="00E04558">
              <w:rPr>
                <w:b/>
              </w:rPr>
              <w:t>/DECISION</w:t>
            </w:r>
          </w:p>
        </w:tc>
      </w:tr>
      <w:tr w:rsidR="006A6FAD" w:rsidRPr="00E04558" w:rsidTr="00AD5F35">
        <w:tc>
          <w:tcPr>
            <w:tcW w:w="2808" w:type="dxa"/>
          </w:tcPr>
          <w:p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280" w:type="dxa"/>
          </w:tcPr>
          <w:p w:rsidR="006A6FAD" w:rsidRPr="00E04558" w:rsidRDefault="00F239C6" w:rsidP="009708B9">
            <w:pPr>
              <w:spacing w:after="160" w:line="259" w:lineRule="auto"/>
            </w:pPr>
            <w:r w:rsidRPr="00E04558">
              <w:t>A. Bostrom cal</w:t>
            </w:r>
            <w:r w:rsidR="006F2765" w:rsidRPr="00E04558">
              <w:t>led the meeting to order at 9:0</w:t>
            </w:r>
            <w:r w:rsidR="009708B9" w:rsidRPr="00E04558">
              <w:t>6</w:t>
            </w:r>
            <w:r w:rsidRPr="00E04558">
              <w:t xml:space="preserve"> AM. </w:t>
            </w:r>
          </w:p>
        </w:tc>
        <w:tc>
          <w:tcPr>
            <w:tcW w:w="3060" w:type="dxa"/>
          </w:tcPr>
          <w:p w:rsidR="006A6FAD" w:rsidRPr="00E04558" w:rsidRDefault="006A6FAD" w:rsidP="002A612D">
            <w:pPr>
              <w:rPr>
                <w:b/>
              </w:rPr>
            </w:pPr>
          </w:p>
        </w:tc>
      </w:tr>
      <w:tr w:rsidR="008F5BA8" w:rsidRPr="00E04558" w:rsidTr="00AD5F35">
        <w:tc>
          <w:tcPr>
            <w:tcW w:w="2808" w:type="dxa"/>
          </w:tcPr>
          <w:p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280" w:type="dxa"/>
          </w:tcPr>
          <w:p w:rsidR="008F5BA8" w:rsidRPr="00E04558" w:rsidRDefault="008F5BA8" w:rsidP="008816EC">
            <w:pPr>
              <w:spacing w:after="160" w:line="259" w:lineRule="auto"/>
              <w:rPr>
                <w:rFonts w:eastAsia="Calibri"/>
              </w:rPr>
            </w:pPr>
          </w:p>
        </w:tc>
        <w:tc>
          <w:tcPr>
            <w:tcW w:w="3060" w:type="dxa"/>
          </w:tcPr>
          <w:p w:rsidR="008F5BA8" w:rsidRPr="00E04558" w:rsidRDefault="00F239C6" w:rsidP="009708B9">
            <w:r w:rsidRPr="00E04558">
              <w:rPr>
                <w:b/>
              </w:rPr>
              <w:t xml:space="preserve">Motion: </w:t>
            </w:r>
            <w:r w:rsidR="00451833" w:rsidRPr="00E04558">
              <w:t xml:space="preserve">B. Martin </w:t>
            </w:r>
            <w:r w:rsidR="0079661E" w:rsidRPr="00E04558">
              <w:t xml:space="preserve">moved to approve the agenda. </w:t>
            </w:r>
            <w:r w:rsidR="00451833" w:rsidRPr="00E04558">
              <w:t xml:space="preserve">A. Campbell </w:t>
            </w:r>
            <w:r w:rsidR="00120ACF" w:rsidRPr="00E04558">
              <w:t>s</w:t>
            </w:r>
            <w:r w:rsidR="0079661E" w:rsidRPr="00E04558">
              <w:t xml:space="preserve">econded. Motion passed unanimously. </w:t>
            </w:r>
          </w:p>
        </w:tc>
      </w:tr>
      <w:tr w:rsidR="009C3D2A" w:rsidRPr="00E04558" w:rsidTr="00AD5F35">
        <w:tc>
          <w:tcPr>
            <w:tcW w:w="2808" w:type="dxa"/>
          </w:tcPr>
          <w:p w:rsidR="009C3D2A" w:rsidRPr="00E04558" w:rsidRDefault="00614029" w:rsidP="006A36D8">
            <w:pPr>
              <w:rPr>
                <w:b/>
              </w:rPr>
            </w:pPr>
            <w:r w:rsidRPr="00E04558">
              <w:rPr>
                <w:b/>
              </w:rPr>
              <w:t>I</w:t>
            </w:r>
            <w:r w:rsidR="006F2765" w:rsidRPr="00E04558">
              <w:rPr>
                <w:b/>
              </w:rPr>
              <w:t>II</w:t>
            </w:r>
            <w:r w:rsidR="007A38E8" w:rsidRPr="00E04558">
              <w:rPr>
                <w:b/>
              </w:rPr>
              <w:t xml:space="preserve">. Approval of Minutes </w:t>
            </w:r>
            <w:r w:rsidR="009708B9" w:rsidRPr="00E04558">
              <w:rPr>
                <w:b/>
              </w:rPr>
              <w:t>September 22</w:t>
            </w:r>
            <w:r w:rsidR="00F239C6" w:rsidRPr="00E04558">
              <w:rPr>
                <w:b/>
              </w:rPr>
              <w:t>,</w:t>
            </w:r>
            <w:r w:rsidR="00F23C08" w:rsidRPr="00E04558">
              <w:rPr>
                <w:b/>
              </w:rPr>
              <w:t xml:space="preserve"> 2017</w:t>
            </w:r>
          </w:p>
        </w:tc>
        <w:tc>
          <w:tcPr>
            <w:tcW w:w="8280" w:type="dxa"/>
          </w:tcPr>
          <w:p w:rsidR="009D1935" w:rsidRPr="00E04558" w:rsidRDefault="005C347E" w:rsidP="00AA0B0B">
            <w:pPr>
              <w:spacing w:after="160" w:line="259" w:lineRule="auto"/>
              <w:rPr>
                <w:rFonts w:eastAsia="Calibri"/>
              </w:rPr>
            </w:pPr>
            <w:r w:rsidRPr="00E04558">
              <w:rPr>
                <w:rFonts w:eastAsia="Calibri"/>
              </w:rPr>
              <w:t>A follow-up discussion on the drop in enrollment numbers</w:t>
            </w:r>
            <w:r w:rsidR="00AA0B0B">
              <w:rPr>
                <w:rFonts w:eastAsia="Calibri"/>
              </w:rPr>
              <w:t xml:space="preserve"> was requested</w:t>
            </w:r>
            <w:r w:rsidRPr="00E04558">
              <w:rPr>
                <w:rFonts w:eastAsia="Calibri"/>
              </w:rPr>
              <w:t xml:space="preserve">. It was added to the Dean’s Report. </w:t>
            </w:r>
          </w:p>
        </w:tc>
        <w:tc>
          <w:tcPr>
            <w:tcW w:w="3060" w:type="dxa"/>
          </w:tcPr>
          <w:p w:rsidR="009C3D2A" w:rsidRPr="00E04558" w:rsidRDefault="00F239C6" w:rsidP="005C347E">
            <w:r w:rsidRPr="00E04558">
              <w:rPr>
                <w:b/>
              </w:rPr>
              <w:t xml:space="preserve">Motion: </w:t>
            </w:r>
            <w:r w:rsidR="005C347E" w:rsidRPr="00E04558">
              <w:t>J. Vogelzang</w:t>
            </w:r>
            <w:r w:rsidR="005C347E" w:rsidRPr="00E04558">
              <w:rPr>
                <w:b/>
              </w:rPr>
              <w:t xml:space="preserve"> </w:t>
            </w:r>
            <w:r w:rsidRPr="00E04558">
              <w:t xml:space="preserve">moved to approve the </w:t>
            </w:r>
            <w:r w:rsidR="009708B9" w:rsidRPr="00E04558">
              <w:t>September 22</w:t>
            </w:r>
            <w:r w:rsidRPr="00E04558">
              <w:t>, 2017 minutes</w:t>
            </w:r>
            <w:r w:rsidR="006A36D8" w:rsidRPr="00E04558">
              <w:t xml:space="preserve">. </w:t>
            </w:r>
            <w:r w:rsidR="005C347E" w:rsidRPr="00E04558">
              <w:t xml:space="preserve">P. Ratliff-Miller seconded. </w:t>
            </w:r>
            <w:r w:rsidRPr="00E04558">
              <w:t xml:space="preserve">Motion passed unanimously. </w:t>
            </w:r>
          </w:p>
        </w:tc>
      </w:tr>
      <w:tr w:rsidR="000A55E4" w:rsidRPr="00E04558" w:rsidTr="00AD5F35">
        <w:tc>
          <w:tcPr>
            <w:tcW w:w="2808" w:type="dxa"/>
          </w:tcPr>
          <w:p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280" w:type="dxa"/>
          </w:tcPr>
          <w:p w:rsidR="00A57ACC" w:rsidRPr="00E04558" w:rsidRDefault="00A57ACC" w:rsidP="00A57ACC">
            <w:pPr>
              <w:spacing w:after="160" w:line="259" w:lineRule="auto"/>
              <w:rPr>
                <w:rFonts w:eastAsiaTheme="minorHAnsi"/>
              </w:rPr>
            </w:pPr>
            <w:r w:rsidRPr="00E04558">
              <w:rPr>
                <w:rFonts w:eastAsiaTheme="minorHAnsi"/>
              </w:rPr>
              <w:t xml:space="preserve">The first graduate faculty meeting was held on the Allendale campus on Wednesday, October 25. </w:t>
            </w:r>
            <w:r w:rsidR="000429EB">
              <w:rPr>
                <w:rFonts w:eastAsiaTheme="minorHAnsi"/>
              </w:rPr>
              <w:t>T</w:t>
            </w:r>
            <w:r w:rsidRPr="00E04558">
              <w:rPr>
                <w:rFonts w:eastAsiaTheme="minorHAnsi"/>
              </w:rPr>
              <w:t xml:space="preserve">he round table format facilitated discussion. The next grad faculty meeting is on Friday, November 17, 2017 in the DeVos Center. All graduate faculty should be encouraged to attend. </w:t>
            </w:r>
          </w:p>
          <w:p w:rsidR="000A55E4" w:rsidRPr="00E04558" w:rsidRDefault="00CF32D0" w:rsidP="00CF32D0">
            <w:pPr>
              <w:spacing w:after="160" w:line="259" w:lineRule="auto"/>
              <w:rPr>
                <w:rFonts w:eastAsia="Calibri"/>
              </w:rPr>
            </w:pPr>
            <w:r w:rsidRPr="00E04558">
              <w:rPr>
                <w:rFonts w:eastAsiaTheme="minorHAnsi"/>
              </w:rPr>
              <w:t>GC members were</w:t>
            </w:r>
            <w:r w:rsidR="00AF506F" w:rsidRPr="00E04558">
              <w:rPr>
                <w:rFonts w:eastAsiaTheme="minorHAnsi"/>
              </w:rPr>
              <w:t xml:space="preserve"> asked to review the </w:t>
            </w:r>
            <w:r w:rsidRPr="00E04558">
              <w:rPr>
                <w:rFonts w:eastAsiaTheme="minorHAnsi"/>
              </w:rPr>
              <w:t xml:space="preserve">ECS </w:t>
            </w:r>
            <w:r w:rsidR="00AF506F" w:rsidRPr="00E04558">
              <w:rPr>
                <w:rFonts w:eastAsiaTheme="minorHAnsi"/>
              </w:rPr>
              <w:t>charges</w:t>
            </w:r>
            <w:r w:rsidRPr="00E04558">
              <w:rPr>
                <w:rFonts w:eastAsiaTheme="minorHAnsi"/>
              </w:rPr>
              <w:t xml:space="preserve"> to the Graduate Council. Several charges can be assigned to the subcommittees and some charges may require data collection. The GC chair needs to submit a mid-year report to ECS in January. </w:t>
            </w:r>
          </w:p>
        </w:tc>
        <w:tc>
          <w:tcPr>
            <w:tcW w:w="3060" w:type="dxa"/>
          </w:tcPr>
          <w:p w:rsidR="00433A0C" w:rsidRPr="00E04558" w:rsidRDefault="00433A0C" w:rsidP="007D02AC"/>
        </w:tc>
      </w:tr>
      <w:tr w:rsidR="00614029" w:rsidRPr="00E04558" w:rsidTr="00AD5F35">
        <w:tc>
          <w:tcPr>
            <w:tcW w:w="2808" w:type="dxa"/>
          </w:tcPr>
          <w:p w:rsidR="00614029" w:rsidRPr="00E04558" w:rsidRDefault="007C707E" w:rsidP="006A36D8">
            <w:pPr>
              <w:rPr>
                <w:b/>
              </w:rPr>
            </w:pPr>
            <w:r w:rsidRPr="00E04558">
              <w:rPr>
                <w:b/>
              </w:rPr>
              <w:lastRenderedPageBreak/>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280" w:type="dxa"/>
          </w:tcPr>
          <w:p w:rsidR="00A07C39" w:rsidRPr="00E04558" w:rsidRDefault="00E04558" w:rsidP="000429EB">
            <w:pPr>
              <w:spacing w:after="160" w:line="259" w:lineRule="auto"/>
              <w:rPr>
                <w:rFonts w:eastAsia="Calibri"/>
              </w:rPr>
            </w:pPr>
            <w:r w:rsidRPr="00E04558">
              <w:t xml:space="preserve">a. </w:t>
            </w:r>
            <w:r w:rsidR="007A5F2C" w:rsidRPr="00E04558">
              <w:t>New Program Proposal – Master’s in Athletic Training</w:t>
            </w:r>
            <w:r w:rsidR="007A5F2C" w:rsidRPr="00E04558">
              <w:rPr>
                <w:rFonts w:eastAsiaTheme="minorHAnsi"/>
              </w:rPr>
              <w:t xml:space="preserve"> </w:t>
            </w:r>
            <w:r w:rsidR="00415D3F" w:rsidRPr="00E04558">
              <w:rPr>
                <w:rFonts w:eastAsiaTheme="minorHAnsi"/>
              </w:rPr>
              <w:br/>
            </w:r>
            <w:r w:rsidRPr="00E04558">
              <w:rPr>
                <w:rFonts w:eastAsiaTheme="minorHAnsi"/>
              </w:rPr>
              <w:t xml:space="preserve">b. Program change proposals have been received for the M.S. in Accounting, the MBA, M.S. in CIS, and nursing program changes. The subcommittee will review the proposals in upcoming weeks.  </w:t>
            </w:r>
          </w:p>
        </w:tc>
        <w:tc>
          <w:tcPr>
            <w:tcW w:w="3060" w:type="dxa"/>
          </w:tcPr>
          <w:p w:rsidR="00AB5AAE" w:rsidRPr="00E04558" w:rsidRDefault="007A5F2C" w:rsidP="00E04558">
            <w:r w:rsidRPr="00E04558">
              <w:rPr>
                <w:b/>
              </w:rPr>
              <w:t xml:space="preserve">Motion: </w:t>
            </w:r>
            <w:r w:rsidR="00E04558" w:rsidRPr="00E04558">
              <w:t xml:space="preserve">The GC-CPR’s motion to approve </w:t>
            </w:r>
            <w:r w:rsidR="00D44AC5" w:rsidRPr="00E04558">
              <w:t>Log 9658: New Program Proposal – Master’s in Athletic Training</w:t>
            </w:r>
            <w:r w:rsidR="00E04558" w:rsidRPr="00E04558">
              <w:t xml:space="preserve"> was passed unanimously. </w:t>
            </w:r>
          </w:p>
        </w:tc>
      </w:tr>
      <w:tr w:rsidR="007C707E" w:rsidRPr="00E04558" w:rsidTr="00AD5F35">
        <w:tc>
          <w:tcPr>
            <w:tcW w:w="2808" w:type="dxa"/>
          </w:tcPr>
          <w:p w:rsidR="007C707E" w:rsidRPr="00E04558" w:rsidRDefault="00EF060D" w:rsidP="006A36D8">
            <w:pPr>
              <w:rPr>
                <w:b/>
              </w:rPr>
            </w:pPr>
            <w:r w:rsidRPr="00E04558">
              <w:rPr>
                <w:b/>
              </w:rPr>
              <w:t>V</w:t>
            </w:r>
            <w:r w:rsidR="00F1233B" w:rsidRPr="00E04558">
              <w:rPr>
                <w:b/>
              </w:rPr>
              <w:t>I</w:t>
            </w:r>
            <w:r w:rsidR="006A36D8" w:rsidRPr="00E04558">
              <w:rPr>
                <w:b/>
              </w:rPr>
              <w:t>.</w:t>
            </w:r>
            <w:r w:rsidR="007C707E" w:rsidRPr="00E04558">
              <w:rPr>
                <w:b/>
              </w:rPr>
              <w:t xml:space="preserve"> </w:t>
            </w:r>
            <w:r w:rsidR="00CB2592" w:rsidRPr="00E04558">
              <w:rPr>
                <w:b/>
              </w:rPr>
              <w:t xml:space="preserve">Policy Subcommittee Report – </w:t>
            </w:r>
            <w:r w:rsidR="00F23C08" w:rsidRPr="00E04558">
              <w:rPr>
                <w:b/>
              </w:rPr>
              <w:t>S. Choudhuri</w:t>
            </w:r>
          </w:p>
        </w:tc>
        <w:tc>
          <w:tcPr>
            <w:tcW w:w="8280" w:type="dxa"/>
          </w:tcPr>
          <w:p w:rsidR="00C9388B" w:rsidRDefault="00F959F4" w:rsidP="00A57ACC">
            <w:pPr>
              <w:spacing w:after="160" w:line="259" w:lineRule="auto"/>
              <w:rPr>
                <w:rFonts w:eastAsiaTheme="minorHAnsi"/>
              </w:rPr>
            </w:pPr>
            <w:r>
              <w:rPr>
                <w:rFonts w:eastAsiaTheme="minorHAnsi"/>
              </w:rPr>
              <w:t xml:space="preserve">The GC-PC </w:t>
            </w:r>
            <w:r w:rsidR="00C9388B">
              <w:rPr>
                <w:rFonts w:eastAsiaTheme="minorHAnsi"/>
              </w:rPr>
              <w:t>looked into two policies</w:t>
            </w:r>
            <w:r w:rsidR="000429EB">
              <w:rPr>
                <w:rFonts w:eastAsiaTheme="minorHAnsi"/>
              </w:rPr>
              <w:t xml:space="preserve"> being sent for to ECS/UAS</w:t>
            </w:r>
            <w:r w:rsidR="00C9388B">
              <w:rPr>
                <w:rFonts w:eastAsiaTheme="minorHAnsi"/>
              </w:rPr>
              <w:t>, the absence policy and grade change policy. Those policies are</w:t>
            </w:r>
            <w:r w:rsidR="000429EB">
              <w:rPr>
                <w:rFonts w:eastAsiaTheme="minorHAnsi"/>
              </w:rPr>
              <w:t xml:space="preserve"> specifically</w:t>
            </w:r>
            <w:r w:rsidR="00C9388B">
              <w:rPr>
                <w:rFonts w:eastAsiaTheme="minorHAnsi"/>
              </w:rPr>
              <w:t xml:space="preserve"> for undergraduates so no action was </w:t>
            </w:r>
            <w:r w:rsidR="000429EB">
              <w:rPr>
                <w:rFonts w:eastAsiaTheme="minorHAnsi"/>
              </w:rPr>
              <w:t>required</w:t>
            </w:r>
            <w:r w:rsidR="00C9388B">
              <w:rPr>
                <w:rFonts w:eastAsiaTheme="minorHAnsi"/>
              </w:rPr>
              <w:t xml:space="preserve">. </w:t>
            </w:r>
          </w:p>
          <w:p w:rsidR="00C9388B" w:rsidRDefault="00C9388B" w:rsidP="00A57ACC">
            <w:pPr>
              <w:spacing w:after="160" w:line="259" w:lineRule="auto"/>
              <w:rPr>
                <w:rFonts w:eastAsiaTheme="minorHAnsi"/>
              </w:rPr>
            </w:pPr>
            <w:r>
              <w:rPr>
                <w:rFonts w:eastAsiaTheme="minorHAnsi"/>
              </w:rPr>
              <w:t xml:space="preserve">ECS Charges to the Graduate Council were reviewed. </w:t>
            </w:r>
            <w:r w:rsidR="00B2794D">
              <w:rPr>
                <w:rFonts w:eastAsiaTheme="minorHAnsi"/>
              </w:rPr>
              <w:t>The GC-PC is recommending r</w:t>
            </w:r>
            <w:r>
              <w:rPr>
                <w:rFonts w:eastAsiaTheme="minorHAnsi"/>
              </w:rPr>
              <w:t>evision</w:t>
            </w:r>
            <w:r w:rsidR="00B2794D">
              <w:rPr>
                <w:rFonts w:eastAsiaTheme="minorHAnsi"/>
              </w:rPr>
              <w:t>s</w:t>
            </w:r>
            <w:r>
              <w:rPr>
                <w:rFonts w:eastAsiaTheme="minorHAnsi"/>
              </w:rPr>
              <w:t xml:space="preserve"> to the thesis/dissertation policy</w:t>
            </w:r>
            <w:r w:rsidR="00BE1F35">
              <w:rPr>
                <w:rFonts w:eastAsiaTheme="minorHAnsi"/>
              </w:rPr>
              <w:t xml:space="preserve">. The changes </w:t>
            </w:r>
            <w:r>
              <w:rPr>
                <w:rFonts w:eastAsiaTheme="minorHAnsi"/>
              </w:rPr>
              <w:t>will require one committee member to be outside the student’s graduate program</w:t>
            </w:r>
            <w:r w:rsidR="00BE1F35">
              <w:rPr>
                <w:rFonts w:eastAsiaTheme="minorHAnsi"/>
              </w:rPr>
              <w:t xml:space="preserve">, </w:t>
            </w:r>
            <w:r>
              <w:rPr>
                <w:rFonts w:eastAsiaTheme="minorHAnsi"/>
              </w:rPr>
              <w:t>and students will nee</w:t>
            </w:r>
            <w:r w:rsidR="00BE1F35">
              <w:rPr>
                <w:rFonts w:eastAsiaTheme="minorHAnsi"/>
              </w:rPr>
              <w:t>d to attend a workshop</w:t>
            </w:r>
            <w:r>
              <w:rPr>
                <w:rFonts w:eastAsiaTheme="minorHAnsi"/>
              </w:rPr>
              <w:t xml:space="preserve"> in the first semester of thesis work</w:t>
            </w:r>
            <w:r w:rsidR="00BE1F35">
              <w:rPr>
                <w:rFonts w:eastAsiaTheme="minorHAnsi"/>
              </w:rPr>
              <w:t>, at no cost</w:t>
            </w:r>
            <w:r>
              <w:rPr>
                <w:rFonts w:eastAsiaTheme="minorHAnsi"/>
              </w:rPr>
              <w:t xml:space="preserve">. </w:t>
            </w:r>
            <w:r w:rsidR="00A57ACC" w:rsidRPr="00E04558">
              <w:rPr>
                <w:rFonts w:eastAsiaTheme="minorHAnsi"/>
              </w:rPr>
              <w:t xml:space="preserve"> </w:t>
            </w:r>
            <w:r>
              <w:rPr>
                <w:rFonts w:eastAsiaTheme="minorHAnsi"/>
              </w:rPr>
              <w:t>Th</w:t>
            </w:r>
            <w:r w:rsidR="00BE1F35">
              <w:rPr>
                <w:rFonts w:eastAsiaTheme="minorHAnsi"/>
              </w:rPr>
              <w:t>e change</w:t>
            </w:r>
            <w:r>
              <w:rPr>
                <w:rFonts w:eastAsiaTheme="minorHAnsi"/>
              </w:rPr>
              <w:t>s w</w:t>
            </w:r>
            <w:r w:rsidR="00A57ACC" w:rsidRPr="00E04558">
              <w:rPr>
                <w:rFonts w:eastAsiaTheme="minorHAnsi"/>
              </w:rPr>
              <w:t xml:space="preserve">ill be presented to </w:t>
            </w:r>
            <w:r>
              <w:rPr>
                <w:rFonts w:eastAsiaTheme="minorHAnsi"/>
              </w:rPr>
              <w:t>P</w:t>
            </w:r>
            <w:r w:rsidR="00A57ACC" w:rsidRPr="00E04558">
              <w:rPr>
                <w:rFonts w:eastAsiaTheme="minorHAnsi"/>
              </w:rPr>
              <w:t>rovost</w:t>
            </w:r>
            <w:r>
              <w:rPr>
                <w:rFonts w:eastAsiaTheme="minorHAnsi"/>
              </w:rPr>
              <w:t>’s</w:t>
            </w:r>
            <w:r w:rsidR="00A57ACC" w:rsidRPr="00E04558">
              <w:rPr>
                <w:rFonts w:eastAsiaTheme="minorHAnsi"/>
              </w:rPr>
              <w:t xml:space="preserve"> </w:t>
            </w:r>
            <w:r>
              <w:rPr>
                <w:rFonts w:eastAsiaTheme="minorHAnsi"/>
              </w:rPr>
              <w:t xml:space="preserve">Cabinet at the next meeting. </w:t>
            </w:r>
          </w:p>
          <w:p w:rsidR="00985717" w:rsidRDefault="00273718" w:rsidP="00A57ACC">
            <w:pPr>
              <w:spacing w:after="160" w:line="259" w:lineRule="auto"/>
              <w:rPr>
                <w:rFonts w:eastAsiaTheme="minorHAnsi"/>
              </w:rPr>
            </w:pPr>
            <w:r>
              <w:rPr>
                <w:rFonts w:eastAsiaTheme="minorHAnsi"/>
              </w:rPr>
              <w:t>The graduate faculty policy was reviewed to make sure it is in</w:t>
            </w:r>
            <w:r w:rsidR="003D2470">
              <w:rPr>
                <w:rFonts w:eastAsiaTheme="minorHAnsi"/>
              </w:rPr>
              <w:t xml:space="preserve"> compliance with the HLC policy on tested experience. </w:t>
            </w:r>
            <w:r>
              <w:rPr>
                <w:rFonts w:eastAsiaTheme="minorHAnsi"/>
              </w:rPr>
              <w:t xml:space="preserve"> </w:t>
            </w:r>
            <w:r w:rsidR="000429EB">
              <w:rPr>
                <w:rFonts w:eastAsiaTheme="minorHAnsi"/>
              </w:rPr>
              <w:t>There are p</w:t>
            </w:r>
            <w:r w:rsidR="000D3F06">
              <w:rPr>
                <w:rFonts w:eastAsiaTheme="minorHAnsi"/>
              </w:rPr>
              <w:t xml:space="preserve">arts of the graduate faculty policy that need review. </w:t>
            </w:r>
            <w:r w:rsidR="00985717">
              <w:rPr>
                <w:rFonts w:eastAsiaTheme="minorHAnsi"/>
              </w:rPr>
              <w:t xml:space="preserve"> </w:t>
            </w:r>
            <w:r w:rsidR="000429EB">
              <w:rPr>
                <w:rFonts w:eastAsiaTheme="minorHAnsi"/>
              </w:rPr>
              <w:t>AVP C. Plouff will attend the next meeting.</w:t>
            </w:r>
          </w:p>
          <w:p w:rsidR="000148DD" w:rsidRPr="00E04558" w:rsidRDefault="003D41E2" w:rsidP="000429EB">
            <w:pPr>
              <w:spacing w:after="160" w:line="259" w:lineRule="auto"/>
              <w:rPr>
                <w:rFonts w:eastAsia="Calibri"/>
              </w:rPr>
            </w:pPr>
            <w:r>
              <w:rPr>
                <w:rFonts w:eastAsiaTheme="minorHAnsi"/>
              </w:rPr>
              <w:t>The GC-PC is</w:t>
            </w:r>
            <w:r w:rsidR="000D3F06">
              <w:rPr>
                <w:rFonts w:eastAsiaTheme="minorHAnsi"/>
              </w:rPr>
              <w:t xml:space="preserve"> considering</w:t>
            </w:r>
            <w:r>
              <w:rPr>
                <w:rFonts w:eastAsiaTheme="minorHAnsi"/>
              </w:rPr>
              <w:t xml:space="preserve"> a graduate policy for authorship. </w:t>
            </w:r>
            <w:r w:rsidR="000D3F06">
              <w:rPr>
                <w:rFonts w:eastAsiaTheme="minorHAnsi"/>
              </w:rPr>
              <w:t>The VP for Research Administration</w:t>
            </w:r>
            <w:r w:rsidR="000429EB">
              <w:rPr>
                <w:rFonts w:eastAsiaTheme="minorHAnsi"/>
              </w:rPr>
              <w:t xml:space="preserve"> R. Smart</w:t>
            </w:r>
            <w:r w:rsidR="000D3F06">
              <w:rPr>
                <w:rFonts w:eastAsiaTheme="minorHAnsi"/>
              </w:rPr>
              <w:t xml:space="preserve"> </w:t>
            </w:r>
            <w:r>
              <w:rPr>
                <w:rFonts w:eastAsiaTheme="minorHAnsi"/>
              </w:rPr>
              <w:t>will be invited to a future GC-PC meeting to provide guidance</w:t>
            </w:r>
            <w:r w:rsidR="000429EB">
              <w:rPr>
                <w:rFonts w:eastAsiaTheme="minorHAnsi"/>
              </w:rPr>
              <w:t>.</w:t>
            </w:r>
            <w:r>
              <w:rPr>
                <w:rFonts w:eastAsiaTheme="minorHAnsi"/>
              </w:rPr>
              <w:t xml:space="preserve"> </w:t>
            </w:r>
          </w:p>
        </w:tc>
        <w:tc>
          <w:tcPr>
            <w:tcW w:w="3060" w:type="dxa"/>
          </w:tcPr>
          <w:p w:rsidR="00DB3FFE" w:rsidRPr="00E04558" w:rsidRDefault="00DB3FFE" w:rsidP="00383B4E"/>
        </w:tc>
      </w:tr>
      <w:tr w:rsidR="00FE4524" w:rsidRPr="00E04558" w:rsidTr="00AD5F35">
        <w:tc>
          <w:tcPr>
            <w:tcW w:w="2808" w:type="dxa"/>
          </w:tcPr>
          <w:p w:rsidR="00FE4524" w:rsidRPr="00E04558" w:rsidRDefault="006A36D8" w:rsidP="006A36D8">
            <w:pPr>
              <w:rPr>
                <w:b/>
              </w:rPr>
            </w:pPr>
            <w:r w:rsidRPr="00E04558">
              <w:rPr>
                <w:b/>
              </w:rPr>
              <w:t xml:space="preserve">VII. </w:t>
            </w:r>
            <w:r w:rsidR="00CA4FBF" w:rsidRPr="00E04558">
              <w:rPr>
                <w:b/>
              </w:rPr>
              <w:t xml:space="preserve"> </w:t>
            </w:r>
            <w:r w:rsidR="00CB2592" w:rsidRPr="00E04558">
              <w:rPr>
                <w:b/>
              </w:rPr>
              <w:t xml:space="preserve">Graduate Student Association Report – </w:t>
            </w:r>
            <w:r w:rsidRPr="00E04558">
              <w:rPr>
                <w:b/>
              </w:rPr>
              <w:t>T</w:t>
            </w:r>
            <w:r w:rsidR="00DB4209" w:rsidRPr="00E04558">
              <w:rPr>
                <w:b/>
              </w:rPr>
              <w:t>. Kanczu</w:t>
            </w:r>
            <w:r w:rsidRPr="00E04558">
              <w:rPr>
                <w:b/>
              </w:rPr>
              <w:t>zewski</w:t>
            </w:r>
            <w:r w:rsidR="00CA4FBF" w:rsidRPr="00E04558">
              <w:rPr>
                <w:b/>
              </w:rPr>
              <w:t xml:space="preserve"> </w:t>
            </w:r>
          </w:p>
        </w:tc>
        <w:tc>
          <w:tcPr>
            <w:tcW w:w="8280" w:type="dxa"/>
          </w:tcPr>
          <w:p w:rsidR="00775200" w:rsidRDefault="00B150C5" w:rsidP="00A57ACC">
            <w:pPr>
              <w:spacing w:after="160" w:line="259" w:lineRule="auto"/>
              <w:rPr>
                <w:rFonts w:eastAsiaTheme="minorHAnsi"/>
              </w:rPr>
            </w:pPr>
            <w:r>
              <w:rPr>
                <w:rFonts w:eastAsiaTheme="minorHAnsi"/>
              </w:rPr>
              <w:t xml:space="preserve">The GSA e-board </w:t>
            </w:r>
            <w:r w:rsidR="007251A8">
              <w:rPr>
                <w:rFonts w:eastAsiaTheme="minorHAnsi"/>
              </w:rPr>
              <w:t>meets once per month. Upcoming events/activities include:</w:t>
            </w:r>
            <w:r w:rsidR="00775200">
              <w:rPr>
                <w:rFonts w:eastAsiaTheme="minorHAnsi"/>
              </w:rPr>
              <w:t xml:space="preserve"> a</w:t>
            </w:r>
            <w:r w:rsidR="007251A8">
              <w:rPr>
                <w:rFonts w:eastAsiaTheme="minorHAnsi"/>
              </w:rPr>
              <w:t xml:space="preserve"> </w:t>
            </w:r>
            <w:r>
              <w:rPr>
                <w:rFonts w:eastAsiaTheme="minorHAnsi"/>
              </w:rPr>
              <w:t xml:space="preserve">tailgate event </w:t>
            </w:r>
            <w:r w:rsidR="00775200">
              <w:rPr>
                <w:rFonts w:eastAsiaTheme="minorHAnsi"/>
              </w:rPr>
              <w:t xml:space="preserve">on Saturday, October 28, PACES speed networking on November 8, Grad Hub (under a new name) in mid-November, a Griffins game on Dec. 1, and Finals Foodfest on December 13. </w:t>
            </w:r>
          </w:p>
          <w:p w:rsidR="008E3031" w:rsidRDefault="008E3031" w:rsidP="00A57ACC">
            <w:pPr>
              <w:spacing w:after="160" w:line="259" w:lineRule="auto"/>
              <w:rPr>
                <w:rFonts w:eastAsiaTheme="minorHAnsi"/>
              </w:rPr>
            </w:pPr>
            <w:r>
              <w:rPr>
                <w:rFonts w:eastAsiaTheme="minorHAnsi"/>
              </w:rPr>
              <w:t xml:space="preserve">The GSA has allocated </w:t>
            </w:r>
            <w:r w:rsidR="00B150C5">
              <w:rPr>
                <w:rFonts w:eastAsiaTheme="minorHAnsi"/>
              </w:rPr>
              <w:t>$59,000</w:t>
            </w:r>
            <w:r>
              <w:rPr>
                <w:rFonts w:eastAsiaTheme="minorHAnsi"/>
              </w:rPr>
              <w:t xml:space="preserve"> to </w:t>
            </w:r>
            <w:r w:rsidR="00B150C5">
              <w:rPr>
                <w:rFonts w:eastAsiaTheme="minorHAnsi"/>
              </w:rPr>
              <w:t xml:space="preserve">22 registered student organizations so far in 2017-18, which is slightly lower than last year. </w:t>
            </w:r>
            <w:r w:rsidRPr="008E3031">
              <w:rPr>
                <w:rFonts w:eastAsiaTheme="minorHAnsi"/>
              </w:rPr>
              <w:t xml:space="preserve">The operations budget is at $16,000. </w:t>
            </w:r>
            <w:r>
              <w:rPr>
                <w:rFonts w:eastAsiaTheme="minorHAnsi"/>
              </w:rPr>
              <w:t xml:space="preserve">Clinical Dietetics students are creating an RSO for their program. </w:t>
            </w:r>
          </w:p>
          <w:p w:rsidR="00284462" w:rsidRDefault="00284462" w:rsidP="00A57ACC">
            <w:pPr>
              <w:spacing w:after="160" w:line="259" w:lineRule="auto"/>
              <w:rPr>
                <w:rFonts w:eastAsiaTheme="minorHAnsi"/>
              </w:rPr>
            </w:pPr>
            <w:r>
              <w:rPr>
                <w:rFonts w:eastAsiaTheme="minorHAnsi"/>
              </w:rPr>
              <w:t>The GSA</w:t>
            </w:r>
            <w:r w:rsidR="008E3031">
              <w:rPr>
                <w:rFonts w:eastAsiaTheme="minorHAnsi"/>
              </w:rPr>
              <w:t xml:space="preserve"> has been</w:t>
            </w:r>
            <w:r>
              <w:rPr>
                <w:rFonts w:eastAsiaTheme="minorHAnsi"/>
              </w:rPr>
              <w:t xml:space="preserve"> working with the Student Senate president to change the bylaws to elect graduate student representatives to standing committees. </w:t>
            </w:r>
            <w:r w:rsidR="008E3031">
              <w:rPr>
                <w:rFonts w:eastAsiaTheme="minorHAnsi"/>
              </w:rPr>
              <w:t>T</w:t>
            </w:r>
            <w:r>
              <w:rPr>
                <w:rFonts w:eastAsiaTheme="minorHAnsi"/>
              </w:rPr>
              <w:t xml:space="preserve">he GSA would make the appointment </w:t>
            </w:r>
            <w:r w:rsidR="008E3031">
              <w:rPr>
                <w:rFonts w:eastAsiaTheme="minorHAnsi"/>
              </w:rPr>
              <w:t xml:space="preserve">rather than Student Senate. </w:t>
            </w:r>
            <w:r>
              <w:rPr>
                <w:rFonts w:eastAsiaTheme="minorHAnsi"/>
              </w:rPr>
              <w:t xml:space="preserve"> </w:t>
            </w:r>
            <w:r w:rsidR="008E3031">
              <w:rPr>
                <w:rFonts w:eastAsiaTheme="minorHAnsi"/>
              </w:rPr>
              <w:t xml:space="preserve">GSA reps are regularly </w:t>
            </w:r>
            <w:r>
              <w:rPr>
                <w:rFonts w:eastAsiaTheme="minorHAnsi"/>
              </w:rPr>
              <w:t>attending standing committee meetings</w:t>
            </w:r>
            <w:r w:rsidR="008E3031">
              <w:rPr>
                <w:rFonts w:eastAsiaTheme="minorHAnsi"/>
              </w:rPr>
              <w:t>.</w:t>
            </w:r>
            <w:r>
              <w:rPr>
                <w:rFonts w:eastAsiaTheme="minorHAnsi"/>
              </w:rPr>
              <w:t xml:space="preserve"> </w:t>
            </w:r>
          </w:p>
          <w:p w:rsidR="00392B5E" w:rsidRPr="00E04558" w:rsidRDefault="00A34D1F" w:rsidP="000429EB">
            <w:pPr>
              <w:spacing w:after="160" w:line="259" w:lineRule="auto"/>
              <w:rPr>
                <w:rFonts w:eastAsia="Calibri"/>
              </w:rPr>
            </w:pPr>
            <w:r>
              <w:rPr>
                <w:rFonts w:eastAsiaTheme="minorHAnsi"/>
              </w:rPr>
              <w:lastRenderedPageBreak/>
              <w:t>Marketing efforts include t</w:t>
            </w:r>
            <w:r w:rsidR="00284462">
              <w:rPr>
                <w:rFonts w:eastAsiaTheme="minorHAnsi"/>
              </w:rPr>
              <w:t>he GSA Facebook page</w:t>
            </w:r>
            <w:r>
              <w:rPr>
                <w:rFonts w:eastAsiaTheme="minorHAnsi"/>
              </w:rPr>
              <w:t xml:space="preserve"> which has 900 members</w:t>
            </w:r>
            <w:r w:rsidR="000429EB">
              <w:rPr>
                <w:rFonts w:eastAsiaTheme="minorHAnsi"/>
              </w:rPr>
              <w:t xml:space="preserve">.  The </w:t>
            </w:r>
            <w:r>
              <w:rPr>
                <w:rFonts w:eastAsiaTheme="minorHAnsi"/>
              </w:rPr>
              <w:t xml:space="preserve">Lanthorn has been contacted to write an article about the GSA and benefits to joining. Larger GSA events may be posted on the GVSU home page for more visibility, and events continue to be posted on the graduate students Blackboard site. </w:t>
            </w:r>
          </w:p>
        </w:tc>
        <w:tc>
          <w:tcPr>
            <w:tcW w:w="3060" w:type="dxa"/>
          </w:tcPr>
          <w:p w:rsidR="00FE4524" w:rsidRPr="00E04558" w:rsidRDefault="00FE4524" w:rsidP="005A531B">
            <w:pPr>
              <w:rPr>
                <w:b/>
              </w:rPr>
            </w:pPr>
          </w:p>
        </w:tc>
      </w:tr>
      <w:tr w:rsidR="009C2E77" w:rsidRPr="00E04558" w:rsidTr="00AD5F35">
        <w:tc>
          <w:tcPr>
            <w:tcW w:w="2808" w:type="dxa"/>
          </w:tcPr>
          <w:p w:rsidR="009C2E77" w:rsidRPr="00E04558" w:rsidRDefault="006A36D8" w:rsidP="009708B9">
            <w:pPr>
              <w:rPr>
                <w:b/>
              </w:rPr>
            </w:pPr>
            <w:r w:rsidRPr="00E04558">
              <w:rPr>
                <w:b/>
              </w:rPr>
              <w:t>VIII.</w:t>
            </w:r>
            <w:r w:rsidR="009C2E77" w:rsidRPr="00E04558">
              <w:rPr>
                <w:b/>
              </w:rPr>
              <w:t xml:space="preserve"> </w:t>
            </w:r>
            <w:r w:rsidR="00CB2592" w:rsidRPr="00E04558">
              <w:rPr>
                <w:b/>
              </w:rPr>
              <w:t xml:space="preserve">Dean’s Report – </w:t>
            </w:r>
            <w:r w:rsidR="009708B9" w:rsidRPr="00E04558">
              <w:rPr>
                <w:b/>
              </w:rPr>
              <w:t>J. Potteiger</w:t>
            </w:r>
          </w:p>
        </w:tc>
        <w:tc>
          <w:tcPr>
            <w:tcW w:w="8280" w:type="dxa"/>
          </w:tcPr>
          <w:p w:rsidR="008E3031" w:rsidRDefault="00AA0B0B" w:rsidP="00A57ACC">
            <w:pPr>
              <w:spacing w:after="160" w:line="259" w:lineRule="auto"/>
              <w:rPr>
                <w:rFonts w:eastAsiaTheme="minorHAnsi"/>
              </w:rPr>
            </w:pPr>
            <w:r w:rsidRPr="00AA0B0B">
              <w:rPr>
                <w:rFonts w:eastAsiaTheme="minorHAnsi"/>
                <w:u w:val="single"/>
              </w:rPr>
              <w:t>Enrollment Report</w:t>
            </w:r>
            <w:r w:rsidR="00EA1F39">
              <w:rPr>
                <w:rFonts w:eastAsiaTheme="minorHAnsi"/>
                <w:u w:val="single"/>
              </w:rPr>
              <w:br/>
            </w:r>
            <w:r w:rsidR="008E3031">
              <w:rPr>
                <w:rFonts w:eastAsiaTheme="minorHAnsi"/>
              </w:rPr>
              <w:t>EDPAC was charged by Pres. Haas to develop enrollment goals for the 2016-21 strategic plan. The goals focus on credit hours rather than student numbers. The goal is an o</w:t>
            </w:r>
            <w:r w:rsidR="008E3031" w:rsidRPr="00E04558">
              <w:rPr>
                <w:rFonts w:eastAsiaTheme="minorHAnsi"/>
              </w:rPr>
              <w:t>verall 1</w:t>
            </w:r>
            <w:r w:rsidR="008E3031">
              <w:rPr>
                <w:rFonts w:eastAsiaTheme="minorHAnsi"/>
              </w:rPr>
              <w:t>%</w:t>
            </w:r>
            <w:r w:rsidR="008E3031" w:rsidRPr="00E04558">
              <w:rPr>
                <w:rFonts w:eastAsiaTheme="minorHAnsi"/>
              </w:rPr>
              <w:t xml:space="preserve"> increa</w:t>
            </w:r>
            <w:r w:rsidR="008E3031">
              <w:rPr>
                <w:rFonts w:eastAsiaTheme="minorHAnsi"/>
              </w:rPr>
              <w:t>s</w:t>
            </w:r>
            <w:r w:rsidR="008E3031" w:rsidRPr="00E04558">
              <w:rPr>
                <w:rFonts w:eastAsiaTheme="minorHAnsi"/>
              </w:rPr>
              <w:t>e in cr</w:t>
            </w:r>
            <w:r w:rsidR="008E3031">
              <w:rPr>
                <w:rFonts w:eastAsiaTheme="minorHAnsi"/>
              </w:rPr>
              <w:t>edit hour</w:t>
            </w:r>
            <w:r w:rsidR="008E3031" w:rsidRPr="00E04558">
              <w:rPr>
                <w:rFonts w:eastAsiaTheme="minorHAnsi"/>
              </w:rPr>
              <w:t xml:space="preserve"> production</w:t>
            </w:r>
            <w:r w:rsidR="008E3031">
              <w:rPr>
                <w:rFonts w:eastAsiaTheme="minorHAnsi"/>
              </w:rPr>
              <w:t xml:space="preserve"> for the next</w:t>
            </w:r>
            <w:r w:rsidR="008E3031" w:rsidRPr="00E04558">
              <w:rPr>
                <w:rFonts w:eastAsiaTheme="minorHAnsi"/>
              </w:rPr>
              <w:t xml:space="preserve"> 5-6 years. </w:t>
            </w:r>
            <w:r w:rsidR="008E3031">
              <w:rPr>
                <w:rFonts w:eastAsiaTheme="minorHAnsi"/>
              </w:rPr>
              <w:t>For graduate education, the goal is a</w:t>
            </w:r>
            <w:r w:rsidR="008E3031" w:rsidRPr="00E04558">
              <w:rPr>
                <w:rFonts w:eastAsiaTheme="minorHAnsi"/>
              </w:rPr>
              <w:t xml:space="preserve"> 1%</w:t>
            </w:r>
            <w:r w:rsidR="008E3031">
              <w:rPr>
                <w:rFonts w:eastAsiaTheme="minorHAnsi"/>
              </w:rPr>
              <w:t xml:space="preserve"> increase in all graduate programs. </w:t>
            </w:r>
          </w:p>
          <w:p w:rsidR="008E3031" w:rsidRDefault="008E3031" w:rsidP="00A57ACC">
            <w:pPr>
              <w:spacing w:after="160" w:line="259" w:lineRule="auto"/>
              <w:rPr>
                <w:rFonts w:eastAsiaTheme="minorHAnsi"/>
              </w:rPr>
            </w:pPr>
            <w:r>
              <w:rPr>
                <w:rFonts w:eastAsiaTheme="minorHAnsi"/>
              </w:rPr>
              <w:t xml:space="preserve">Credit hour data from </w:t>
            </w:r>
            <w:r w:rsidR="00EA1F39">
              <w:rPr>
                <w:rFonts w:eastAsiaTheme="minorHAnsi"/>
              </w:rPr>
              <w:t>2008</w:t>
            </w:r>
            <w:r>
              <w:rPr>
                <w:rFonts w:eastAsiaTheme="minorHAnsi"/>
              </w:rPr>
              <w:t xml:space="preserve"> show 19,000 graduate credit hours, the peak was in 2015 with over </w:t>
            </w:r>
            <w:r w:rsidR="00EA1F39">
              <w:rPr>
                <w:rFonts w:eastAsiaTheme="minorHAnsi"/>
              </w:rPr>
              <w:t>25,000</w:t>
            </w:r>
            <w:r>
              <w:rPr>
                <w:rFonts w:eastAsiaTheme="minorHAnsi"/>
              </w:rPr>
              <w:t>, and in the last 2 years graduate credit hours have been down by approximately</w:t>
            </w:r>
            <w:r w:rsidR="00EA1F39">
              <w:rPr>
                <w:rFonts w:eastAsiaTheme="minorHAnsi"/>
              </w:rPr>
              <w:t xml:space="preserve"> 700. </w:t>
            </w:r>
            <w:r>
              <w:rPr>
                <w:rFonts w:eastAsiaTheme="minorHAnsi"/>
              </w:rPr>
              <w:t xml:space="preserve">Data are provided by Institutional Analysis at the 5 </w:t>
            </w:r>
            <w:r w:rsidR="00EA1F39">
              <w:rPr>
                <w:rFonts w:eastAsiaTheme="minorHAnsi"/>
              </w:rPr>
              <w:t>day census</w:t>
            </w:r>
            <w:r>
              <w:rPr>
                <w:rFonts w:eastAsiaTheme="minorHAnsi"/>
              </w:rPr>
              <w:t xml:space="preserve">. </w:t>
            </w:r>
          </w:p>
          <w:p w:rsidR="00384BD1" w:rsidRDefault="00EA1F39" w:rsidP="00A57ACC">
            <w:pPr>
              <w:spacing w:after="160" w:line="259" w:lineRule="auto"/>
              <w:rPr>
                <w:rFonts w:eastAsiaTheme="minorHAnsi"/>
              </w:rPr>
            </w:pPr>
            <w:r>
              <w:rPr>
                <w:rFonts w:eastAsiaTheme="minorHAnsi"/>
              </w:rPr>
              <w:t xml:space="preserve">700 credit hours represent approximately $500k in revenue. </w:t>
            </w:r>
            <w:r w:rsidR="00A57ACC" w:rsidRPr="00E04558">
              <w:rPr>
                <w:rFonts w:eastAsiaTheme="minorHAnsi"/>
              </w:rPr>
              <w:t xml:space="preserve"> </w:t>
            </w:r>
            <w:r>
              <w:rPr>
                <w:rFonts w:eastAsiaTheme="minorHAnsi"/>
              </w:rPr>
              <w:t xml:space="preserve">The number of graduate students has stayed steady at approximately 3,200-3,400 each year. This represents about $9 million in revenue. </w:t>
            </w:r>
          </w:p>
          <w:p w:rsidR="004241C0" w:rsidRDefault="003A3072" w:rsidP="00A57ACC">
            <w:pPr>
              <w:spacing w:after="160" w:line="259" w:lineRule="auto"/>
              <w:rPr>
                <w:rFonts w:eastAsiaTheme="minorHAnsi"/>
              </w:rPr>
            </w:pPr>
            <w:r>
              <w:rPr>
                <w:rFonts w:eastAsiaTheme="minorHAnsi"/>
              </w:rPr>
              <w:t>TGS has been working on a project to identify the competition for our graduate programs as new competitors have entered the market. For example, t</w:t>
            </w:r>
            <w:r w:rsidR="00F020A7">
              <w:rPr>
                <w:rFonts w:eastAsiaTheme="minorHAnsi"/>
              </w:rPr>
              <w:t xml:space="preserve">he MBA program </w:t>
            </w:r>
            <w:r>
              <w:rPr>
                <w:rFonts w:eastAsiaTheme="minorHAnsi"/>
              </w:rPr>
              <w:t>competes with a number of online programs</w:t>
            </w:r>
            <w:r w:rsidR="000429EB">
              <w:rPr>
                <w:rFonts w:eastAsiaTheme="minorHAnsi"/>
              </w:rPr>
              <w:t xml:space="preserve"> (e.g.</w:t>
            </w:r>
            <w:r>
              <w:rPr>
                <w:rFonts w:eastAsiaTheme="minorHAnsi"/>
              </w:rPr>
              <w:t xml:space="preserve"> Davenport, a</w:t>
            </w:r>
            <w:r w:rsidR="000429EB">
              <w:rPr>
                <w:rFonts w:eastAsiaTheme="minorHAnsi"/>
              </w:rPr>
              <w:t>nd Western Michigan University).</w:t>
            </w:r>
          </w:p>
          <w:p w:rsidR="008E0531" w:rsidRDefault="002158B1" w:rsidP="00A57ACC">
            <w:pPr>
              <w:spacing w:after="160" w:line="259" w:lineRule="auto"/>
              <w:rPr>
                <w:rFonts w:eastAsiaTheme="minorHAnsi"/>
              </w:rPr>
            </w:pPr>
            <w:r w:rsidRPr="002158B1">
              <w:rPr>
                <w:rFonts w:eastAsiaTheme="minorHAnsi"/>
                <w:u w:val="single"/>
              </w:rPr>
              <w:t xml:space="preserve">HLC </w:t>
            </w:r>
            <w:r w:rsidR="00C02ABD">
              <w:rPr>
                <w:rFonts w:eastAsiaTheme="minorHAnsi"/>
                <w:u w:val="single"/>
              </w:rPr>
              <w:t xml:space="preserve">Accreditation </w:t>
            </w:r>
            <w:r>
              <w:rPr>
                <w:rFonts w:eastAsiaTheme="minorHAnsi"/>
                <w:u w:val="single"/>
              </w:rPr>
              <w:br/>
            </w:r>
            <w:r w:rsidR="00C02ABD">
              <w:rPr>
                <w:rFonts w:eastAsiaTheme="minorHAnsi"/>
              </w:rPr>
              <w:t xml:space="preserve">The HLC re-accreditation visit will take place in Fall 2018. There are a number of criteria that must be met via an assurance document (formerly called ‘self-study’). The documents were made available to the academic deans, </w:t>
            </w:r>
            <w:r w:rsidR="007F0AAC">
              <w:rPr>
                <w:rFonts w:eastAsiaTheme="minorHAnsi"/>
              </w:rPr>
              <w:t>Provost’s Cabinet, and senior management</w:t>
            </w:r>
            <w:r w:rsidR="00C02ABD">
              <w:rPr>
                <w:rFonts w:eastAsiaTheme="minorHAnsi"/>
              </w:rPr>
              <w:t xml:space="preserve">. </w:t>
            </w:r>
            <w:r w:rsidR="007F0AAC">
              <w:rPr>
                <w:rFonts w:eastAsiaTheme="minorHAnsi"/>
              </w:rPr>
              <w:t>I</w:t>
            </w:r>
            <w:r w:rsidR="00C02ABD">
              <w:rPr>
                <w:rFonts w:eastAsiaTheme="minorHAnsi"/>
              </w:rPr>
              <w:t xml:space="preserve">nformation </w:t>
            </w:r>
            <w:r w:rsidR="008E0531">
              <w:rPr>
                <w:rFonts w:eastAsiaTheme="minorHAnsi"/>
              </w:rPr>
              <w:t>about graduate education</w:t>
            </w:r>
            <w:r w:rsidR="007F0AAC">
              <w:rPr>
                <w:rFonts w:eastAsiaTheme="minorHAnsi"/>
              </w:rPr>
              <w:t xml:space="preserve"> is included </w:t>
            </w:r>
            <w:r w:rsidR="008E0531">
              <w:rPr>
                <w:rFonts w:eastAsiaTheme="minorHAnsi"/>
              </w:rPr>
              <w:t xml:space="preserve">but some of it needs to be revised. </w:t>
            </w:r>
            <w:r w:rsidR="007F0AAC">
              <w:rPr>
                <w:rFonts w:eastAsiaTheme="minorHAnsi"/>
              </w:rPr>
              <w:t>After revision, the document will be</w:t>
            </w:r>
            <w:r w:rsidR="008E0531">
              <w:rPr>
                <w:rFonts w:eastAsiaTheme="minorHAnsi"/>
              </w:rPr>
              <w:t xml:space="preserve"> m</w:t>
            </w:r>
            <w:r w:rsidR="007F0AAC">
              <w:rPr>
                <w:rFonts w:eastAsiaTheme="minorHAnsi"/>
              </w:rPr>
              <w:t xml:space="preserve">ade available to faculty for review. </w:t>
            </w:r>
          </w:p>
          <w:p w:rsidR="003A0896" w:rsidRDefault="00F45A7E" w:rsidP="00A57ACC">
            <w:pPr>
              <w:spacing w:after="160" w:line="259" w:lineRule="auto"/>
              <w:rPr>
                <w:rFonts w:eastAsiaTheme="minorHAnsi"/>
              </w:rPr>
            </w:pPr>
            <w:r>
              <w:rPr>
                <w:rFonts w:eastAsiaTheme="minorHAnsi"/>
              </w:rPr>
              <w:t xml:space="preserve">The 2008 HLC report contained critical </w:t>
            </w:r>
            <w:r w:rsidR="000C12E6">
              <w:rPr>
                <w:rFonts w:eastAsiaTheme="minorHAnsi"/>
              </w:rPr>
              <w:t xml:space="preserve">comments </w:t>
            </w:r>
            <w:r>
              <w:rPr>
                <w:rFonts w:eastAsiaTheme="minorHAnsi"/>
              </w:rPr>
              <w:t>w</w:t>
            </w:r>
            <w:r w:rsidR="000C12E6">
              <w:rPr>
                <w:rFonts w:eastAsiaTheme="minorHAnsi"/>
              </w:rPr>
              <w:t>ith regard to re</w:t>
            </w:r>
            <w:r w:rsidR="00370866">
              <w:rPr>
                <w:rFonts w:eastAsiaTheme="minorHAnsi"/>
              </w:rPr>
              <w:t>sources for graduate education</w:t>
            </w:r>
            <w:r>
              <w:rPr>
                <w:rFonts w:eastAsiaTheme="minorHAnsi"/>
              </w:rPr>
              <w:t>, in particular with oversight of programs and</w:t>
            </w:r>
            <w:r w:rsidR="00370866">
              <w:rPr>
                <w:rFonts w:eastAsiaTheme="minorHAnsi"/>
              </w:rPr>
              <w:t xml:space="preserve"> graduate student support and identity. </w:t>
            </w:r>
            <w:r w:rsidR="000429EB">
              <w:rPr>
                <w:rFonts w:eastAsiaTheme="minorHAnsi"/>
              </w:rPr>
              <w:t xml:space="preserve"> </w:t>
            </w:r>
            <w:r>
              <w:rPr>
                <w:rFonts w:eastAsiaTheme="minorHAnsi"/>
              </w:rPr>
              <w:t xml:space="preserve">Some areas have been addressed such as GA stipends, </w:t>
            </w:r>
            <w:r w:rsidR="00370866">
              <w:rPr>
                <w:rFonts w:eastAsiaTheme="minorHAnsi"/>
              </w:rPr>
              <w:t xml:space="preserve">expanded support </w:t>
            </w:r>
            <w:r>
              <w:rPr>
                <w:rFonts w:eastAsiaTheme="minorHAnsi"/>
              </w:rPr>
              <w:t xml:space="preserve">for graduate student research, revision of </w:t>
            </w:r>
            <w:r w:rsidR="00370866">
              <w:rPr>
                <w:rFonts w:eastAsiaTheme="minorHAnsi"/>
              </w:rPr>
              <w:t>GVSU catalog</w:t>
            </w:r>
            <w:r>
              <w:rPr>
                <w:rFonts w:eastAsiaTheme="minorHAnsi"/>
              </w:rPr>
              <w:t xml:space="preserve">, and the </w:t>
            </w:r>
            <w:r>
              <w:rPr>
                <w:rFonts w:eastAsiaTheme="minorHAnsi"/>
              </w:rPr>
              <w:lastRenderedPageBreak/>
              <w:t xml:space="preserve">policies &amp; procedures manual.  In addition, we now have graduate </w:t>
            </w:r>
            <w:r w:rsidR="003A0896">
              <w:rPr>
                <w:rFonts w:eastAsiaTheme="minorHAnsi"/>
              </w:rPr>
              <w:t xml:space="preserve">program review. </w:t>
            </w:r>
          </w:p>
          <w:p w:rsidR="009B10AE" w:rsidRDefault="00C2671E" w:rsidP="00A57ACC">
            <w:pPr>
              <w:spacing w:after="160" w:line="259" w:lineRule="auto"/>
              <w:rPr>
                <w:rFonts w:eastAsiaTheme="minorHAnsi"/>
              </w:rPr>
            </w:pPr>
            <w:r w:rsidRPr="00C2671E">
              <w:rPr>
                <w:rFonts w:eastAsiaTheme="minorHAnsi"/>
                <w:u w:val="single"/>
              </w:rPr>
              <w:t>“</w:t>
            </w:r>
            <w:r>
              <w:rPr>
                <w:rFonts w:eastAsiaTheme="minorHAnsi"/>
                <w:u w:val="single"/>
              </w:rPr>
              <w:t>Second Chance</w:t>
            </w:r>
            <w:r w:rsidRPr="00C2671E">
              <w:rPr>
                <w:rFonts w:eastAsiaTheme="minorHAnsi"/>
                <w:u w:val="single"/>
              </w:rPr>
              <w:t>” Policy</w:t>
            </w:r>
            <w:r>
              <w:rPr>
                <w:rFonts w:eastAsiaTheme="minorHAnsi"/>
                <w:u w:val="single"/>
              </w:rPr>
              <w:br/>
            </w:r>
            <w:r w:rsidR="002B439A">
              <w:rPr>
                <w:rFonts w:eastAsiaTheme="minorHAnsi"/>
              </w:rPr>
              <w:t>The s</w:t>
            </w:r>
            <w:r w:rsidR="009B10AE">
              <w:rPr>
                <w:rFonts w:eastAsiaTheme="minorHAnsi"/>
              </w:rPr>
              <w:t>econd chance policy</w:t>
            </w:r>
            <w:r w:rsidR="002B439A">
              <w:rPr>
                <w:rFonts w:eastAsiaTheme="minorHAnsi"/>
              </w:rPr>
              <w:t xml:space="preserve"> will allow</w:t>
            </w:r>
            <w:r w:rsidR="009B10AE">
              <w:rPr>
                <w:rFonts w:eastAsiaTheme="minorHAnsi"/>
              </w:rPr>
              <w:t xml:space="preserve"> a student who wants to change programs to start over without past bad </w:t>
            </w:r>
            <w:r w:rsidR="000429EB">
              <w:rPr>
                <w:rFonts w:eastAsiaTheme="minorHAnsi"/>
              </w:rPr>
              <w:t>academic performance</w:t>
            </w:r>
            <w:r w:rsidR="009B10AE">
              <w:rPr>
                <w:rFonts w:eastAsiaTheme="minorHAnsi"/>
              </w:rPr>
              <w:t xml:space="preserve"> following them.  They would need to submit a request and make a good case for themselves. </w:t>
            </w:r>
          </w:p>
          <w:p w:rsidR="009B10AE" w:rsidRDefault="009B10AE" w:rsidP="00A57ACC">
            <w:pPr>
              <w:spacing w:after="160" w:line="259" w:lineRule="auto"/>
              <w:rPr>
                <w:rFonts w:eastAsiaTheme="minorHAnsi"/>
              </w:rPr>
            </w:pPr>
            <w:r w:rsidRPr="002B439A">
              <w:rPr>
                <w:rFonts w:eastAsiaTheme="minorHAnsi"/>
                <w:u w:val="single"/>
              </w:rPr>
              <w:t>Resource Needs for Graduate Education</w:t>
            </w:r>
            <w:r>
              <w:rPr>
                <w:rFonts w:eastAsiaTheme="minorHAnsi"/>
              </w:rPr>
              <w:br/>
              <w:t xml:space="preserve">GVSU has become more strategic with regard to adding graduate programs. Much of our growth has involved health professions but we have </w:t>
            </w:r>
            <w:r w:rsidR="00A57ACC" w:rsidRPr="00E04558">
              <w:rPr>
                <w:rFonts w:eastAsiaTheme="minorHAnsi"/>
              </w:rPr>
              <w:t>more resources available and have gotten more strategic.</w:t>
            </w:r>
          </w:p>
          <w:p w:rsidR="007B2597" w:rsidRDefault="00A43678" w:rsidP="00A57ACC">
            <w:pPr>
              <w:spacing w:after="160" w:line="259" w:lineRule="auto"/>
              <w:rPr>
                <w:rFonts w:eastAsiaTheme="minorHAnsi"/>
              </w:rPr>
            </w:pPr>
            <w:r>
              <w:rPr>
                <w:rFonts w:eastAsiaTheme="minorHAnsi"/>
              </w:rPr>
              <w:t xml:space="preserve">J. Potteiger met with the </w:t>
            </w:r>
            <w:r w:rsidR="00A57ACC" w:rsidRPr="00E04558">
              <w:rPr>
                <w:rFonts w:eastAsiaTheme="minorHAnsi"/>
              </w:rPr>
              <w:t>academic deans to</w:t>
            </w:r>
            <w:r w:rsidR="002B439A">
              <w:rPr>
                <w:rFonts w:eastAsiaTheme="minorHAnsi"/>
              </w:rPr>
              <w:t xml:space="preserve"> consider</w:t>
            </w:r>
            <w:r w:rsidR="00A57ACC" w:rsidRPr="00E04558">
              <w:rPr>
                <w:rFonts w:eastAsiaTheme="minorHAnsi"/>
              </w:rPr>
              <w:t xml:space="preserve"> internal changes</w:t>
            </w:r>
            <w:r>
              <w:rPr>
                <w:rFonts w:eastAsiaTheme="minorHAnsi"/>
              </w:rPr>
              <w:t xml:space="preserve"> that could be made by college</w:t>
            </w:r>
            <w:r w:rsidR="003A3072">
              <w:rPr>
                <w:rFonts w:eastAsiaTheme="minorHAnsi"/>
              </w:rPr>
              <w:t>s</w:t>
            </w:r>
            <w:r>
              <w:rPr>
                <w:rFonts w:eastAsiaTheme="minorHAnsi"/>
              </w:rPr>
              <w:t xml:space="preserve"> and program</w:t>
            </w:r>
            <w:r w:rsidR="003A3072">
              <w:rPr>
                <w:rFonts w:eastAsiaTheme="minorHAnsi"/>
              </w:rPr>
              <w:t>s</w:t>
            </w:r>
            <w:r>
              <w:rPr>
                <w:rFonts w:eastAsiaTheme="minorHAnsi"/>
              </w:rPr>
              <w:t xml:space="preserve"> to encourage retention. Flexibility is needed such as with the student-initiated combined degree program, </w:t>
            </w:r>
            <w:r w:rsidR="00A57ACC" w:rsidRPr="00E04558">
              <w:rPr>
                <w:rFonts w:eastAsiaTheme="minorHAnsi"/>
              </w:rPr>
              <w:t>mu</w:t>
            </w:r>
            <w:r>
              <w:rPr>
                <w:rFonts w:eastAsiaTheme="minorHAnsi"/>
              </w:rPr>
              <w:t>ltidisciplinary master’s degrees, and more opportunities for electives. Digital badging is under consideration</w:t>
            </w:r>
            <w:r w:rsidR="007B2597">
              <w:rPr>
                <w:rFonts w:eastAsiaTheme="minorHAnsi"/>
              </w:rPr>
              <w:t xml:space="preserve"> as well. </w:t>
            </w:r>
          </w:p>
          <w:p w:rsidR="009C2E77" w:rsidRPr="00E04558" w:rsidRDefault="007B2597" w:rsidP="007B2597">
            <w:pPr>
              <w:spacing w:after="160" w:line="259" w:lineRule="auto"/>
              <w:rPr>
                <w:rFonts w:eastAsiaTheme="minorHAnsi"/>
                <w:u w:val="single"/>
              </w:rPr>
            </w:pPr>
            <w:r>
              <w:rPr>
                <w:rFonts w:eastAsiaTheme="minorHAnsi"/>
              </w:rPr>
              <w:t xml:space="preserve">The curriculum review process to get new programs approved is lengthy and could affect our ability to compete. The process could be sped up by adopting a strategy similar to how 580/680 courses are offered and then become regular courses. </w:t>
            </w:r>
          </w:p>
        </w:tc>
        <w:tc>
          <w:tcPr>
            <w:tcW w:w="3060" w:type="dxa"/>
          </w:tcPr>
          <w:p w:rsidR="009C2E77" w:rsidRPr="00E04558" w:rsidRDefault="009C2E77" w:rsidP="00A07C39"/>
        </w:tc>
      </w:tr>
      <w:tr w:rsidR="00CB2592" w:rsidRPr="00E04558" w:rsidTr="00AD5F35">
        <w:tc>
          <w:tcPr>
            <w:tcW w:w="2808" w:type="dxa"/>
          </w:tcPr>
          <w:p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280" w:type="dxa"/>
          </w:tcPr>
          <w:p w:rsidR="00CB2592" w:rsidRPr="00E04558" w:rsidRDefault="009708B9" w:rsidP="007A1F88">
            <w:pPr>
              <w:spacing w:after="160" w:line="259" w:lineRule="auto"/>
              <w:contextualSpacing/>
              <w:rPr>
                <w:rFonts w:eastAsiaTheme="minorHAnsi"/>
              </w:rPr>
            </w:pPr>
            <w:r w:rsidRPr="00E04558">
              <w:rPr>
                <w:rFonts w:eastAsiaTheme="minorHAnsi"/>
              </w:rPr>
              <w:t xml:space="preserve">There was no old business. </w:t>
            </w:r>
          </w:p>
        </w:tc>
        <w:tc>
          <w:tcPr>
            <w:tcW w:w="3060" w:type="dxa"/>
          </w:tcPr>
          <w:p w:rsidR="002D0BE7" w:rsidRPr="00E04558" w:rsidRDefault="002D0BE7" w:rsidP="00FE2703">
            <w:r w:rsidRPr="00E04558">
              <w:t xml:space="preserve"> </w:t>
            </w:r>
          </w:p>
        </w:tc>
      </w:tr>
      <w:tr w:rsidR="00CB2592" w:rsidRPr="00E04558" w:rsidTr="00AD5F35">
        <w:tc>
          <w:tcPr>
            <w:tcW w:w="2808" w:type="dxa"/>
          </w:tcPr>
          <w:p w:rsidR="00CB2592" w:rsidRPr="00E04558" w:rsidRDefault="00CB2592" w:rsidP="006A36D8">
            <w:pPr>
              <w:rPr>
                <w:b/>
              </w:rPr>
            </w:pPr>
            <w:r w:rsidRPr="00E04558">
              <w:rPr>
                <w:b/>
              </w:rPr>
              <w:t>X. New Business</w:t>
            </w:r>
          </w:p>
        </w:tc>
        <w:tc>
          <w:tcPr>
            <w:tcW w:w="8280" w:type="dxa"/>
          </w:tcPr>
          <w:p w:rsidR="00AE5973" w:rsidRPr="00E04558" w:rsidRDefault="009708B9" w:rsidP="00877822">
            <w:pPr>
              <w:spacing w:after="160" w:line="259" w:lineRule="auto"/>
              <w:rPr>
                <w:rFonts w:eastAsiaTheme="minorHAnsi"/>
              </w:rPr>
            </w:pPr>
            <w:r w:rsidRPr="00E04558">
              <w:rPr>
                <w:rFonts w:eastAsiaTheme="minorHAnsi"/>
              </w:rPr>
              <w:t xml:space="preserve">There was no new business. </w:t>
            </w:r>
          </w:p>
        </w:tc>
        <w:tc>
          <w:tcPr>
            <w:tcW w:w="3060" w:type="dxa"/>
          </w:tcPr>
          <w:p w:rsidR="004B57B7" w:rsidRPr="00E04558" w:rsidRDefault="004B57B7" w:rsidP="00A07C39"/>
        </w:tc>
      </w:tr>
      <w:tr w:rsidR="00CA4FBF" w:rsidRPr="00E04558" w:rsidTr="00AD5F35">
        <w:tc>
          <w:tcPr>
            <w:tcW w:w="2808" w:type="dxa"/>
          </w:tcPr>
          <w:p w:rsidR="00CA4FBF" w:rsidRPr="00E04558" w:rsidRDefault="00CA4FBF" w:rsidP="006A36D8">
            <w:pPr>
              <w:rPr>
                <w:b/>
              </w:rPr>
            </w:pPr>
            <w:r w:rsidRPr="00E04558">
              <w:rPr>
                <w:b/>
              </w:rPr>
              <w:t>X</w:t>
            </w:r>
            <w:r w:rsidR="008E01AD" w:rsidRPr="00E04558">
              <w:rPr>
                <w:b/>
              </w:rPr>
              <w:t>I</w:t>
            </w:r>
            <w:r w:rsidRPr="00E04558">
              <w:rPr>
                <w:b/>
              </w:rPr>
              <w:t>. Adjournment</w:t>
            </w:r>
          </w:p>
        </w:tc>
        <w:tc>
          <w:tcPr>
            <w:tcW w:w="8280" w:type="dxa"/>
          </w:tcPr>
          <w:p w:rsidR="00CA4FBF" w:rsidRPr="00E04558" w:rsidRDefault="00CA4FBF" w:rsidP="00A71B0F">
            <w:pPr>
              <w:spacing w:after="160" w:line="259" w:lineRule="auto"/>
              <w:ind w:firstLine="720"/>
            </w:pPr>
          </w:p>
        </w:tc>
        <w:tc>
          <w:tcPr>
            <w:tcW w:w="3060" w:type="dxa"/>
          </w:tcPr>
          <w:p w:rsidR="00CA4FBF" w:rsidRPr="00E04558" w:rsidRDefault="00877822" w:rsidP="009708B9">
            <w:r w:rsidRPr="00E04558">
              <w:rPr>
                <w:b/>
              </w:rPr>
              <w:t xml:space="preserve">Motion: </w:t>
            </w:r>
            <w:r w:rsidR="00E042E5" w:rsidRPr="00E042E5">
              <w:t>B. Martin</w:t>
            </w:r>
            <w:r w:rsidR="00E042E5">
              <w:rPr>
                <w:b/>
              </w:rPr>
              <w:t xml:space="preserve"> </w:t>
            </w:r>
            <w:r w:rsidRPr="00E04558">
              <w:t xml:space="preserve">moved to adjourn. </w:t>
            </w:r>
            <w:r w:rsidR="00E042E5">
              <w:t xml:space="preserve">R. Wilson </w:t>
            </w:r>
            <w:r w:rsidRPr="00E04558">
              <w:t>seconded. Meeting adjourned at 1</w:t>
            </w:r>
            <w:r w:rsidR="00BD7FAB" w:rsidRPr="00E04558">
              <w:t>0:4</w:t>
            </w:r>
            <w:r w:rsidR="009708B9" w:rsidRPr="00E04558">
              <w:t>7</w:t>
            </w:r>
            <w:r w:rsidR="00BD7FAB" w:rsidRPr="00E04558">
              <w:t xml:space="preserve"> am.</w:t>
            </w:r>
          </w:p>
        </w:tc>
      </w:tr>
    </w:tbl>
    <w:p w:rsidR="00C470E9" w:rsidRPr="00E04558" w:rsidRDefault="00C470E9" w:rsidP="004241C0"/>
    <w:sectPr w:rsidR="00C470E9" w:rsidRPr="00E04558" w:rsidSect="00EB5BC5">
      <w:headerReference w:type="even" r:id="rId7"/>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AE" w:rsidRDefault="00B51FAE">
      <w:r>
        <w:separator/>
      </w:r>
    </w:p>
  </w:endnote>
  <w:endnote w:type="continuationSeparator" w:id="0">
    <w:p w:rsidR="00B51FAE" w:rsidRDefault="00B5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C14">
      <w:rPr>
        <w:rStyle w:val="PageNumber"/>
        <w:noProof/>
      </w:rPr>
      <w:t>2</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AE" w:rsidRDefault="00B51FAE">
      <w:r>
        <w:separator/>
      </w:r>
    </w:p>
  </w:footnote>
  <w:footnote w:type="continuationSeparator" w:id="0">
    <w:p w:rsidR="00B51FAE" w:rsidRDefault="00B51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9D" w:rsidRDefault="003C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328" w:rsidRDefault="00335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9D" w:rsidRDefault="003C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0"/>
  </w:num>
  <w:num w:numId="4">
    <w:abstractNumId w:val="4"/>
  </w:num>
  <w:num w:numId="5">
    <w:abstractNumId w:val="15"/>
  </w:num>
  <w:num w:numId="6">
    <w:abstractNumId w:val="35"/>
  </w:num>
  <w:num w:numId="7">
    <w:abstractNumId w:val="22"/>
  </w:num>
  <w:num w:numId="8">
    <w:abstractNumId w:val="11"/>
  </w:num>
  <w:num w:numId="9">
    <w:abstractNumId w:val="20"/>
  </w:num>
  <w:num w:numId="10">
    <w:abstractNumId w:val="19"/>
  </w:num>
  <w:num w:numId="11">
    <w:abstractNumId w:val="28"/>
  </w:num>
  <w:num w:numId="12">
    <w:abstractNumId w:val="23"/>
  </w:num>
  <w:num w:numId="13">
    <w:abstractNumId w:val="17"/>
  </w:num>
  <w:num w:numId="14">
    <w:abstractNumId w:val="36"/>
  </w:num>
  <w:num w:numId="15">
    <w:abstractNumId w:val="9"/>
  </w:num>
  <w:num w:numId="16">
    <w:abstractNumId w:val="31"/>
  </w:num>
  <w:num w:numId="17">
    <w:abstractNumId w:val="1"/>
  </w:num>
  <w:num w:numId="18">
    <w:abstractNumId w:val="14"/>
  </w:num>
  <w:num w:numId="19">
    <w:abstractNumId w:val="5"/>
  </w:num>
  <w:num w:numId="20">
    <w:abstractNumId w:val="27"/>
  </w:num>
  <w:num w:numId="21">
    <w:abstractNumId w:val="21"/>
  </w:num>
  <w:num w:numId="22">
    <w:abstractNumId w:val="30"/>
  </w:num>
  <w:num w:numId="23">
    <w:abstractNumId w:val="3"/>
  </w:num>
  <w:num w:numId="24">
    <w:abstractNumId w:val="33"/>
  </w:num>
  <w:num w:numId="25">
    <w:abstractNumId w:val="24"/>
  </w:num>
  <w:num w:numId="26">
    <w:abstractNumId w:val="10"/>
  </w:num>
  <w:num w:numId="27">
    <w:abstractNumId w:val="7"/>
  </w:num>
  <w:num w:numId="28">
    <w:abstractNumId w:val="37"/>
  </w:num>
  <w:num w:numId="29">
    <w:abstractNumId w:val="2"/>
  </w:num>
  <w:num w:numId="30">
    <w:abstractNumId w:val="16"/>
  </w:num>
  <w:num w:numId="31">
    <w:abstractNumId w:val="12"/>
  </w:num>
  <w:num w:numId="32">
    <w:abstractNumId w:val="32"/>
  </w:num>
  <w:num w:numId="33">
    <w:abstractNumId w:val="18"/>
  </w:num>
  <w:num w:numId="34">
    <w:abstractNumId w:val="6"/>
  </w:num>
  <w:num w:numId="35">
    <w:abstractNumId w:val="26"/>
  </w:num>
  <w:num w:numId="36">
    <w:abstractNumId w:val="13"/>
  </w:num>
  <w:num w:numId="37">
    <w:abstractNumId w:val="3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40C4"/>
    <w:rsid w:val="000043D2"/>
    <w:rsid w:val="00004D1A"/>
    <w:rsid w:val="00006583"/>
    <w:rsid w:val="00012230"/>
    <w:rsid w:val="00012884"/>
    <w:rsid w:val="00013AC5"/>
    <w:rsid w:val="00013AF0"/>
    <w:rsid w:val="000147FB"/>
    <w:rsid w:val="000148DD"/>
    <w:rsid w:val="00016E72"/>
    <w:rsid w:val="00017E41"/>
    <w:rsid w:val="00020569"/>
    <w:rsid w:val="00021711"/>
    <w:rsid w:val="000222C7"/>
    <w:rsid w:val="00022B36"/>
    <w:rsid w:val="00022BB0"/>
    <w:rsid w:val="000236BA"/>
    <w:rsid w:val="0002603C"/>
    <w:rsid w:val="00026A7F"/>
    <w:rsid w:val="00026DB2"/>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6500"/>
    <w:rsid w:val="00047FE9"/>
    <w:rsid w:val="00050351"/>
    <w:rsid w:val="0005037A"/>
    <w:rsid w:val="00052647"/>
    <w:rsid w:val="00053EA4"/>
    <w:rsid w:val="00054389"/>
    <w:rsid w:val="00054433"/>
    <w:rsid w:val="00054A22"/>
    <w:rsid w:val="00055542"/>
    <w:rsid w:val="00060906"/>
    <w:rsid w:val="00061F2D"/>
    <w:rsid w:val="000667F4"/>
    <w:rsid w:val="00067822"/>
    <w:rsid w:val="00070771"/>
    <w:rsid w:val="000708A0"/>
    <w:rsid w:val="00070B12"/>
    <w:rsid w:val="00072B53"/>
    <w:rsid w:val="00074F5A"/>
    <w:rsid w:val="00075032"/>
    <w:rsid w:val="000764FB"/>
    <w:rsid w:val="00076979"/>
    <w:rsid w:val="0007765A"/>
    <w:rsid w:val="00081503"/>
    <w:rsid w:val="00082BF9"/>
    <w:rsid w:val="0008332A"/>
    <w:rsid w:val="00083864"/>
    <w:rsid w:val="000873E3"/>
    <w:rsid w:val="00087A7C"/>
    <w:rsid w:val="000922FE"/>
    <w:rsid w:val="00093163"/>
    <w:rsid w:val="00093677"/>
    <w:rsid w:val="000941B6"/>
    <w:rsid w:val="00094FA8"/>
    <w:rsid w:val="00095913"/>
    <w:rsid w:val="00095F4F"/>
    <w:rsid w:val="00097D52"/>
    <w:rsid w:val="000A0B13"/>
    <w:rsid w:val="000A1979"/>
    <w:rsid w:val="000A1D68"/>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3417"/>
    <w:rsid w:val="00114481"/>
    <w:rsid w:val="00114F66"/>
    <w:rsid w:val="00114FCC"/>
    <w:rsid w:val="00115021"/>
    <w:rsid w:val="00115C60"/>
    <w:rsid w:val="00116CF0"/>
    <w:rsid w:val="00116F60"/>
    <w:rsid w:val="0012084F"/>
    <w:rsid w:val="00120ACF"/>
    <w:rsid w:val="001222E3"/>
    <w:rsid w:val="001229FB"/>
    <w:rsid w:val="00123061"/>
    <w:rsid w:val="00123714"/>
    <w:rsid w:val="00123A4F"/>
    <w:rsid w:val="0012419B"/>
    <w:rsid w:val="00124D75"/>
    <w:rsid w:val="00126773"/>
    <w:rsid w:val="00127D2E"/>
    <w:rsid w:val="00127DD3"/>
    <w:rsid w:val="00127E49"/>
    <w:rsid w:val="001312ED"/>
    <w:rsid w:val="00131A23"/>
    <w:rsid w:val="0013348A"/>
    <w:rsid w:val="00133DBB"/>
    <w:rsid w:val="001376FA"/>
    <w:rsid w:val="00146607"/>
    <w:rsid w:val="00150918"/>
    <w:rsid w:val="00152CE4"/>
    <w:rsid w:val="00153AAA"/>
    <w:rsid w:val="00153EE9"/>
    <w:rsid w:val="001543EE"/>
    <w:rsid w:val="001565E1"/>
    <w:rsid w:val="00157B5A"/>
    <w:rsid w:val="0016552A"/>
    <w:rsid w:val="00165EA0"/>
    <w:rsid w:val="00166EA5"/>
    <w:rsid w:val="00171B5D"/>
    <w:rsid w:val="00172196"/>
    <w:rsid w:val="00172A88"/>
    <w:rsid w:val="00172F99"/>
    <w:rsid w:val="0017362B"/>
    <w:rsid w:val="00173ADA"/>
    <w:rsid w:val="00174408"/>
    <w:rsid w:val="00174A20"/>
    <w:rsid w:val="0017552E"/>
    <w:rsid w:val="0017667A"/>
    <w:rsid w:val="00177668"/>
    <w:rsid w:val="00182336"/>
    <w:rsid w:val="00182AC1"/>
    <w:rsid w:val="001845A4"/>
    <w:rsid w:val="00185BCD"/>
    <w:rsid w:val="00186D3F"/>
    <w:rsid w:val="00187CFD"/>
    <w:rsid w:val="0019132B"/>
    <w:rsid w:val="00191A2F"/>
    <w:rsid w:val="00191BF5"/>
    <w:rsid w:val="00191FA6"/>
    <w:rsid w:val="00191FE4"/>
    <w:rsid w:val="001927CA"/>
    <w:rsid w:val="00192F14"/>
    <w:rsid w:val="00194809"/>
    <w:rsid w:val="0019523D"/>
    <w:rsid w:val="00195364"/>
    <w:rsid w:val="00196675"/>
    <w:rsid w:val="001A0747"/>
    <w:rsid w:val="001A0B3C"/>
    <w:rsid w:val="001A1D39"/>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5E1F"/>
    <w:rsid w:val="001C677E"/>
    <w:rsid w:val="001C7D0F"/>
    <w:rsid w:val="001D010C"/>
    <w:rsid w:val="001D05EF"/>
    <w:rsid w:val="001D0663"/>
    <w:rsid w:val="001D2CBD"/>
    <w:rsid w:val="001D393C"/>
    <w:rsid w:val="001D657A"/>
    <w:rsid w:val="001D6627"/>
    <w:rsid w:val="001D67C3"/>
    <w:rsid w:val="001D6975"/>
    <w:rsid w:val="001E0B51"/>
    <w:rsid w:val="001E11DA"/>
    <w:rsid w:val="001E1378"/>
    <w:rsid w:val="001E1960"/>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171D"/>
    <w:rsid w:val="00202D8A"/>
    <w:rsid w:val="0020323A"/>
    <w:rsid w:val="002040B2"/>
    <w:rsid w:val="0020417F"/>
    <w:rsid w:val="00204CFC"/>
    <w:rsid w:val="0020526B"/>
    <w:rsid w:val="002069AD"/>
    <w:rsid w:val="0021088A"/>
    <w:rsid w:val="0021117A"/>
    <w:rsid w:val="00211940"/>
    <w:rsid w:val="00211BB0"/>
    <w:rsid w:val="002120B5"/>
    <w:rsid w:val="002121D6"/>
    <w:rsid w:val="00212753"/>
    <w:rsid w:val="00212AD6"/>
    <w:rsid w:val="00213120"/>
    <w:rsid w:val="00213E4D"/>
    <w:rsid w:val="00214334"/>
    <w:rsid w:val="00214FA8"/>
    <w:rsid w:val="0021538A"/>
    <w:rsid w:val="002158B1"/>
    <w:rsid w:val="002162F4"/>
    <w:rsid w:val="0021784F"/>
    <w:rsid w:val="00222163"/>
    <w:rsid w:val="0022318C"/>
    <w:rsid w:val="00223A1B"/>
    <w:rsid w:val="0022475F"/>
    <w:rsid w:val="00225944"/>
    <w:rsid w:val="002262DD"/>
    <w:rsid w:val="00227192"/>
    <w:rsid w:val="00231EF5"/>
    <w:rsid w:val="00232C71"/>
    <w:rsid w:val="00232F1C"/>
    <w:rsid w:val="00232F64"/>
    <w:rsid w:val="0023336D"/>
    <w:rsid w:val="002336FF"/>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A37"/>
    <w:rsid w:val="00244FDD"/>
    <w:rsid w:val="00247586"/>
    <w:rsid w:val="00247E3A"/>
    <w:rsid w:val="00252D58"/>
    <w:rsid w:val="00253760"/>
    <w:rsid w:val="00253A08"/>
    <w:rsid w:val="00255A8D"/>
    <w:rsid w:val="002608C5"/>
    <w:rsid w:val="00260BF8"/>
    <w:rsid w:val="002616DE"/>
    <w:rsid w:val="00261ABF"/>
    <w:rsid w:val="00263ACE"/>
    <w:rsid w:val="00263DD3"/>
    <w:rsid w:val="00264EEE"/>
    <w:rsid w:val="00266156"/>
    <w:rsid w:val="0027186F"/>
    <w:rsid w:val="00272059"/>
    <w:rsid w:val="00272D8F"/>
    <w:rsid w:val="00273718"/>
    <w:rsid w:val="002755B7"/>
    <w:rsid w:val="00277721"/>
    <w:rsid w:val="00277D88"/>
    <w:rsid w:val="002816F8"/>
    <w:rsid w:val="00281880"/>
    <w:rsid w:val="00282181"/>
    <w:rsid w:val="00284462"/>
    <w:rsid w:val="00284C89"/>
    <w:rsid w:val="002855E7"/>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55F1"/>
    <w:rsid w:val="002A595E"/>
    <w:rsid w:val="002A612D"/>
    <w:rsid w:val="002A672E"/>
    <w:rsid w:val="002A67B6"/>
    <w:rsid w:val="002A6902"/>
    <w:rsid w:val="002A7034"/>
    <w:rsid w:val="002A7D25"/>
    <w:rsid w:val="002B1A0D"/>
    <w:rsid w:val="002B439A"/>
    <w:rsid w:val="002B46A2"/>
    <w:rsid w:val="002B488A"/>
    <w:rsid w:val="002B569D"/>
    <w:rsid w:val="002C19F8"/>
    <w:rsid w:val="002C20B7"/>
    <w:rsid w:val="002C250B"/>
    <w:rsid w:val="002C4564"/>
    <w:rsid w:val="002C6CE8"/>
    <w:rsid w:val="002C6D58"/>
    <w:rsid w:val="002C79AC"/>
    <w:rsid w:val="002D00D6"/>
    <w:rsid w:val="002D0781"/>
    <w:rsid w:val="002D0BE7"/>
    <w:rsid w:val="002D621D"/>
    <w:rsid w:val="002D750B"/>
    <w:rsid w:val="002D78E6"/>
    <w:rsid w:val="002E0ADA"/>
    <w:rsid w:val="002E0DE6"/>
    <w:rsid w:val="002E0F74"/>
    <w:rsid w:val="002E10E4"/>
    <w:rsid w:val="002E5203"/>
    <w:rsid w:val="002E7B1D"/>
    <w:rsid w:val="002E7E9A"/>
    <w:rsid w:val="002F0991"/>
    <w:rsid w:val="002F4E6E"/>
    <w:rsid w:val="002F566E"/>
    <w:rsid w:val="002F75E6"/>
    <w:rsid w:val="002F787C"/>
    <w:rsid w:val="003004FB"/>
    <w:rsid w:val="00301B64"/>
    <w:rsid w:val="00303259"/>
    <w:rsid w:val="003049F5"/>
    <w:rsid w:val="00304B67"/>
    <w:rsid w:val="0030586D"/>
    <w:rsid w:val="00305CF3"/>
    <w:rsid w:val="0030610E"/>
    <w:rsid w:val="00306AB4"/>
    <w:rsid w:val="00306B2E"/>
    <w:rsid w:val="00307452"/>
    <w:rsid w:val="00307D56"/>
    <w:rsid w:val="003107FE"/>
    <w:rsid w:val="00310DCD"/>
    <w:rsid w:val="00312D31"/>
    <w:rsid w:val="00316AC7"/>
    <w:rsid w:val="00320E5B"/>
    <w:rsid w:val="0032169F"/>
    <w:rsid w:val="00321CE3"/>
    <w:rsid w:val="00322385"/>
    <w:rsid w:val="00323BDB"/>
    <w:rsid w:val="00324C7E"/>
    <w:rsid w:val="00332D6E"/>
    <w:rsid w:val="003342DA"/>
    <w:rsid w:val="00334C88"/>
    <w:rsid w:val="00335283"/>
    <w:rsid w:val="00335328"/>
    <w:rsid w:val="00335EA8"/>
    <w:rsid w:val="003409B3"/>
    <w:rsid w:val="00340BB4"/>
    <w:rsid w:val="0034112D"/>
    <w:rsid w:val="00341C14"/>
    <w:rsid w:val="00342339"/>
    <w:rsid w:val="0034327F"/>
    <w:rsid w:val="003448BB"/>
    <w:rsid w:val="00345984"/>
    <w:rsid w:val="00345EF6"/>
    <w:rsid w:val="00346250"/>
    <w:rsid w:val="00346988"/>
    <w:rsid w:val="0034702E"/>
    <w:rsid w:val="003511DE"/>
    <w:rsid w:val="003517CE"/>
    <w:rsid w:val="00353B97"/>
    <w:rsid w:val="00357EFF"/>
    <w:rsid w:val="00363036"/>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80BC9"/>
    <w:rsid w:val="00382460"/>
    <w:rsid w:val="00382461"/>
    <w:rsid w:val="003825C1"/>
    <w:rsid w:val="00383066"/>
    <w:rsid w:val="00383B4E"/>
    <w:rsid w:val="003849A5"/>
    <w:rsid w:val="00384BD1"/>
    <w:rsid w:val="00386EB2"/>
    <w:rsid w:val="003879E1"/>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16F6"/>
    <w:rsid w:val="003A3072"/>
    <w:rsid w:val="003A529B"/>
    <w:rsid w:val="003A6A71"/>
    <w:rsid w:val="003A6E63"/>
    <w:rsid w:val="003B1974"/>
    <w:rsid w:val="003B1AF5"/>
    <w:rsid w:val="003B1DE8"/>
    <w:rsid w:val="003B3951"/>
    <w:rsid w:val="003B39F0"/>
    <w:rsid w:val="003B3E07"/>
    <w:rsid w:val="003B5591"/>
    <w:rsid w:val="003B6986"/>
    <w:rsid w:val="003B6A82"/>
    <w:rsid w:val="003B6CBE"/>
    <w:rsid w:val="003B7276"/>
    <w:rsid w:val="003C3111"/>
    <w:rsid w:val="003C319D"/>
    <w:rsid w:val="003C3BF9"/>
    <w:rsid w:val="003C3BFF"/>
    <w:rsid w:val="003C4293"/>
    <w:rsid w:val="003C4303"/>
    <w:rsid w:val="003C43F4"/>
    <w:rsid w:val="003C4555"/>
    <w:rsid w:val="003C4CA5"/>
    <w:rsid w:val="003C5B83"/>
    <w:rsid w:val="003C5E0C"/>
    <w:rsid w:val="003C76E3"/>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D12"/>
    <w:rsid w:val="003F39F5"/>
    <w:rsid w:val="003F43D5"/>
    <w:rsid w:val="003F587E"/>
    <w:rsid w:val="003F7852"/>
    <w:rsid w:val="003F7BC8"/>
    <w:rsid w:val="004008B5"/>
    <w:rsid w:val="00400A98"/>
    <w:rsid w:val="00401B60"/>
    <w:rsid w:val="00401EF7"/>
    <w:rsid w:val="00402EC4"/>
    <w:rsid w:val="004038AA"/>
    <w:rsid w:val="004044FA"/>
    <w:rsid w:val="00405844"/>
    <w:rsid w:val="00406207"/>
    <w:rsid w:val="00406C1C"/>
    <w:rsid w:val="00407551"/>
    <w:rsid w:val="00410561"/>
    <w:rsid w:val="00411582"/>
    <w:rsid w:val="004123EF"/>
    <w:rsid w:val="00414109"/>
    <w:rsid w:val="0041523E"/>
    <w:rsid w:val="00415A80"/>
    <w:rsid w:val="00415D3F"/>
    <w:rsid w:val="004167CF"/>
    <w:rsid w:val="00416C9A"/>
    <w:rsid w:val="004176F2"/>
    <w:rsid w:val="00422054"/>
    <w:rsid w:val="00422A82"/>
    <w:rsid w:val="004232ED"/>
    <w:rsid w:val="004241C0"/>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1833"/>
    <w:rsid w:val="00451FB7"/>
    <w:rsid w:val="00452363"/>
    <w:rsid w:val="004529D6"/>
    <w:rsid w:val="0045345F"/>
    <w:rsid w:val="004538E6"/>
    <w:rsid w:val="004567D5"/>
    <w:rsid w:val="00456CFC"/>
    <w:rsid w:val="00461900"/>
    <w:rsid w:val="004629D7"/>
    <w:rsid w:val="00463019"/>
    <w:rsid w:val="00464D9E"/>
    <w:rsid w:val="00464E43"/>
    <w:rsid w:val="004658DA"/>
    <w:rsid w:val="00466314"/>
    <w:rsid w:val="004668CD"/>
    <w:rsid w:val="004672D0"/>
    <w:rsid w:val="00467564"/>
    <w:rsid w:val="0046762A"/>
    <w:rsid w:val="00467F4F"/>
    <w:rsid w:val="00470B9A"/>
    <w:rsid w:val="00471B1A"/>
    <w:rsid w:val="00471F19"/>
    <w:rsid w:val="00472890"/>
    <w:rsid w:val="0047487F"/>
    <w:rsid w:val="00474B90"/>
    <w:rsid w:val="00474C2A"/>
    <w:rsid w:val="00476153"/>
    <w:rsid w:val="00476961"/>
    <w:rsid w:val="00476A36"/>
    <w:rsid w:val="0048169E"/>
    <w:rsid w:val="00482580"/>
    <w:rsid w:val="004834B9"/>
    <w:rsid w:val="00484200"/>
    <w:rsid w:val="004851AF"/>
    <w:rsid w:val="00485900"/>
    <w:rsid w:val="00485CBD"/>
    <w:rsid w:val="00486464"/>
    <w:rsid w:val="00486831"/>
    <w:rsid w:val="004904B6"/>
    <w:rsid w:val="004914D9"/>
    <w:rsid w:val="00493789"/>
    <w:rsid w:val="00493F79"/>
    <w:rsid w:val="0049433F"/>
    <w:rsid w:val="00497077"/>
    <w:rsid w:val="004A017E"/>
    <w:rsid w:val="004A0895"/>
    <w:rsid w:val="004A0996"/>
    <w:rsid w:val="004A1CFF"/>
    <w:rsid w:val="004A1E2F"/>
    <w:rsid w:val="004A2A86"/>
    <w:rsid w:val="004A5426"/>
    <w:rsid w:val="004A70EB"/>
    <w:rsid w:val="004A77EF"/>
    <w:rsid w:val="004A7FC9"/>
    <w:rsid w:val="004B0461"/>
    <w:rsid w:val="004B16A7"/>
    <w:rsid w:val="004B4D53"/>
    <w:rsid w:val="004B57B7"/>
    <w:rsid w:val="004B7D1F"/>
    <w:rsid w:val="004C1A93"/>
    <w:rsid w:val="004C6074"/>
    <w:rsid w:val="004C62A3"/>
    <w:rsid w:val="004C75E2"/>
    <w:rsid w:val="004D01B7"/>
    <w:rsid w:val="004D115F"/>
    <w:rsid w:val="004D22EA"/>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277B"/>
    <w:rsid w:val="00543C60"/>
    <w:rsid w:val="0054491B"/>
    <w:rsid w:val="00544F46"/>
    <w:rsid w:val="005451F7"/>
    <w:rsid w:val="005452EE"/>
    <w:rsid w:val="00546431"/>
    <w:rsid w:val="005466BD"/>
    <w:rsid w:val="00550ABB"/>
    <w:rsid w:val="005526CB"/>
    <w:rsid w:val="005528F7"/>
    <w:rsid w:val="00554A76"/>
    <w:rsid w:val="00565B74"/>
    <w:rsid w:val="00567257"/>
    <w:rsid w:val="00567825"/>
    <w:rsid w:val="005709CC"/>
    <w:rsid w:val="005712D9"/>
    <w:rsid w:val="00571E98"/>
    <w:rsid w:val="0057208E"/>
    <w:rsid w:val="00573150"/>
    <w:rsid w:val="005733A2"/>
    <w:rsid w:val="005752D9"/>
    <w:rsid w:val="00575357"/>
    <w:rsid w:val="005765B7"/>
    <w:rsid w:val="00576DD4"/>
    <w:rsid w:val="00577547"/>
    <w:rsid w:val="005779D4"/>
    <w:rsid w:val="00577D0E"/>
    <w:rsid w:val="005825A7"/>
    <w:rsid w:val="00582FBB"/>
    <w:rsid w:val="00583AB2"/>
    <w:rsid w:val="00584803"/>
    <w:rsid w:val="0058534B"/>
    <w:rsid w:val="00586F42"/>
    <w:rsid w:val="00586FE5"/>
    <w:rsid w:val="00590A06"/>
    <w:rsid w:val="00591244"/>
    <w:rsid w:val="00593751"/>
    <w:rsid w:val="00593F89"/>
    <w:rsid w:val="0059475C"/>
    <w:rsid w:val="00595382"/>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C5"/>
    <w:rsid w:val="005C22C2"/>
    <w:rsid w:val="005C2A83"/>
    <w:rsid w:val="005C32A6"/>
    <w:rsid w:val="005C347E"/>
    <w:rsid w:val="005C35D9"/>
    <w:rsid w:val="005D53FE"/>
    <w:rsid w:val="005D5497"/>
    <w:rsid w:val="005D5AB0"/>
    <w:rsid w:val="005D7F2D"/>
    <w:rsid w:val="005E0AC9"/>
    <w:rsid w:val="005E0F46"/>
    <w:rsid w:val="005E2308"/>
    <w:rsid w:val="005E27CE"/>
    <w:rsid w:val="005E4000"/>
    <w:rsid w:val="005E4E21"/>
    <w:rsid w:val="005F138D"/>
    <w:rsid w:val="005F32D9"/>
    <w:rsid w:val="005F563B"/>
    <w:rsid w:val="005F56C5"/>
    <w:rsid w:val="005F69DC"/>
    <w:rsid w:val="005F6BA0"/>
    <w:rsid w:val="005F79CD"/>
    <w:rsid w:val="00600A83"/>
    <w:rsid w:val="00601210"/>
    <w:rsid w:val="00601CB9"/>
    <w:rsid w:val="00602F3B"/>
    <w:rsid w:val="00603606"/>
    <w:rsid w:val="006040F5"/>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40C7"/>
    <w:rsid w:val="00634E25"/>
    <w:rsid w:val="00634F1A"/>
    <w:rsid w:val="006350D0"/>
    <w:rsid w:val="00636ACB"/>
    <w:rsid w:val="00636CFF"/>
    <w:rsid w:val="00636D4E"/>
    <w:rsid w:val="006372B6"/>
    <w:rsid w:val="0063787D"/>
    <w:rsid w:val="0064143B"/>
    <w:rsid w:val="00642669"/>
    <w:rsid w:val="00643D43"/>
    <w:rsid w:val="00644549"/>
    <w:rsid w:val="00645920"/>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2C3"/>
    <w:rsid w:val="00676506"/>
    <w:rsid w:val="006767D5"/>
    <w:rsid w:val="00676A3D"/>
    <w:rsid w:val="006775CE"/>
    <w:rsid w:val="00677B78"/>
    <w:rsid w:val="00677F0D"/>
    <w:rsid w:val="00680A39"/>
    <w:rsid w:val="00681C06"/>
    <w:rsid w:val="00683FB6"/>
    <w:rsid w:val="00687AF7"/>
    <w:rsid w:val="006902F0"/>
    <w:rsid w:val="00690712"/>
    <w:rsid w:val="00692A99"/>
    <w:rsid w:val="006962A8"/>
    <w:rsid w:val="00696A0D"/>
    <w:rsid w:val="00696C4C"/>
    <w:rsid w:val="00697995"/>
    <w:rsid w:val="006A246F"/>
    <w:rsid w:val="006A27B7"/>
    <w:rsid w:val="006A36D8"/>
    <w:rsid w:val="006A4ED9"/>
    <w:rsid w:val="006A640B"/>
    <w:rsid w:val="006A6FAD"/>
    <w:rsid w:val="006A72EE"/>
    <w:rsid w:val="006B01A6"/>
    <w:rsid w:val="006B039E"/>
    <w:rsid w:val="006B0C27"/>
    <w:rsid w:val="006B1F14"/>
    <w:rsid w:val="006B2113"/>
    <w:rsid w:val="006B2FC4"/>
    <w:rsid w:val="006B349F"/>
    <w:rsid w:val="006B404F"/>
    <w:rsid w:val="006B4E26"/>
    <w:rsid w:val="006B5341"/>
    <w:rsid w:val="006C0921"/>
    <w:rsid w:val="006C0B7A"/>
    <w:rsid w:val="006C196C"/>
    <w:rsid w:val="006C3744"/>
    <w:rsid w:val="006C4572"/>
    <w:rsid w:val="006C5090"/>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419F"/>
    <w:rsid w:val="006E54A1"/>
    <w:rsid w:val="006E7891"/>
    <w:rsid w:val="006E7C3C"/>
    <w:rsid w:val="006E7E11"/>
    <w:rsid w:val="006E7FE4"/>
    <w:rsid w:val="006F21C9"/>
    <w:rsid w:val="006F2765"/>
    <w:rsid w:val="006F508F"/>
    <w:rsid w:val="0070060E"/>
    <w:rsid w:val="0070074C"/>
    <w:rsid w:val="0070092E"/>
    <w:rsid w:val="0070104C"/>
    <w:rsid w:val="00702796"/>
    <w:rsid w:val="00703477"/>
    <w:rsid w:val="0070357C"/>
    <w:rsid w:val="007037A1"/>
    <w:rsid w:val="00704140"/>
    <w:rsid w:val="00706838"/>
    <w:rsid w:val="00711731"/>
    <w:rsid w:val="007131C7"/>
    <w:rsid w:val="00713A82"/>
    <w:rsid w:val="0071404F"/>
    <w:rsid w:val="0071503E"/>
    <w:rsid w:val="0071569A"/>
    <w:rsid w:val="00715E13"/>
    <w:rsid w:val="00717231"/>
    <w:rsid w:val="007224FE"/>
    <w:rsid w:val="00722772"/>
    <w:rsid w:val="00723CE2"/>
    <w:rsid w:val="007251A8"/>
    <w:rsid w:val="00725DD4"/>
    <w:rsid w:val="00726C27"/>
    <w:rsid w:val="00727E16"/>
    <w:rsid w:val="00730BA9"/>
    <w:rsid w:val="0073128C"/>
    <w:rsid w:val="0073213B"/>
    <w:rsid w:val="0073313F"/>
    <w:rsid w:val="007337A1"/>
    <w:rsid w:val="00733946"/>
    <w:rsid w:val="00735B79"/>
    <w:rsid w:val="00736325"/>
    <w:rsid w:val="007365EC"/>
    <w:rsid w:val="00736B04"/>
    <w:rsid w:val="00741659"/>
    <w:rsid w:val="00741759"/>
    <w:rsid w:val="00742233"/>
    <w:rsid w:val="00744529"/>
    <w:rsid w:val="00744BAE"/>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ACC"/>
    <w:rsid w:val="007806D3"/>
    <w:rsid w:val="00781214"/>
    <w:rsid w:val="00781615"/>
    <w:rsid w:val="007817F6"/>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89D"/>
    <w:rsid w:val="007A38E8"/>
    <w:rsid w:val="007A5F2C"/>
    <w:rsid w:val="007A7A4E"/>
    <w:rsid w:val="007B2597"/>
    <w:rsid w:val="007B511C"/>
    <w:rsid w:val="007B54BB"/>
    <w:rsid w:val="007B71DC"/>
    <w:rsid w:val="007B782A"/>
    <w:rsid w:val="007B7CAA"/>
    <w:rsid w:val="007C187F"/>
    <w:rsid w:val="007C1D02"/>
    <w:rsid w:val="007C2503"/>
    <w:rsid w:val="007C707E"/>
    <w:rsid w:val="007D02AC"/>
    <w:rsid w:val="007D1127"/>
    <w:rsid w:val="007D2A0D"/>
    <w:rsid w:val="007D2E9B"/>
    <w:rsid w:val="007D4A52"/>
    <w:rsid w:val="007D4FC8"/>
    <w:rsid w:val="007E4E01"/>
    <w:rsid w:val="007E5207"/>
    <w:rsid w:val="007E6D60"/>
    <w:rsid w:val="007E76C1"/>
    <w:rsid w:val="007E7A4B"/>
    <w:rsid w:val="007E7C48"/>
    <w:rsid w:val="007F0AAC"/>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20413"/>
    <w:rsid w:val="00821712"/>
    <w:rsid w:val="00822E7D"/>
    <w:rsid w:val="008269CA"/>
    <w:rsid w:val="00827D8E"/>
    <w:rsid w:val="00827F68"/>
    <w:rsid w:val="008315FD"/>
    <w:rsid w:val="00831EE9"/>
    <w:rsid w:val="008322A2"/>
    <w:rsid w:val="008331F7"/>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DEE"/>
    <w:rsid w:val="00844FFE"/>
    <w:rsid w:val="0084518F"/>
    <w:rsid w:val="008452EA"/>
    <w:rsid w:val="00845909"/>
    <w:rsid w:val="00846003"/>
    <w:rsid w:val="008467FD"/>
    <w:rsid w:val="00846804"/>
    <w:rsid w:val="008472CE"/>
    <w:rsid w:val="008503AF"/>
    <w:rsid w:val="00850A93"/>
    <w:rsid w:val="00850E5A"/>
    <w:rsid w:val="0085133C"/>
    <w:rsid w:val="008519B3"/>
    <w:rsid w:val="00852964"/>
    <w:rsid w:val="008538C3"/>
    <w:rsid w:val="008555B0"/>
    <w:rsid w:val="0085586A"/>
    <w:rsid w:val="00855A16"/>
    <w:rsid w:val="00856A77"/>
    <w:rsid w:val="0085709D"/>
    <w:rsid w:val="008577B4"/>
    <w:rsid w:val="008579F6"/>
    <w:rsid w:val="00857B8A"/>
    <w:rsid w:val="00861725"/>
    <w:rsid w:val="00861B32"/>
    <w:rsid w:val="008622D9"/>
    <w:rsid w:val="00862B9B"/>
    <w:rsid w:val="00865133"/>
    <w:rsid w:val="00867981"/>
    <w:rsid w:val="0087247B"/>
    <w:rsid w:val="008727E9"/>
    <w:rsid w:val="00872B34"/>
    <w:rsid w:val="0087351E"/>
    <w:rsid w:val="008735CB"/>
    <w:rsid w:val="00875157"/>
    <w:rsid w:val="008761DA"/>
    <w:rsid w:val="00877822"/>
    <w:rsid w:val="008816EC"/>
    <w:rsid w:val="008832B8"/>
    <w:rsid w:val="00883AE2"/>
    <w:rsid w:val="00883C8E"/>
    <w:rsid w:val="00884391"/>
    <w:rsid w:val="008844C7"/>
    <w:rsid w:val="00885E5F"/>
    <w:rsid w:val="008863E2"/>
    <w:rsid w:val="00890149"/>
    <w:rsid w:val="0089083D"/>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1410"/>
    <w:rsid w:val="008B3195"/>
    <w:rsid w:val="008B3EF5"/>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8DA"/>
    <w:rsid w:val="008E4A61"/>
    <w:rsid w:val="008E4ECE"/>
    <w:rsid w:val="008E6104"/>
    <w:rsid w:val="008E7EEE"/>
    <w:rsid w:val="008F100A"/>
    <w:rsid w:val="008F2A52"/>
    <w:rsid w:val="008F3E95"/>
    <w:rsid w:val="008F4D59"/>
    <w:rsid w:val="008F4DA3"/>
    <w:rsid w:val="008F4E70"/>
    <w:rsid w:val="008F5BA8"/>
    <w:rsid w:val="008F5D30"/>
    <w:rsid w:val="00900586"/>
    <w:rsid w:val="00901438"/>
    <w:rsid w:val="00901547"/>
    <w:rsid w:val="00901F20"/>
    <w:rsid w:val="00902642"/>
    <w:rsid w:val="00902A01"/>
    <w:rsid w:val="0090326E"/>
    <w:rsid w:val="00905D38"/>
    <w:rsid w:val="00906058"/>
    <w:rsid w:val="00906B73"/>
    <w:rsid w:val="009070F5"/>
    <w:rsid w:val="0090713E"/>
    <w:rsid w:val="00907A88"/>
    <w:rsid w:val="00911A59"/>
    <w:rsid w:val="0091226B"/>
    <w:rsid w:val="00915DD6"/>
    <w:rsid w:val="0091612B"/>
    <w:rsid w:val="00917E5B"/>
    <w:rsid w:val="009223AE"/>
    <w:rsid w:val="009238C4"/>
    <w:rsid w:val="0092399B"/>
    <w:rsid w:val="009248A5"/>
    <w:rsid w:val="00924ABA"/>
    <w:rsid w:val="00926E74"/>
    <w:rsid w:val="009279C4"/>
    <w:rsid w:val="00927C25"/>
    <w:rsid w:val="00930CA8"/>
    <w:rsid w:val="00931294"/>
    <w:rsid w:val="00931B76"/>
    <w:rsid w:val="00932906"/>
    <w:rsid w:val="00932913"/>
    <w:rsid w:val="00932ADA"/>
    <w:rsid w:val="00934785"/>
    <w:rsid w:val="00935208"/>
    <w:rsid w:val="00935283"/>
    <w:rsid w:val="00935C49"/>
    <w:rsid w:val="009434AA"/>
    <w:rsid w:val="00943DEF"/>
    <w:rsid w:val="00944646"/>
    <w:rsid w:val="00945D16"/>
    <w:rsid w:val="00952974"/>
    <w:rsid w:val="00953BCB"/>
    <w:rsid w:val="0095418C"/>
    <w:rsid w:val="009545B9"/>
    <w:rsid w:val="00954780"/>
    <w:rsid w:val="00955D9F"/>
    <w:rsid w:val="00956092"/>
    <w:rsid w:val="0095735A"/>
    <w:rsid w:val="00960253"/>
    <w:rsid w:val="00960658"/>
    <w:rsid w:val="00961111"/>
    <w:rsid w:val="00961B22"/>
    <w:rsid w:val="0096203B"/>
    <w:rsid w:val="0096262B"/>
    <w:rsid w:val="00962A9B"/>
    <w:rsid w:val="00962EFA"/>
    <w:rsid w:val="009640B5"/>
    <w:rsid w:val="0097039B"/>
    <w:rsid w:val="009708B9"/>
    <w:rsid w:val="0097242B"/>
    <w:rsid w:val="00973699"/>
    <w:rsid w:val="009740E2"/>
    <w:rsid w:val="009747BD"/>
    <w:rsid w:val="00975C3F"/>
    <w:rsid w:val="0097680C"/>
    <w:rsid w:val="009773A9"/>
    <w:rsid w:val="0097748A"/>
    <w:rsid w:val="0098086A"/>
    <w:rsid w:val="00981FFC"/>
    <w:rsid w:val="00982939"/>
    <w:rsid w:val="00982DC1"/>
    <w:rsid w:val="0098334B"/>
    <w:rsid w:val="00983F51"/>
    <w:rsid w:val="0098479B"/>
    <w:rsid w:val="00985398"/>
    <w:rsid w:val="00985717"/>
    <w:rsid w:val="00986580"/>
    <w:rsid w:val="009872E9"/>
    <w:rsid w:val="00990481"/>
    <w:rsid w:val="009904FD"/>
    <w:rsid w:val="0099152E"/>
    <w:rsid w:val="00993BDE"/>
    <w:rsid w:val="00993EB4"/>
    <w:rsid w:val="009940CA"/>
    <w:rsid w:val="00994D56"/>
    <w:rsid w:val="009952C7"/>
    <w:rsid w:val="00997482"/>
    <w:rsid w:val="009A2C12"/>
    <w:rsid w:val="009A2EF6"/>
    <w:rsid w:val="009A2FE3"/>
    <w:rsid w:val="009A3DB6"/>
    <w:rsid w:val="009A4CBE"/>
    <w:rsid w:val="009A4FA2"/>
    <w:rsid w:val="009A5FD3"/>
    <w:rsid w:val="009B022C"/>
    <w:rsid w:val="009B08FA"/>
    <w:rsid w:val="009B0A50"/>
    <w:rsid w:val="009B10AE"/>
    <w:rsid w:val="009B186C"/>
    <w:rsid w:val="009B35A3"/>
    <w:rsid w:val="009B7898"/>
    <w:rsid w:val="009B7A25"/>
    <w:rsid w:val="009C19BB"/>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68D"/>
    <w:rsid w:val="009E34AB"/>
    <w:rsid w:val="009E3610"/>
    <w:rsid w:val="009E37EB"/>
    <w:rsid w:val="009E4B1C"/>
    <w:rsid w:val="009E76FB"/>
    <w:rsid w:val="009F4A66"/>
    <w:rsid w:val="009F7D41"/>
    <w:rsid w:val="00A01251"/>
    <w:rsid w:val="00A02529"/>
    <w:rsid w:val="00A03580"/>
    <w:rsid w:val="00A0438B"/>
    <w:rsid w:val="00A05803"/>
    <w:rsid w:val="00A071B8"/>
    <w:rsid w:val="00A07C39"/>
    <w:rsid w:val="00A13132"/>
    <w:rsid w:val="00A13FF5"/>
    <w:rsid w:val="00A14568"/>
    <w:rsid w:val="00A14B56"/>
    <w:rsid w:val="00A1575A"/>
    <w:rsid w:val="00A16225"/>
    <w:rsid w:val="00A162CA"/>
    <w:rsid w:val="00A209C4"/>
    <w:rsid w:val="00A20F45"/>
    <w:rsid w:val="00A21ADD"/>
    <w:rsid w:val="00A23008"/>
    <w:rsid w:val="00A236DE"/>
    <w:rsid w:val="00A23AB5"/>
    <w:rsid w:val="00A24036"/>
    <w:rsid w:val="00A243E9"/>
    <w:rsid w:val="00A25A99"/>
    <w:rsid w:val="00A26664"/>
    <w:rsid w:val="00A30A5B"/>
    <w:rsid w:val="00A32353"/>
    <w:rsid w:val="00A32813"/>
    <w:rsid w:val="00A32843"/>
    <w:rsid w:val="00A3284C"/>
    <w:rsid w:val="00A34597"/>
    <w:rsid w:val="00A34D1F"/>
    <w:rsid w:val="00A366F6"/>
    <w:rsid w:val="00A377D3"/>
    <w:rsid w:val="00A37B0E"/>
    <w:rsid w:val="00A4262B"/>
    <w:rsid w:val="00A43678"/>
    <w:rsid w:val="00A45EC8"/>
    <w:rsid w:val="00A46610"/>
    <w:rsid w:val="00A46F7D"/>
    <w:rsid w:val="00A50B4B"/>
    <w:rsid w:val="00A514C5"/>
    <w:rsid w:val="00A52409"/>
    <w:rsid w:val="00A538AE"/>
    <w:rsid w:val="00A54E2C"/>
    <w:rsid w:val="00A54FB8"/>
    <w:rsid w:val="00A562E0"/>
    <w:rsid w:val="00A57ACC"/>
    <w:rsid w:val="00A57BFE"/>
    <w:rsid w:val="00A57F56"/>
    <w:rsid w:val="00A60D02"/>
    <w:rsid w:val="00A65607"/>
    <w:rsid w:val="00A663EA"/>
    <w:rsid w:val="00A66D54"/>
    <w:rsid w:val="00A67206"/>
    <w:rsid w:val="00A71B0F"/>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BFB"/>
    <w:rsid w:val="00AA3D48"/>
    <w:rsid w:val="00AA4A37"/>
    <w:rsid w:val="00AA4EF4"/>
    <w:rsid w:val="00AA5478"/>
    <w:rsid w:val="00AA70A2"/>
    <w:rsid w:val="00AA7FA6"/>
    <w:rsid w:val="00AB1850"/>
    <w:rsid w:val="00AB4191"/>
    <w:rsid w:val="00AB5457"/>
    <w:rsid w:val="00AB5AAE"/>
    <w:rsid w:val="00AC016C"/>
    <w:rsid w:val="00AC3536"/>
    <w:rsid w:val="00AC3A09"/>
    <w:rsid w:val="00AC3D72"/>
    <w:rsid w:val="00AC4DC2"/>
    <w:rsid w:val="00AC4E52"/>
    <w:rsid w:val="00AC534B"/>
    <w:rsid w:val="00AC6BAC"/>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F02F4"/>
    <w:rsid w:val="00AF069E"/>
    <w:rsid w:val="00AF09CE"/>
    <w:rsid w:val="00AF0FBD"/>
    <w:rsid w:val="00AF149A"/>
    <w:rsid w:val="00AF1853"/>
    <w:rsid w:val="00AF2034"/>
    <w:rsid w:val="00AF2A7C"/>
    <w:rsid w:val="00AF2E18"/>
    <w:rsid w:val="00AF4C53"/>
    <w:rsid w:val="00AF506F"/>
    <w:rsid w:val="00AF54D0"/>
    <w:rsid w:val="00B02075"/>
    <w:rsid w:val="00B025E5"/>
    <w:rsid w:val="00B026C6"/>
    <w:rsid w:val="00B0290C"/>
    <w:rsid w:val="00B052DC"/>
    <w:rsid w:val="00B05372"/>
    <w:rsid w:val="00B0661B"/>
    <w:rsid w:val="00B0747D"/>
    <w:rsid w:val="00B07FFD"/>
    <w:rsid w:val="00B10A28"/>
    <w:rsid w:val="00B11558"/>
    <w:rsid w:val="00B126F4"/>
    <w:rsid w:val="00B1356C"/>
    <w:rsid w:val="00B13ABA"/>
    <w:rsid w:val="00B150C5"/>
    <w:rsid w:val="00B1543F"/>
    <w:rsid w:val="00B15521"/>
    <w:rsid w:val="00B164B6"/>
    <w:rsid w:val="00B1692E"/>
    <w:rsid w:val="00B22083"/>
    <w:rsid w:val="00B2238A"/>
    <w:rsid w:val="00B2399E"/>
    <w:rsid w:val="00B23F15"/>
    <w:rsid w:val="00B25273"/>
    <w:rsid w:val="00B25547"/>
    <w:rsid w:val="00B25B85"/>
    <w:rsid w:val="00B25E52"/>
    <w:rsid w:val="00B26DD0"/>
    <w:rsid w:val="00B2794D"/>
    <w:rsid w:val="00B27A5F"/>
    <w:rsid w:val="00B3062F"/>
    <w:rsid w:val="00B3265C"/>
    <w:rsid w:val="00B337C4"/>
    <w:rsid w:val="00B340F7"/>
    <w:rsid w:val="00B344DB"/>
    <w:rsid w:val="00B35D69"/>
    <w:rsid w:val="00B35DA8"/>
    <w:rsid w:val="00B36C05"/>
    <w:rsid w:val="00B36FB0"/>
    <w:rsid w:val="00B40A4F"/>
    <w:rsid w:val="00B43265"/>
    <w:rsid w:val="00B4394F"/>
    <w:rsid w:val="00B44475"/>
    <w:rsid w:val="00B44FFF"/>
    <w:rsid w:val="00B51EFB"/>
    <w:rsid w:val="00B51FAE"/>
    <w:rsid w:val="00B52A1E"/>
    <w:rsid w:val="00B53754"/>
    <w:rsid w:val="00B53ECD"/>
    <w:rsid w:val="00B54691"/>
    <w:rsid w:val="00B570EB"/>
    <w:rsid w:val="00B5735C"/>
    <w:rsid w:val="00B60E12"/>
    <w:rsid w:val="00B61ACB"/>
    <w:rsid w:val="00B626C8"/>
    <w:rsid w:val="00B62F0C"/>
    <w:rsid w:val="00B66D2E"/>
    <w:rsid w:val="00B67115"/>
    <w:rsid w:val="00B7574F"/>
    <w:rsid w:val="00B77175"/>
    <w:rsid w:val="00B7737D"/>
    <w:rsid w:val="00B7771E"/>
    <w:rsid w:val="00B77D5B"/>
    <w:rsid w:val="00B80858"/>
    <w:rsid w:val="00B81071"/>
    <w:rsid w:val="00B83EE2"/>
    <w:rsid w:val="00B841F4"/>
    <w:rsid w:val="00B842D5"/>
    <w:rsid w:val="00B84301"/>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F23"/>
    <w:rsid w:val="00BC0861"/>
    <w:rsid w:val="00BC0869"/>
    <w:rsid w:val="00BC1036"/>
    <w:rsid w:val="00BC5DD5"/>
    <w:rsid w:val="00BC667B"/>
    <w:rsid w:val="00BC6DCA"/>
    <w:rsid w:val="00BC75A0"/>
    <w:rsid w:val="00BD0B91"/>
    <w:rsid w:val="00BD0EC2"/>
    <w:rsid w:val="00BD13E9"/>
    <w:rsid w:val="00BD17E2"/>
    <w:rsid w:val="00BD1B93"/>
    <w:rsid w:val="00BD1D6F"/>
    <w:rsid w:val="00BD21DC"/>
    <w:rsid w:val="00BD34D2"/>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5479"/>
    <w:rsid w:val="00BF64A7"/>
    <w:rsid w:val="00BF77C4"/>
    <w:rsid w:val="00BF7DBB"/>
    <w:rsid w:val="00C004DC"/>
    <w:rsid w:val="00C02ABD"/>
    <w:rsid w:val="00C061E9"/>
    <w:rsid w:val="00C1047A"/>
    <w:rsid w:val="00C10F4F"/>
    <w:rsid w:val="00C1153B"/>
    <w:rsid w:val="00C11786"/>
    <w:rsid w:val="00C1180F"/>
    <w:rsid w:val="00C154F0"/>
    <w:rsid w:val="00C160CE"/>
    <w:rsid w:val="00C17E9E"/>
    <w:rsid w:val="00C17F5C"/>
    <w:rsid w:val="00C20B76"/>
    <w:rsid w:val="00C20BBA"/>
    <w:rsid w:val="00C21CEF"/>
    <w:rsid w:val="00C22C08"/>
    <w:rsid w:val="00C2509E"/>
    <w:rsid w:val="00C254AA"/>
    <w:rsid w:val="00C2600E"/>
    <w:rsid w:val="00C26337"/>
    <w:rsid w:val="00C2671E"/>
    <w:rsid w:val="00C26D04"/>
    <w:rsid w:val="00C30888"/>
    <w:rsid w:val="00C34BEB"/>
    <w:rsid w:val="00C35057"/>
    <w:rsid w:val="00C3687D"/>
    <w:rsid w:val="00C4216D"/>
    <w:rsid w:val="00C42DB7"/>
    <w:rsid w:val="00C42E7D"/>
    <w:rsid w:val="00C4300C"/>
    <w:rsid w:val="00C46453"/>
    <w:rsid w:val="00C470E9"/>
    <w:rsid w:val="00C47FCA"/>
    <w:rsid w:val="00C514B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2546"/>
    <w:rsid w:val="00C72863"/>
    <w:rsid w:val="00C745E5"/>
    <w:rsid w:val="00C74AE8"/>
    <w:rsid w:val="00C75B21"/>
    <w:rsid w:val="00C77AEF"/>
    <w:rsid w:val="00C81CC1"/>
    <w:rsid w:val="00C82F0C"/>
    <w:rsid w:val="00C82F49"/>
    <w:rsid w:val="00C83C3E"/>
    <w:rsid w:val="00C8506D"/>
    <w:rsid w:val="00C8595D"/>
    <w:rsid w:val="00C877CD"/>
    <w:rsid w:val="00C904E1"/>
    <w:rsid w:val="00C90737"/>
    <w:rsid w:val="00C9388B"/>
    <w:rsid w:val="00C93ED2"/>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6BF5"/>
    <w:rsid w:val="00CB7F2A"/>
    <w:rsid w:val="00CC0609"/>
    <w:rsid w:val="00CC1D47"/>
    <w:rsid w:val="00CC34DC"/>
    <w:rsid w:val="00CC4285"/>
    <w:rsid w:val="00CC4768"/>
    <w:rsid w:val="00CC4AEE"/>
    <w:rsid w:val="00CC4B51"/>
    <w:rsid w:val="00CC6333"/>
    <w:rsid w:val="00CD036F"/>
    <w:rsid w:val="00CD0D8F"/>
    <w:rsid w:val="00CD13A0"/>
    <w:rsid w:val="00CD2383"/>
    <w:rsid w:val="00CD379A"/>
    <w:rsid w:val="00CD4DDF"/>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2D0"/>
    <w:rsid w:val="00CF3B8F"/>
    <w:rsid w:val="00CF3F1F"/>
    <w:rsid w:val="00CF50CE"/>
    <w:rsid w:val="00CF54B1"/>
    <w:rsid w:val="00CF54BC"/>
    <w:rsid w:val="00CF6E56"/>
    <w:rsid w:val="00D05120"/>
    <w:rsid w:val="00D057AC"/>
    <w:rsid w:val="00D067C3"/>
    <w:rsid w:val="00D0693E"/>
    <w:rsid w:val="00D06F5F"/>
    <w:rsid w:val="00D07E2D"/>
    <w:rsid w:val="00D111C6"/>
    <w:rsid w:val="00D11F87"/>
    <w:rsid w:val="00D1271C"/>
    <w:rsid w:val="00D13B4C"/>
    <w:rsid w:val="00D14A6F"/>
    <w:rsid w:val="00D17ACE"/>
    <w:rsid w:val="00D17E92"/>
    <w:rsid w:val="00D25032"/>
    <w:rsid w:val="00D26ADF"/>
    <w:rsid w:val="00D279F9"/>
    <w:rsid w:val="00D3025D"/>
    <w:rsid w:val="00D31737"/>
    <w:rsid w:val="00D323B2"/>
    <w:rsid w:val="00D36CC4"/>
    <w:rsid w:val="00D37053"/>
    <w:rsid w:val="00D373DA"/>
    <w:rsid w:val="00D37864"/>
    <w:rsid w:val="00D40B0B"/>
    <w:rsid w:val="00D43725"/>
    <w:rsid w:val="00D44549"/>
    <w:rsid w:val="00D44AC5"/>
    <w:rsid w:val="00D45280"/>
    <w:rsid w:val="00D45E63"/>
    <w:rsid w:val="00D45F21"/>
    <w:rsid w:val="00D46071"/>
    <w:rsid w:val="00D46964"/>
    <w:rsid w:val="00D46E6C"/>
    <w:rsid w:val="00D4703A"/>
    <w:rsid w:val="00D503B6"/>
    <w:rsid w:val="00D513EC"/>
    <w:rsid w:val="00D53CD5"/>
    <w:rsid w:val="00D5513D"/>
    <w:rsid w:val="00D55EF6"/>
    <w:rsid w:val="00D56AA3"/>
    <w:rsid w:val="00D56B54"/>
    <w:rsid w:val="00D571DF"/>
    <w:rsid w:val="00D57847"/>
    <w:rsid w:val="00D57B89"/>
    <w:rsid w:val="00D60FC2"/>
    <w:rsid w:val="00D65135"/>
    <w:rsid w:val="00D6624A"/>
    <w:rsid w:val="00D67937"/>
    <w:rsid w:val="00D67B9E"/>
    <w:rsid w:val="00D67E43"/>
    <w:rsid w:val="00D70B1F"/>
    <w:rsid w:val="00D70C04"/>
    <w:rsid w:val="00D70C47"/>
    <w:rsid w:val="00D73718"/>
    <w:rsid w:val="00D7379A"/>
    <w:rsid w:val="00D73C5A"/>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1190"/>
    <w:rsid w:val="00D91B8A"/>
    <w:rsid w:val="00D92756"/>
    <w:rsid w:val="00D94176"/>
    <w:rsid w:val="00D9450E"/>
    <w:rsid w:val="00D945CB"/>
    <w:rsid w:val="00D946CF"/>
    <w:rsid w:val="00D94BB4"/>
    <w:rsid w:val="00D9534A"/>
    <w:rsid w:val="00D95370"/>
    <w:rsid w:val="00D959F1"/>
    <w:rsid w:val="00D960CB"/>
    <w:rsid w:val="00D9735D"/>
    <w:rsid w:val="00DA214E"/>
    <w:rsid w:val="00DA65C9"/>
    <w:rsid w:val="00DB089C"/>
    <w:rsid w:val="00DB0CD3"/>
    <w:rsid w:val="00DB198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B4A"/>
    <w:rsid w:val="00DD2169"/>
    <w:rsid w:val="00DD2727"/>
    <w:rsid w:val="00DD291D"/>
    <w:rsid w:val="00DD4EE3"/>
    <w:rsid w:val="00DD65C6"/>
    <w:rsid w:val="00DD734F"/>
    <w:rsid w:val="00DD796A"/>
    <w:rsid w:val="00DE008E"/>
    <w:rsid w:val="00DE2EE3"/>
    <w:rsid w:val="00DE405F"/>
    <w:rsid w:val="00DE5048"/>
    <w:rsid w:val="00DE59DE"/>
    <w:rsid w:val="00DE6DFC"/>
    <w:rsid w:val="00DE78B3"/>
    <w:rsid w:val="00DF0713"/>
    <w:rsid w:val="00DF1679"/>
    <w:rsid w:val="00DF1767"/>
    <w:rsid w:val="00DF2904"/>
    <w:rsid w:val="00DF2D1B"/>
    <w:rsid w:val="00DF3114"/>
    <w:rsid w:val="00DF3586"/>
    <w:rsid w:val="00DF39A3"/>
    <w:rsid w:val="00DF3B42"/>
    <w:rsid w:val="00DF5A13"/>
    <w:rsid w:val="00DF709C"/>
    <w:rsid w:val="00DF7870"/>
    <w:rsid w:val="00E00E7D"/>
    <w:rsid w:val="00E01209"/>
    <w:rsid w:val="00E016FB"/>
    <w:rsid w:val="00E02187"/>
    <w:rsid w:val="00E02700"/>
    <w:rsid w:val="00E04293"/>
    <w:rsid w:val="00E042E5"/>
    <w:rsid w:val="00E04558"/>
    <w:rsid w:val="00E05069"/>
    <w:rsid w:val="00E05A42"/>
    <w:rsid w:val="00E05DF7"/>
    <w:rsid w:val="00E06A82"/>
    <w:rsid w:val="00E07299"/>
    <w:rsid w:val="00E103F7"/>
    <w:rsid w:val="00E10EDC"/>
    <w:rsid w:val="00E1121C"/>
    <w:rsid w:val="00E114E0"/>
    <w:rsid w:val="00E11F74"/>
    <w:rsid w:val="00E14542"/>
    <w:rsid w:val="00E1467B"/>
    <w:rsid w:val="00E16EF6"/>
    <w:rsid w:val="00E171C0"/>
    <w:rsid w:val="00E17F68"/>
    <w:rsid w:val="00E203CE"/>
    <w:rsid w:val="00E20A0A"/>
    <w:rsid w:val="00E20F51"/>
    <w:rsid w:val="00E215D4"/>
    <w:rsid w:val="00E22029"/>
    <w:rsid w:val="00E226D1"/>
    <w:rsid w:val="00E23439"/>
    <w:rsid w:val="00E25C2C"/>
    <w:rsid w:val="00E26227"/>
    <w:rsid w:val="00E26CBD"/>
    <w:rsid w:val="00E26EC3"/>
    <w:rsid w:val="00E27ECE"/>
    <w:rsid w:val="00E303A9"/>
    <w:rsid w:val="00E3172F"/>
    <w:rsid w:val="00E31C5F"/>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1388"/>
    <w:rsid w:val="00E746ED"/>
    <w:rsid w:val="00E75BC5"/>
    <w:rsid w:val="00E776EA"/>
    <w:rsid w:val="00E83D16"/>
    <w:rsid w:val="00E8432D"/>
    <w:rsid w:val="00E85648"/>
    <w:rsid w:val="00E85668"/>
    <w:rsid w:val="00E85762"/>
    <w:rsid w:val="00E8716F"/>
    <w:rsid w:val="00E87491"/>
    <w:rsid w:val="00E90654"/>
    <w:rsid w:val="00E920AB"/>
    <w:rsid w:val="00E926CE"/>
    <w:rsid w:val="00E929D0"/>
    <w:rsid w:val="00E94938"/>
    <w:rsid w:val="00E95FD1"/>
    <w:rsid w:val="00E96B79"/>
    <w:rsid w:val="00E97538"/>
    <w:rsid w:val="00EA0052"/>
    <w:rsid w:val="00EA082C"/>
    <w:rsid w:val="00EA1D74"/>
    <w:rsid w:val="00EA1F39"/>
    <w:rsid w:val="00EA20EE"/>
    <w:rsid w:val="00EA217A"/>
    <w:rsid w:val="00EA4050"/>
    <w:rsid w:val="00EA5DAC"/>
    <w:rsid w:val="00EA602A"/>
    <w:rsid w:val="00EA6614"/>
    <w:rsid w:val="00EB0109"/>
    <w:rsid w:val="00EB0DE1"/>
    <w:rsid w:val="00EB2468"/>
    <w:rsid w:val="00EB5BC5"/>
    <w:rsid w:val="00EB5D1A"/>
    <w:rsid w:val="00EB6243"/>
    <w:rsid w:val="00EB7855"/>
    <w:rsid w:val="00EB7F59"/>
    <w:rsid w:val="00EC00D8"/>
    <w:rsid w:val="00EC17BB"/>
    <w:rsid w:val="00EC21FF"/>
    <w:rsid w:val="00EC275F"/>
    <w:rsid w:val="00EC3929"/>
    <w:rsid w:val="00EC5415"/>
    <w:rsid w:val="00EC6436"/>
    <w:rsid w:val="00EC6F9B"/>
    <w:rsid w:val="00EC732F"/>
    <w:rsid w:val="00EC7C26"/>
    <w:rsid w:val="00ED2093"/>
    <w:rsid w:val="00ED2E88"/>
    <w:rsid w:val="00ED384A"/>
    <w:rsid w:val="00ED3DDB"/>
    <w:rsid w:val="00ED43A5"/>
    <w:rsid w:val="00ED56AA"/>
    <w:rsid w:val="00ED6BBE"/>
    <w:rsid w:val="00ED6BC8"/>
    <w:rsid w:val="00ED7C63"/>
    <w:rsid w:val="00ED7F6E"/>
    <w:rsid w:val="00EE174B"/>
    <w:rsid w:val="00EE1808"/>
    <w:rsid w:val="00EE369F"/>
    <w:rsid w:val="00EE41D7"/>
    <w:rsid w:val="00EE4F5F"/>
    <w:rsid w:val="00EE5241"/>
    <w:rsid w:val="00EE541C"/>
    <w:rsid w:val="00EE55EE"/>
    <w:rsid w:val="00EE5D09"/>
    <w:rsid w:val="00EE661B"/>
    <w:rsid w:val="00EE6FC0"/>
    <w:rsid w:val="00EE7820"/>
    <w:rsid w:val="00EE7B33"/>
    <w:rsid w:val="00EF04AB"/>
    <w:rsid w:val="00EF060D"/>
    <w:rsid w:val="00EF2385"/>
    <w:rsid w:val="00EF3FF5"/>
    <w:rsid w:val="00EF43FA"/>
    <w:rsid w:val="00EF677F"/>
    <w:rsid w:val="00EF7669"/>
    <w:rsid w:val="00F0102A"/>
    <w:rsid w:val="00F020A7"/>
    <w:rsid w:val="00F02738"/>
    <w:rsid w:val="00F036BB"/>
    <w:rsid w:val="00F04C21"/>
    <w:rsid w:val="00F06F42"/>
    <w:rsid w:val="00F0725A"/>
    <w:rsid w:val="00F07F38"/>
    <w:rsid w:val="00F10AAB"/>
    <w:rsid w:val="00F10F5F"/>
    <w:rsid w:val="00F122DA"/>
    <w:rsid w:val="00F1233B"/>
    <w:rsid w:val="00F159DB"/>
    <w:rsid w:val="00F20925"/>
    <w:rsid w:val="00F229BC"/>
    <w:rsid w:val="00F239C6"/>
    <w:rsid w:val="00F23C08"/>
    <w:rsid w:val="00F2475B"/>
    <w:rsid w:val="00F24A01"/>
    <w:rsid w:val="00F25EFD"/>
    <w:rsid w:val="00F3277E"/>
    <w:rsid w:val="00F330AA"/>
    <w:rsid w:val="00F4082B"/>
    <w:rsid w:val="00F40B51"/>
    <w:rsid w:val="00F42E88"/>
    <w:rsid w:val="00F43C20"/>
    <w:rsid w:val="00F441E7"/>
    <w:rsid w:val="00F44918"/>
    <w:rsid w:val="00F45A7E"/>
    <w:rsid w:val="00F4672E"/>
    <w:rsid w:val="00F47728"/>
    <w:rsid w:val="00F4777C"/>
    <w:rsid w:val="00F5017A"/>
    <w:rsid w:val="00F5519B"/>
    <w:rsid w:val="00F552BD"/>
    <w:rsid w:val="00F556A9"/>
    <w:rsid w:val="00F56A49"/>
    <w:rsid w:val="00F56C76"/>
    <w:rsid w:val="00F607D1"/>
    <w:rsid w:val="00F6126E"/>
    <w:rsid w:val="00F62280"/>
    <w:rsid w:val="00F62493"/>
    <w:rsid w:val="00F62928"/>
    <w:rsid w:val="00F6389B"/>
    <w:rsid w:val="00F6615C"/>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343C"/>
    <w:rsid w:val="00F93B76"/>
    <w:rsid w:val="00F9434B"/>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F70"/>
    <w:rsid w:val="00FB3103"/>
    <w:rsid w:val="00FB394A"/>
    <w:rsid w:val="00FB4338"/>
    <w:rsid w:val="00FB512B"/>
    <w:rsid w:val="00FB7283"/>
    <w:rsid w:val="00FC0219"/>
    <w:rsid w:val="00FC07AE"/>
    <w:rsid w:val="00FC4564"/>
    <w:rsid w:val="00FC502D"/>
    <w:rsid w:val="00FC68C2"/>
    <w:rsid w:val="00FD2885"/>
    <w:rsid w:val="00FD40F2"/>
    <w:rsid w:val="00FD466E"/>
    <w:rsid w:val="00FD54DB"/>
    <w:rsid w:val="00FD65A4"/>
    <w:rsid w:val="00FD6ACA"/>
    <w:rsid w:val="00FD7091"/>
    <w:rsid w:val="00FD76BD"/>
    <w:rsid w:val="00FE0402"/>
    <w:rsid w:val="00FE043B"/>
    <w:rsid w:val="00FE0B88"/>
    <w:rsid w:val="00FE19EB"/>
    <w:rsid w:val="00FE2703"/>
    <w:rsid w:val="00FE4075"/>
    <w:rsid w:val="00FE4524"/>
    <w:rsid w:val="00FE5B24"/>
    <w:rsid w:val="00FE6731"/>
    <w:rsid w:val="00FE6AEC"/>
    <w:rsid w:val="00FF0057"/>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1559CD"/>
  <w15:docId w15:val="{D4651122-7E80-4308-8CD1-D7F3ADCA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2017-11-03T15:30:00Z</cp:lastPrinted>
  <dcterms:created xsi:type="dcterms:W3CDTF">2018-01-05T14:59:00Z</dcterms:created>
  <dcterms:modified xsi:type="dcterms:W3CDTF">2018-01-05T14:59:00Z</dcterms:modified>
</cp:coreProperties>
</file>