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44" w:rsidRDefault="00F87844" w:rsidP="00F87844">
      <w:pPr>
        <w:jc w:val="center"/>
        <w:rPr>
          <w:rFonts w:ascii="Arial" w:hAnsi="Arial" w:cs="Arial"/>
          <w:b/>
          <w:sz w:val="28"/>
          <w:szCs w:val="28"/>
        </w:rPr>
      </w:pPr>
    </w:p>
    <w:p w:rsidR="0008116C" w:rsidRDefault="0008116C" w:rsidP="000811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Physical Education Minor – Teacher Certification (23 credits</w:t>
      </w:r>
      <w:r w:rsidRPr="00F60360">
        <w:rPr>
          <w:rFonts w:ascii="Arial" w:hAnsi="Arial" w:cs="Arial"/>
          <w:b/>
          <w:sz w:val="28"/>
          <w:szCs w:val="28"/>
        </w:rPr>
        <w:t>)</w:t>
      </w:r>
    </w:p>
    <w:p w:rsidR="0008116C" w:rsidRPr="00185163" w:rsidRDefault="0008116C" w:rsidP="0008116C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</w:t>
      </w:r>
      <w:r w:rsidRPr="00FD4998">
        <w:rPr>
          <w:rFonts w:ascii="Arial" w:hAnsi="Arial" w:cs="Arial"/>
          <w:sz w:val="24"/>
          <w:szCs w:val="24"/>
          <w:u w:val="single"/>
        </w:rPr>
        <w:t>all</w:t>
      </w:r>
      <w:r>
        <w:rPr>
          <w:rFonts w:ascii="Arial" w:hAnsi="Arial" w:cs="Arial"/>
          <w:sz w:val="24"/>
          <w:szCs w:val="24"/>
        </w:rPr>
        <w:t xml:space="preserve"> of the following:</w:t>
      </w:r>
    </w:p>
    <w:p w:rsidR="0008116C" w:rsidRPr="005E253A" w:rsidRDefault="00AF03A5" w:rsidP="00B932CB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MOV 201 – Psycho-S</w:t>
      </w:r>
      <w:r w:rsidR="0008116C">
        <w:rPr>
          <w:rFonts w:ascii="Arial" w:hAnsi="Arial" w:cs="Arial"/>
          <w:sz w:val="24"/>
          <w:szCs w:val="24"/>
        </w:rPr>
        <w:t xml:space="preserve">ocial Aspects of Physical Education and Sport </w:t>
      </w:r>
    </w:p>
    <w:p w:rsidR="00B932CB" w:rsidRDefault="00B932CB" w:rsidP="00B932CB">
      <w:pPr>
        <w:spacing w:before="240"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AF03A5">
        <w:rPr>
          <w:rFonts w:ascii="Arial" w:hAnsi="Arial" w:cs="Arial"/>
          <w:b/>
          <w:sz w:val="24"/>
          <w:szCs w:val="24"/>
          <w:u w:val="single"/>
        </w:rPr>
        <w:t>OR</w:t>
      </w:r>
    </w:p>
    <w:p w:rsidR="0008116C" w:rsidRPr="00EE071B" w:rsidRDefault="0008116C" w:rsidP="00B932CB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EE071B">
        <w:rPr>
          <w:rFonts w:ascii="Arial" w:hAnsi="Arial" w:cs="Arial"/>
          <w:sz w:val="24"/>
          <w:szCs w:val="24"/>
        </w:rPr>
        <w:t xml:space="preserve">________  </w:t>
      </w:r>
      <w:r w:rsidR="00F663F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EE071B">
        <w:rPr>
          <w:rFonts w:ascii="Arial" w:hAnsi="Arial" w:cs="Arial"/>
          <w:sz w:val="24"/>
          <w:szCs w:val="24"/>
        </w:rPr>
        <w:t xml:space="preserve">  MOV 202 – Social Cultural Dimensions of Sport</w:t>
      </w:r>
    </w:p>
    <w:p w:rsidR="0008116C" w:rsidRPr="00FC65DA" w:rsidRDefault="0008116C" w:rsidP="0008116C">
      <w:pPr>
        <w:spacing w:before="24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 xml:space="preserve">MOV 300 – Kinesiology </w:t>
      </w:r>
      <w:r w:rsidRPr="00FC65DA">
        <w:rPr>
          <w:rFonts w:ascii="Arial" w:hAnsi="Arial" w:cs="Arial"/>
          <w:sz w:val="16"/>
          <w:szCs w:val="16"/>
        </w:rPr>
        <w:t>(</w:t>
      </w:r>
      <w:proofErr w:type="spellStart"/>
      <w:r w:rsidRPr="00FC65DA">
        <w:rPr>
          <w:rFonts w:ascii="Arial" w:hAnsi="Arial" w:cs="Arial"/>
          <w:sz w:val="16"/>
          <w:szCs w:val="16"/>
        </w:rPr>
        <w:t>Prereq</w:t>
      </w:r>
      <w:proofErr w:type="spellEnd"/>
      <w:r w:rsidRPr="00FC65DA">
        <w:rPr>
          <w:rFonts w:ascii="Arial" w:hAnsi="Arial" w:cs="Arial"/>
          <w:sz w:val="16"/>
          <w:szCs w:val="16"/>
        </w:rPr>
        <w:t>: BMS 202 or BMS 208)</w:t>
      </w:r>
    </w:p>
    <w:p w:rsidR="0008116C" w:rsidRDefault="0008116C" w:rsidP="0008116C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 xml:space="preserve">MOV 304 – Physiology of Activity </w:t>
      </w:r>
      <w:r w:rsidRPr="00FC65DA">
        <w:rPr>
          <w:rFonts w:ascii="Arial" w:hAnsi="Arial" w:cs="Arial"/>
          <w:sz w:val="16"/>
          <w:szCs w:val="16"/>
        </w:rPr>
        <w:t>(</w:t>
      </w:r>
      <w:proofErr w:type="spellStart"/>
      <w:r w:rsidRPr="00FC65DA">
        <w:rPr>
          <w:rFonts w:ascii="Arial" w:hAnsi="Arial" w:cs="Arial"/>
          <w:sz w:val="16"/>
          <w:szCs w:val="16"/>
        </w:rPr>
        <w:t>Prereq</w:t>
      </w:r>
      <w:proofErr w:type="spellEnd"/>
      <w:r w:rsidRPr="00FC65DA">
        <w:rPr>
          <w:rFonts w:ascii="Arial" w:hAnsi="Arial" w:cs="Arial"/>
          <w:sz w:val="16"/>
          <w:szCs w:val="16"/>
        </w:rPr>
        <w:t>: BMS 202 or BMS 208)</w:t>
      </w:r>
    </w:p>
    <w:p w:rsidR="0008116C" w:rsidRDefault="0008116C" w:rsidP="0008116C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 xml:space="preserve">MOV 310 – Motor Skill Development </w:t>
      </w:r>
    </w:p>
    <w:p w:rsidR="0008116C" w:rsidRDefault="0008116C" w:rsidP="0008116C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PED 202 – Adapted Physical Education and Recreation</w:t>
      </w:r>
    </w:p>
    <w:p w:rsidR="0008116C" w:rsidRDefault="0008116C" w:rsidP="0008116C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 xml:space="preserve">PED 307 – Teaching Physical Education – Secondary </w:t>
      </w:r>
    </w:p>
    <w:p w:rsidR="00B932CB" w:rsidRDefault="00B932CB" w:rsidP="0008116C">
      <w:pPr>
        <w:spacing w:before="240" w:after="0"/>
        <w:rPr>
          <w:rFonts w:ascii="Arial" w:hAnsi="Arial" w:cs="Arial"/>
          <w:sz w:val="24"/>
          <w:szCs w:val="24"/>
        </w:rPr>
      </w:pPr>
    </w:p>
    <w:p w:rsidR="0008116C" w:rsidRDefault="0008116C" w:rsidP="0008116C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</w:t>
      </w:r>
      <w:r w:rsidRPr="00003EF3">
        <w:rPr>
          <w:rFonts w:ascii="Arial" w:hAnsi="Arial" w:cs="Arial"/>
          <w:sz w:val="24"/>
          <w:szCs w:val="24"/>
          <w:u w:val="single"/>
        </w:rPr>
        <w:t>two</w:t>
      </w:r>
      <w:r>
        <w:rPr>
          <w:rFonts w:ascii="Arial" w:hAnsi="Arial" w:cs="Arial"/>
          <w:sz w:val="24"/>
          <w:szCs w:val="24"/>
        </w:rPr>
        <w:t xml:space="preserve"> courses from the following:</w:t>
      </w:r>
    </w:p>
    <w:p w:rsidR="0008116C" w:rsidRDefault="0008116C" w:rsidP="0008116C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PED 200 – Rhythms and Dance K-12</w:t>
      </w:r>
    </w:p>
    <w:p w:rsidR="0008116C" w:rsidRDefault="0008116C" w:rsidP="0008116C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PED 210 – Tumbling and Gymnastics K-12</w:t>
      </w:r>
    </w:p>
    <w:p w:rsidR="0008116C" w:rsidRDefault="0008116C" w:rsidP="0008116C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PED 220 – Individual Team Sports K-12</w:t>
      </w:r>
    </w:p>
    <w:p w:rsidR="0008116C" w:rsidRDefault="0008116C" w:rsidP="0008116C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PED 230 – Team Sports K-12</w:t>
      </w:r>
    </w:p>
    <w:p w:rsidR="0008116C" w:rsidRDefault="0008116C" w:rsidP="0008116C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PED 240 – Methods for Teaching Fitness</w:t>
      </w:r>
    </w:p>
    <w:p w:rsidR="00D84B39" w:rsidRPr="00A0153F" w:rsidRDefault="00D84B39" w:rsidP="0008116C">
      <w:pPr>
        <w:jc w:val="center"/>
        <w:rPr>
          <w:szCs w:val="16"/>
        </w:rPr>
      </w:pPr>
    </w:p>
    <w:sectPr w:rsidR="00D84B39" w:rsidRPr="00A0153F" w:rsidSect="00EA17CD">
      <w:headerReference w:type="default" r:id="rId9"/>
      <w:footerReference w:type="default" r:id="rId10"/>
      <w:pgSz w:w="12240" w:h="15840"/>
      <w:pgMar w:top="750" w:right="1080" w:bottom="1440" w:left="108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F3" w:rsidRDefault="00B377F3" w:rsidP="00A62F23">
      <w:pPr>
        <w:spacing w:after="0" w:line="240" w:lineRule="auto"/>
      </w:pPr>
      <w:r>
        <w:separator/>
      </w:r>
    </w:p>
  </w:endnote>
  <w:endnote w:type="continuationSeparator" w:id="0">
    <w:p w:rsidR="00B377F3" w:rsidRDefault="00B377F3" w:rsidP="00A6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7F" w:rsidRDefault="00673E7F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It is imperative to meet with your faculty advisor or an advisor in the CLAS Academic Advising Center early in your career.</w:t>
    </w:r>
  </w:p>
  <w:p w:rsidR="00673E7F" w:rsidRDefault="00673E7F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The CLAS Academic Advising Center is located in C-1-140 MAK, 616-331-8585.</w:t>
    </w:r>
  </w:p>
  <w:p w:rsidR="00673E7F" w:rsidRDefault="00673E7F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Online at: </w:t>
    </w:r>
    <w:hyperlink r:id="rId1" w:history="1">
      <w:r>
        <w:rPr>
          <w:rStyle w:val="Hyperlink"/>
          <w:b/>
          <w:sz w:val="18"/>
          <w:szCs w:val="18"/>
        </w:rPr>
        <w:t>http://www.gvsu.edu/clasadvising</w:t>
      </w:r>
    </w:hyperlink>
  </w:p>
  <w:p w:rsidR="00673E7F" w:rsidRDefault="00673E7F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Prepared by CLAS Academic Advising Center – </w:t>
    </w:r>
    <w:r w:rsidR="00A6763F">
      <w:rPr>
        <w:b/>
        <w:sz w:val="18"/>
        <w:szCs w:val="18"/>
      </w:rPr>
      <w:t>1/26/12</w:t>
    </w:r>
  </w:p>
  <w:p w:rsidR="00673E7F" w:rsidRDefault="00673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F3" w:rsidRDefault="00B377F3" w:rsidP="00A62F23">
      <w:pPr>
        <w:spacing w:after="0" w:line="240" w:lineRule="auto"/>
      </w:pPr>
      <w:r>
        <w:separator/>
      </w:r>
    </w:p>
  </w:footnote>
  <w:footnote w:type="continuationSeparator" w:id="0">
    <w:p w:rsidR="00B377F3" w:rsidRDefault="00B377F3" w:rsidP="00A6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7F" w:rsidRDefault="00673E7F" w:rsidP="00A62F23">
    <w:pPr>
      <w:pStyle w:val="Header"/>
      <w:jc w:val="center"/>
    </w:pPr>
    <w:r>
      <w:rPr>
        <w:noProof/>
      </w:rPr>
      <w:drawing>
        <wp:inline distT="0" distB="0" distL="0" distR="0">
          <wp:extent cx="2486025" cy="730941"/>
          <wp:effectExtent l="19050" t="0" r="9525" b="0"/>
          <wp:docPr id="7" name="Picture 7" descr="C:\Users\mcdoneke\AppData\Local\Microsoft\Windows\Temporary Internet Files\Content.IE5\B8RWB6QX\Blackmark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cdoneke\AppData\Local\Microsoft\Windows\Temporary Internet Files\Content.IE5\B8RWB6QX\Blackmarkle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2390" cy="732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1FA9"/>
    <w:multiLevelType w:val="multilevel"/>
    <w:tmpl w:val="52A0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1E"/>
    <w:rsid w:val="00017753"/>
    <w:rsid w:val="0008116C"/>
    <w:rsid w:val="000E2259"/>
    <w:rsid w:val="0010327F"/>
    <w:rsid w:val="001914FF"/>
    <w:rsid w:val="001C0589"/>
    <w:rsid w:val="00267828"/>
    <w:rsid w:val="002D4BD1"/>
    <w:rsid w:val="003E7290"/>
    <w:rsid w:val="004439D1"/>
    <w:rsid w:val="005E253A"/>
    <w:rsid w:val="00650341"/>
    <w:rsid w:val="00673E7F"/>
    <w:rsid w:val="006D501E"/>
    <w:rsid w:val="00744CB1"/>
    <w:rsid w:val="008A68FF"/>
    <w:rsid w:val="008B256B"/>
    <w:rsid w:val="00981C70"/>
    <w:rsid w:val="00A0153F"/>
    <w:rsid w:val="00A62F23"/>
    <w:rsid w:val="00A6763F"/>
    <w:rsid w:val="00AF03A5"/>
    <w:rsid w:val="00AF0C78"/>
    <w:rsid w:val="00B377F3"/>
    <w:rsid w:val="00B71AA4"/>
    <w:rsid w:val="00B932CB"/>
    <w:rsid w:val="00C2741F"/>
    <w:rsid w:val="00C4770F"/>
    <w:rsid w:val="00C86E6B"/>
    <w:rsid w:val="00D1377D"/>
    <w:rsid w:val="00D84B39"/>
    <w:rsid w:val="00DC68C6"/>
    <w:rsid w:val="00DD23F6"/>
    <w:rsid w:val="00EA17CD"/>
    <w:rsid w:val="00EC732F"/>
    <w:rsid w:val="00EF0E1A"/>
    <w:rsid w:val="00F32213"/>
    <w:rsid w:val="00F663FC"/>
    <w:rsid w:val="00F825A7"/>
    <w:rsid w:val="00F87844"/>
    <w:rsid w:val="00FD42C7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F23"/>
  </w:style>
  <w:style w:type="paragraph" w:styleId="Footer">
    <w:name w:val="footer"/>
    <w:basedOn w:val="Normal"/>
    <w:link w:val="FooterChar"/>
    <w:uiPriority w:val="99"/>
    <w:unhideWhenUsed/>
    <w:rsid w:val="00A6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F23"/>
  </w:style>
  <w:style w:type="character" w:styleId="Hyperlink">
    <w:name w:val="Hyperlink"/>
    <w:basedOn w:val="DefaultParagraphFont"/>
    <w:semiHidden/>
    <w:unhideWhenUsed/>
    <w:rsid w:val="00A62F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741F"/>
    <w:pPr>
      <w:spacing w:after="84" w:line="322" w:lineRule="atLeast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F23"/>
  </w:style>
  <w:style w:type="paragraph" w:styleId="Footer">
    <w:name w:val="footer"/>
    <w:basedOn w:val="Normal"/>
    <w:link w:val="FooterChar"/>
    <w:uiPriority w:val="99"/>
    <w:unhideWhenUsed/>
    <w:rsid w:val="00A6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F23"/>
  </w:style>
  <w:style w:type="character" w:styleId="Hyperlink">
    <w:name w:val="Hyperlink"/>
    <w:basedOn w:val="DefaultParagraphFont"/>
    <w:semiHidden/>
    <w:unhideWhenUsed/>
    <w:rsid w:val="00A62F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741F"/>
    <w:pPr>
      <w:spacing w:after="84" w:line="322" w:lineRule="atLeas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vsu.edu/clasadvis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4023-670C-4B91-9A71-61FE4883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ondrusma</dc:creator>
  <cp:lastModifiedBy>Becki Visser</cp:lastModifiedBy>
  <cp:revision>3</cp:revision>
  <cp:lastPrinted>2012-02-02T19:40:00Z</cp:lastPrinted>
  <dcterms:created xsi:type="dcterms:W3CDTF">2013-06-14T15:49:00Z</dcterms:created>
  <dcterms:modified xsi:type="dcterms:W3CDTF">2014-05-27T18:36:00Z</dcterms:modified>
</cp:coreProperties>
</file>