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FE0" w:rsidRDefault="00726541" w:rsidP="00390DE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726541">
        <w:rPr>
          <w:rFonts w:ascii="Tahoma" w:hAnsi="Tahoma" w:cs="Tahoma"/>
          <w:b/>
          <w:sz w:val="28"/>
          <w:szCs w:val="28"/>
        </w:rPr>
        <w:t xml:space="preserve">Impact on </w:t>
      </w:r>
      <w:r w:rsidR="006478D5" w:rsidRPr="00726541">
        <w:rPr>
          <w:rFonts w:ascii="Tahoma" w:hAnsi="Tahoma" w:cs="Tahoma"/>
          <w:b/>
          <w:sz w:val="28"/>
          <w:szCs w:val="28"/>
        </w:rPr>
        <w:t>Literacy</w:t>
      </w:r>
      <w:r w:rsidR="00390DE8">
        <w:rPr>
          <w:rFonts w:ascii="Tahoma" w:hAnsi="Tahoma" w:cs="Tahoma"/>
          <w:b/>
          <w:sz w:val="28"/>
          <w:szCs w:val="28"/>
        </w:rPr>
        <w:t xml:space="preserve"> Checklist</w:t>
      </w:r>
      <w:r w:rsidR="00851FE0">
        <w:rPr>
          <w:rFonts w:ascii="Tahoma" w:hAnsi="Tahoma" w:cs="Tahoma"/>
          <w:b/>
          <w:sz w:val="28"/>
          <w:szCs w:val="28"/>
        </w:rPr>
        <w:t xml:space="preserve"> </w:t>
      </w:r>
    </w:p>
    <w:p w:rsidR="00390DE8" w:rsidRPr="00851FE0" w:rsidRDefault="00851FE0" w:rsidP="00390DE8">
      <w:pPr>
        <w:spacing w:after="0" w:line="240" w:lineRule="auto"/>
        <w:jc w:val="center"/>
        <w:rPr>
          <w:rFonts w:ascii="Tahoma" w:hAnsi="Tahoma" w:cs="Tahoma"/>
          <w:b/>
        </w:rPr>
      </w:pPr>
      <w:r w:rsidRPr="00851FE0">
        <w:rPr>
          <w:rFonts w:ascii="Tahoma" w:hAnsi="Tahoma" w:cs="Tahoma"/>
          <w:b/>
        </w:rPr>
        <w:t>for Students with Autism Spectrum Disorder (ASD)</w:t>
      </w:r>
    </w:p>
    <w:p w:rsidR="00726541" w:rsidRPr="00390DE8" w:rsidRDefault="00726541" w:rsidP="00390DE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390DE8">
        <w:rPr>
          <w:rFonts w:ascii="Tahoma" w:hAnsi="Tahoma" w:cs="Tahoma"/>
          <w:b/>
          <w:sz w:val="32"/>
          <w:szCs w:val="32"/>
        </w:rPr>
        <w:t>The TOP 10</w:t>
      </w:r>
    </w:p>
    <w:p w:rsidR="00AE4FC4" w:rsidRPr="00851FE0" w:rsidRDefault="00AE4FC4" w:rsidP="00AE4FC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7565BC" w:rsidRPr="006478D5" w:rsidRDefault="007565BC" w:rsidP="00AE4FC4">
      <w:pPr>
        <w:spacing w:after="0" w:line="240" w:lineRule="auto"/>
        <w:rPr>
          <w:rFonts w:ascii="Tahoma" w:hAnsi="Tahoma" w:cs="Tahoma"/>
        </w:rPr>
      </w:pPr>
      <w:r w:rsidRPr="006478D5">
        <w:rPr>
          <w:rFonts w:ascii="Tahoma" w:hAnsi="Tahoma" w:cs="Tahoma"/>
        </w:rPr>
        <w:t>Student’s Name</w:t>
      </w:r>
      <w:r w:rsidR="006478D5">
        <w:rPr>
          <w:rFonts w:ascii="Tahoma" w:hAnsi="Tahoma" w:cs="Tahoma"/>
        </w:rPr>
        <w:t xml:space="preserve"> (DOB</w:t>
      </w:r>
      <w:proofErr w:type="gramStart"/>
      <w:r w:rsidR="006478D5">
        <w:rPr>
          <w:rFonts w:ascii="Tahoma" w:hAnsi="Tahoma" w:cs="Tahoma"/>
        </w:rPr>
        <w:t>)</w:t>
      </w:r>
      <w:r w:rsidRPr="006478D5">
        <w:rPr>
          <w:rFonts w:ascii="Tahoma" w:hAnsi="Tahoma" w:cs="Tahoma"/>
        </w:rPr>
        <w:t>:_</w:t>
      </w:r>
      <w:proofErr w:type="gramEnd"/>
      <w:r w:rsidRPr="006478D5">
        <w:rPr>
          <w:rFonts w:ascii="Tahoma" w:hAnsi="Tahoma" w:cs="Tahoma"/>
        </w:rPr>
        <w:t>______________</w:t>
      </w:r>
      <w:r w:rsidR="006478D5" w:rsidRPr="006478D5">
        <w:rPr>
          <w:rFonts w:ascii="Tahoma" w:hAnsi="Tahoma" w:cs="Tahoma"/>
        </w:rPr>
        <w:t>___</w:t>
      </w:r>
      <w:r w:rsidRPr="006478D5">
        <w:rPr>
          <w:rFonts w:ascii="Tahoma" w:hAnsi="Tahoma" w:cs="Tahoma"/>
        </w:rPr>
        <w:t>______</w:t>
      </w:r>
      <w:r w:rsidR="006478D5">
        <w:rPr>
          <w:rFonts w:ascii="Tahoma" w:hAnsi="Tahoma" w:cs="Tahoma"/>
        </w:rPr>
        <w:t>_</w:t>
      </w:r>
      <w:r w:rsidRPr="006478D5">
        <w:rPr>
          <w:rFonts w:ascii="Tahoma" w:hAnsi="Tahoma" w:cs="Tahoma"/>
        </w:rPr>
        <w:t>___________________</w:t>
      </w:r>
      <w:r w:rsidRPr="006478D5">
        <w:rPr>
          <w:rFonts w:ascii="Tahoma" w:hAnsi="Tahoma" w:cs="Tahoma"/>
        </w:rPr>
        <w:tab/>
      </w:r>
      <w:r w:rsidR="00603415">
        <w:rPr>
          <w:rFonts w:ascii="Tahoma" w:hAnsi="Tahoma" w:cs="Tahoma"/>
        </w:rPr>
        <w:t xml:space="preserve">        </w:t>
      </w:r>
      <w:r w:rsidRPr="006478D5">
        <w:rPr>
          <w:rFonts w:ascii="Tahoma" w:hAnsi="Tahoma" w:cs="Tahoma"/>
        </w:rPr>
        <w:t>Date:________________________________</w:t>
      </w:r>
    </w:p>
    <w:p w:rsidR="00AE4FC4" w:rsidRPr="00851FE0" w:rsidRDefault="00AE4FC4" w:rsidP="00AE4FC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9044F3" w:rsidRDefault="00390DE8" w:rsidP="00390DE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Reading for comprehension is a complex process and the ability to read for understanding is dependent upon the interaction of a number of factors</w:t>
      </w:r>
      <w:r w:rsidR="00851FE0">
        <w:rPr>
          <w:rFonts w:ascii="Tahoma" w:hAnsi="Tahoma" w:cs="Tahoma"/>
        </w:rPr>
        <w:t>.  Many of these factors are known to be deficient</w:t>
      </w:r>
      <w:r>
        <w:rPr>
          <w:rFonts w:ascii="Tahoma" w:hAnsi="Tahoma" w:cs="Tahoma"/>
        </w:rPr>
        <w:t xml:space="preserve"> in students with ASD </w:t>
      </w:r>
      <w:r w:rsidR="00851FE0">
        <w:rPr>
          <w:rFonts w:ascii="Tahoma" w:hAnsi="Tahoma" w:cs="Tahoma"/>
        </w:rPr>
        <w:t xml:space="preserve">(Randi, et.al., 2010).  </w:t>
      </w:r>
      <w:r>
        <w:rPr>
          <w:rFonts w:ascii="Tahoma" w:hAnsi="Tahoma" w:cs="Tahoma"/>
        </w:rPr>
        <w:t>B</w:t>
      </w:r>
      <w:r w:rsidR="00851FE0">
        <w:rPr>
          <w:rFonts w:ascii="Tahoma" w:hAnsi="Tahoma" w:cs="Tahoma"/>
        </w:rPr>
        <w:t>ased on a literature review of characteristics of ASD that</w:t>
      </w:r>
      <w:r>
        <w:rPr>
          <w:rFonts w:ascii="Tahoma" w:hAnsi="Tahoma" w:cs="Tahoma"/>
        </w:rPr>
        <w:t xml:space="preserve"> impact comprehension, this checklist was created to guide</w:t>
      </w:r>
      <w:r w:rsidR="00851FE0">
        <w:rPr>
          <w:rFonts w:ascii="Tahoma" w:hAnsi="Tahoma" w:cs="Tahoma"/>
        </w:rPr>
        <w:t xml:space="preserve"> educators in identifying the primary ASD characteristics impacting reading comprehension.  Once identified, strategies can be developed to address the areas of impact</w:t>
      </w:r>
      <w:r>
        <w:rPr>
          <w:rFonts w:ascii="Tahoma" w:hAnsi="Tahoma" w:cs="Tahoma"/>
        </w:rPr>
        <w:t>.</w:t>
      </w:r>
    </w:p>
    <w:p w:rsidR="00851FE0" w:rsidRPr="00851FE0" w:rsidRDefault="00851FE0" w:rsidP="00390DE8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7565BC" w:rsidRDefault="00851FE0" w:rsidP="00851FE0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6478D5" w:rsidRPr="006478D5">
        <w:rPr>
          <w:rFonts w:ascii="Tahoma" w:hAnsi="Tahoma" w:cs="Tahoma"/>
        </w:rPr>
        <w:t>heck</w:t>
      </w:r>
      <w:r>
        <w:rPr>
          <w:rFonts w:ascii="Tahoma" w:hAnsi="Tahoma" w:cs="Tahoma"/>
        </w:rPr>
        <w:t xml:space="preserve"> below</w:t>
      </w:r>
      <w:r w:rsidR="00B57760">
        <w:rPr>
          <w:rFonts w:ascii="Tahoma" w:hAnsi="Tahoma" w:cs="Tahoma"/>
        </w:rPr>
        <w:t xml:space="preserve"> </w:t>
      </w:r>
      <w:r w:rsidR="00390DE8">
        <w:rPr>
          <w:rFonts w:ascii="Tahoma" w:hAnsi="Tahoma" w:cs="Tahoma"/>
        </w:rPr>
        <w:t xml:space="preserve">the </w:t>
      </w:r>
      <w:r w:rsidR="00B57760">
        <w:rPr>
          <w:rFonts w:ascii="Tahoma" w:hAnsi="Tahoma" w:cs="Tahoma"/>
        </w:rPr>
        <w:t xml:space="preserve">characteristics </w:t>
      </w:r>
      <w:r w:rsidR="00390DE8">
        <w:rPr>
          <w:rFonts w:ascii="Tahoma" w:hAnsi="Tahoma" w:cs="Tahoma"/>
        </w:rPr>
        <w:t xml:space="preserve">demonstrated by the student </w:t>
      </w:r>
      <w:r>
        <w:rPr>
          <w:rFonts w:ascii="Tahoma" w:hAnsi="Tahoma" w:cs="Tahoma"/>
        </w:rPr>
        <w:t xml:space="preserve">and </w:t>
      </w:r>
      <w:r w:rsidR="000756BB">
        <w:rPr>
          <w:rFonts w:ascii="Tahoma" w:hAnsi="Tahoma" w:cs="Tahoma"/>
        </w:rPr>
        <w:t>how they</w:t>
      </w:r>
      <w:r w:rsidR="00B57760">
        <w:rPr>
          <w:rFonts w:ascii="Tahoma" w:hAnsi="Tahoma" w:cs="Tahoma"/>
        </w:rPr>
        <w:t xml:space="preserve"> </w:t>
      </w:r>
      <w:r w:rsidR="00ED0DBF">
        <w:rPr>
          <w:rFonts w:ascii="Tahoma" w:hAnsi="Tahoma" w:cs="Tahoma"/>
        </w:rPr>
        <w:t>may</w:t>
      </w:r>
      <w:r w:rsidR="00AE4FC4">
        <w:rPr>
          <w:rFonts w:ascii="Tahoma" w:hAnsi="Tahoma" w:cs="Tahoma"/>
        </w:rPr>
        <w:t xml:space="preserve"> be</w:t>
      </w:r>
      <w:r w:rsidR="006478D5" w:rsidRPr="006478D5">
        <w:rPr>
          <w:rFonts w:ascii="Tahoma" w:hAnsi="Tahoma" w:cs="Tahoma"/>
        </w:rPr>
        <w:t xml:space="preserve"> impact</w:t>
      </w:r>
      <w:r w:rsidR="00AE4FC4">
        <w:rPr>
          <w:rFonts w:ascii="Tahoma" w:hAnsi="Tahoma" w:cs="Tahoma"/>
        </w:rPr>
        <w:t>ing the</w:t>
      </w:r>
      <w:r w:rsidR="006478D5" w:rsidRPr="006478D5">
        <w:rPr>
          <w:rFonts w:ascii="Tahoma" w:hAnsi="Tahoma" w:cs="Tahoma"/>
        </w:rPr>
        <w:t xml:space="preserve"> student’s</w:t>
      </w:r>
      <w:r>
        <w:rPr>
          <w:rFonts w:ascii="Tahoma" w:hAnsi="Tahoma" w:cs="Tahoma"/>
        </w:rPr>
        <w:t xml:space="preserve"> reading comprehension.</w:t>
      </w:r>
    </w:p>
    <w:p w:rsidR="00AE4FC4" w:rsidRPr="00AE4FC4" w:rsidRDefault="00AE4FC4" w:rsidP="00AE4FC4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6120"/>
        <w:gridCol w:w="720"/>
        <w:gridCol w:w="720"/>
        <w:gridCol w:w="3780"/>
      </w:tblGrid>
      <w:tr w:rsidR="00972576" w:rsidTr="007F7B09">
        <w:trPr>
          <w:trHeight w:val="422"/>
        </w:trPr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:rsidR="00972576" w:rsidRPr="00ED0DBF" w:rsidRDefault="00972576" w:rsidP="0097257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Characteristics</w:t>
            </w:r>
            <w:r w:rsidR="00390DE8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 &amp; their Impact on Literacy for Students with ASD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72576" w:rsidRPr="00ED0DBF" w:rsidRDefault="00972576" w:rsidP="00ED0DB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72576" w:rsidRPr="00ED0DBF" w:rsidRDefault="00972576" w:rsidP="00ED0DB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972576" w:rsidRDefault="009044F3" w:rsidP="00BA579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If yes, reference comprehension strategies listed for each characteristic.</w:t>
            </w:r>
          </w:p>
        </w:tc>
      </w:tr>
      <w:tr w:rsidR="00D829B5" w:rsidRPr="00AE4FC4" w:rsidTr="003B449A">
        <w:tc>
          <w:tcPr>
            <w:tcW w:w="13158" w:type="dxa"/>
            <w:gridSpan w:val="5"/>
            <w:shd w:val="clear" w:color="auto" w:fill="808080" w:themeFill="background1" w:themeFillShade="80"/>
            <w:vAlign w:val="center"/>
          </w:tcPr>
          <w:p w:rsidR="00D829B5" w:rsidRPr="00AE4FC4" w:rsidRDefault="00D829B5" w:rsidP="003B44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29B5" w:rsidRPr="00ED0DBF" w:rsidTr="003B449A">
        <w:trPr>
          <w:trHeight w:val="611"/>
        </w:trPr>
        <w:tc>
          <w:tcPr>
            <w:tcW w:w="9378" w:type="dxa"/>
            <w:gridSpan w:val="4"/>
            <w:vAlign w:val="center"/>
          </w:tcPr>
          <w:p w:rsidR="00D829B5" w:rsidRPr="00ED0DBF" w:rsidRDefault="00D829B5" w:rsidP="000756B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D0DBF">
              <w:rPr>
                <w:rFonts w:ascii="Tahoma" w:hAnsi="Tahoma" w:cs="Tahoma"/>
                <w:b/>
                <w:sz w:val="20"/>
                <w:szCs w:val="20"/>
              </w:rPr>
              <w:t>Joint Attention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&amp; Social Engagement:  </w:t>
            </w:r>
            <w:r w:rsidR="006C616F">
              <w:rPr>
                <w:rFonts w:ascii="Tahoma" w:hAnsi="Tahoma" w:cs="Tahoma"/>
                <w:sz w:val="20"/>
                <w:szCs w:val="20"/>
              </w:rPr>
              <w:t xml:space="preserve">The ability to </w:t>
            </w:r>
            <w:r w:rsidR="00B72AE4">
              <w:rPr>
                <w:rFonts w:ascii="Tahoma" w:hAnsi="Tahoma" w:cs="Tahoma"/>
                <w:sz w:val="20"/>
                <w:szCs w:val="20"/>
              </w:rPr>
              <w:t xml:space="preserve">respond to and </w:t>
            </w:r>
            <w:r w:rsidR="006C616F">
              <w:rPr>
                <w:rFonts w:ascii="Tahoma" w:hAnsi="Tahoma" w:cs="Tahoma"/>
                <w:sz w:val="20"/>
                <w:szCs w:val="20"/>
              </w:rPr>
              <w:t>engag</w:t>
            </w:r>
            <w:r w:rsidR="00B72AE4">
              <w:rPr>
                <w:rFonts w:ascii="Tahoma" w:hAnsi="Tahoma" w:cs="Tahoma"/>
                <w:sz w:val="20"/>
                <w:szCs w:val="20"/>
              </w:rPr>
              <w:t>e</w:t>
            </w:r>
            <w:r w:rsidR="00876FB5">
              <w:rPr>
                <w:rFonts w:ascii="Tahoma" w:hAnsi="Tahoma" w:cs="Tahoma"/>
                <w:sz w:val="20"/>
                <w:szCs w:val="20"/>
              </w:rPr>
              <w:t xml:space="preserve"> in</w:t>
            </w:r>
            <w:r w:rsidR="006C616F">
              <w:rPr>
                <w:rFonts w:ascii="Tahoma" w:hAnsi="Tahoma" w:cs="Tahoma"/>
                <w:sz w:val="20"/>
                <w:szCs w:val="20"/>
              </w:rPr>
              <w:t xml:space="preserve"> shared, enjoyable experience</w:t>
            </w:r>
            <w:r w:rsidR="00876FB5">
              <w:rPr>
                <w:rFonts w:ascii="Tahoma" w:hAnsi="Tahoma" w:cs="Tahoma"/>
                <w:sz w:val="20"/>
                <w:szCs w:val="20"/>
              </w:rPr>
              <w:t>s</w:t>
            </w:r>
            <w:r w:rsidR="000756BB">
              <w:rPr>
                <w:rFonts w:ascii="Tahoma" w:hAnsi="Tahoma" w:cs="Tahoma"/>
                <w:sz w:val="20"/>
                <w:szCs w:val="20"/>
              </w:rPr>
              <w:t xml:space="preserve"> including looking to others to understand how they feel about their experiences </w:t>
            </w:r>
            <w:r w:rsidR="00876FB5">
              <w:rPr>
                <w:rFonts w:ascii="Tahoma" w:hAnsi="Tahoma" w:cs="Tahoma"/>
                <w:sz w:val="20"/>
                <w:szCs w:val="20"/>
              </w:rPr>
              <w:t>and imita</w:t>
            </w:r>
            <w:r w:rsidR="000756BB">
              <w:rPr>
                <w:rFonts w:ascii="Tahoma" w:hAnsi="Tahoma" w:cs="Tahoma"/>
                <w:sz w:val="20"/>
                <w:szCs w:val="20"/>
              </w:rPr>
              <w:t>ting others to learn new skills.</w:t>
            </w:r>
          </w:p>
        </w:tc>
        <w:tc>
          <w:tcPr>
            <w:tcW w:w="3780" w:type="dxa"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29B5" w:rsidRPr="00ED0DBF" w:rsidTr="00876FB5">
        <w:trPr>
          <w:trHeight w:val="467"/>
        </w:trPr>
        <w:tc>
          <w:tcPr>
            <w:tcW w:w="1818" w:type="dxa"/>
            <w:vMerge w:val="restart"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How deficits in joint attention &amp; social engagement may impact literacy</w:t>
            </w:r>
          </w:p>
        </w:tc>
        <w:tc>
          <w:tcPr>
            <w:tcW w:w="6120" w:type="dxa"/>
            <w:vAlign w:val="center"/>
          </w:tcPr>
          <w:p w:rsidR="00D829B5" w:rsidRPr="00ED0DBF" w:rsidRDefault="00D829B5" w:rsidP="003B449A">
            <w:pPr>
              <w:rPr>
                <w:rFonts w:ascii="Tahoma" w:hAnsi="Tahoma" w:cs="Tahoma"/>
                <w:sz w:val="20"/>
                <w:szCs w:val="20"/>
              </w:rPr>
            </w:pPr>
            <w:r w:rsidRPr="00ED0DBF">
              <w:rPr>
                <w:rFonts w:ascii="Tahoma" w:hAnsi="Tahoma" w:cs="Tahoma"/>
                <w:sz w:val="20"/>
                <w:szCs w:val="20"/>
              </w:rPr>
              <w:t>Lack of shared interest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in the reading experience resulting in missed learning opportunities</w:t>
            </w:r>
            <w:r w:rsidR="00876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29B5" w:rsidRPr="00ED0DBF" w:rsidTr="00876FB5">
        <w:trPr>
          <w:trHeight w:val="503"/>
        </w:trPr>
        <w:tc>
          <w:tcPr>
            <w:tcW w:w="1818" w:type="dxa"/>
            <w:vMerge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:rsidR="00D829B5" w:rsidRPr="00ED0DBF" w:rsidRDefault="00876FB5" w:rsidP="003B449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Lack of imitation skills to practice the behaviors of reading and to develop new interests.</w:t>
            </w:r>
          </w:p>
        </w:tc>
        <w:tc>
          <w:tcPr>
            <w:tcW w:w="720" w:type="dxa"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29B5" w:rsidRPr="00ED0DBF" w:rsidTr="003B449A">
        <w:trPr>
          <w:trHeight w:val="449"/>
        </w:trPr>
        <w:tc>
          <w:tcPr>
            <w:tcW w:w="1818" w:type="dxa"/>
            <w:vMerge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D829B5" w:rsidRPr="00ED0DBF" w:rsidRDefault="00876FB5" w:rsidP="003B449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Lack of social engagement that enhances vocabulary development and increases experiences for background knowledge.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29B5" w:rsidRPr="00ED0DBF" w:rsidTr="003B449A">
        <w:trPr>
          <w:trHeight w:val="521"/>
        </w:trPr>
        <w:tc>
          <w:tcPr>
            <w:tcW w:w="1818" w:type="dxa"/>
            <w:vMerge/>
            <w:tcBorders>
              <w:bottom w:val="single" w:sz="4" w:space="0" w:color="auto"/>
            </w:tcBorders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D829B5" w:rsidRPr="00ED0DBF" w:rsidRDefault="00D829B5" w:rsidP="003B449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 (describe):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579E" w:rsidRPr="00603415" w:rsidTr="007F7B09">
        <w:trPr>
          <w:trHeight w:val="170"/>
        </w:trPr>
        <w:tc>
          <w:tcPr>
            <w:tcW w:w="9378" w:type="dxa"/>
            <w:gridSpan w:val="4"/>
            <w:shd w:val="clear" w:color="auto" w:fill="808080" w:themeFill="background1" w:themeFillShade="80"/>
          </w:tcPr>
          <w:p w:rsidR="00BA579E" w:rsidRPr="00603415" w:rsidRDefault="00BA579E" w:rsidP="003B449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80" w:type="dxa"/>
            <w:shd w:val="clear" w:color="auto" w:fill="808080" w:themeFill="background1" w:themeFillShade="80"/>
            <w:vAlign w:val="center"/>
          </w:tcPr>
          <w:p w:rsidR="00BA579E" w:rsidRPr="00603415" w:rsidRDefault="00BA579E" w:rsidP="00BA57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A579E" w:rsidRPr="00ED0DBF" w:rsidTr="00C73D57">
        <w:trPr>
          <w:trHeight w:val="818"/>
        </w:trPr>
        <w:tc>
          <w:tcPr>
            <w:tcW w:w="9378" w:type="dxa"/>
            <w:gridSpan w:val="4"/>
            <w:vAlign w:val="center"/>
          </w:tcPr>
          <w:p w:rsidR="00BA579E" w:rsidRPr="00ED0DBF" w:rsidRDefault="00BA579E" w:rsidP="0021100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Theory of Mind</w:t>
            </w:r>
            <w:r w:rsidR="00972576">
              <w:rPr>
                <w:rFonts w:ascii="Tahoma" w:hAnsi="Tahoma" w:cs="Tahoma"/>
                <w:b/>
                <w:sz w:val="20"/>
                <w:szCs w:val="20"/>
              </w:rPr>
              <w:t xml:space="preserve"> &amp; Social / Emotional Reciprocity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sz w:val="20"/>
                <w:szCs w:val="20"/>
              </w:rPr>
              <w:t xml:space="preserve">The ability to </w:t>
            </w:r>
            <w:r w:rsidR="0021100F">
              <w:rPr>
                <w:rFonts w:ascii="Tahoma" w:hAnsi="Tahoma" w:cs="Tahoma"/>
                <w:sz w:val="20"/>
                <w:szCs w:val="20"/>
              </w:rPr>
              <w:t xml:space="preserve">recognize and interpret the </w:t>
            </w:r>
            <w:r w:rsidR="00851FE0">
              <w:rPr>
                <w:rFonts w:ascii="Tahoma" w:hAnsi="Tahoma" w:cs="Tahoma"/>
                <w:sz w:val="20"/>
                <w:szCs w:val="20"/>
              </w:rPr>
              <w:t>thoughts</w:t>
            </w:r>
            <w:r w:rsidR="0021100F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851FE0">
              <w:rPr>
                <w:rFonts w:ascii="Tahoma" w:hAnsi="Tahoma" w:cs="Tahoma"/>
                <w:sz w:val="20"/>
                <w:szCs w:val="20"/>
              </w:rPr>
              <w:t>perspectives, intentions</w:t>
            </w:r>
            <w:r w:rsidR="0021100F">
              <w:rPr>
                <w:rFonts w:ascii="Tahoma" w:hAnsi="Tahoma" w:cs="Tahoma"/>
                <w:sz w:val="20"/>
                <w:szCs w:val="20"/>
              </w:rPr>
              <w:t>, and emotions</w:t>
            </w:r>
            <w:r w:rsidRPr="00ED0DBF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r w:rsidR="00876FB5">
              <w:rPr>
                <w:rFonts w:ascii="Tahoma" w:hAnsi="Tahoma" w:cs="Tahoma"/>
                <w:sz w:val="20"/>
                <w:szCs w:val="20"/>
              </w:rPr>
              <w:t>others to</w:t>
            </w:r>
            <w:r w:rsidR="002110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51FE0">
              <w:rPr>
                <w:rFonts w:ascii="Tahoma" w:hAnsi="Tahoma" w:cs="Tahoma"/>
                <w:sz w:val="20"/>
                <w:szCs w:val="20"/>
              </w:rPr>
              <w:t>predict</w:t>
            </w:r>
            <w:r w:rsidR="002110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51FE0">
              <w:rPr>
                <w:rFonts w:ascii="Tahoma" w:hAnsi="Tahoma" w:cs="Tahoma"/>
                <w:sz w:val="20"/>
                <w:szCs w:val="20"/>
              </w:rPr>
              <w:t xml:space="preserve">their </w:t>
            </w:r>
            <w:r w:rsidR="00876FB5">
              <w:rPr>
                <w:rFonts w:ascii="Tahoma" w:hAnsi="Tahoma" w:cs="Tahoma"/>
                <w:sz w:val="20"/>
                <w:szCs w:val="20"/>
              </w:rPr>
              <w:t>behavior; Understanding</w:t>
            </w:r>
            <w:r w:rsidR="00972576">
              <w:rPr>
                <w:rFonts w:ascii="Tahoma" w:hAnsi="Tahoma" w:cs="Tahoma"/>
                <w:sz w:val="20"/>
                <w:szCs w:val="20"/>
              </w:rPr>
              <w:t xml:space="preserve"> emotions through</w:t>
            </w:r>
            <w:r w:rsidR="00851FE0">
              <w:rPr>
                <w:rFonts w:ascii="Tahoma" w:hAnsi="Tahoma" w:cs="Tahoma"/>
                <w:sz w:val="20"/>
                <w:szCs w:val="20"/>
              </w:rPr>
              <w:t xml:space="preserve"> descriptions of</w:t>
            </w:r>
            <w:r w:rsidR="00972576">
              <w:rPr>
                <w:rFonts w:ascii="Tahoma" w:hAnsi="Tahoma" w:cs="Tahoma"/>
                <w:sz w:val="20"/>
                <w:szCs w:val="20"/>
              </w:rPr>
              <w:t xml:space="preserve"> body language and facial expressions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780" w:type="dxa"/>
            <w:vAlign w:val="center"/>
          </w:tcPr>
          <w:p w:rsidR="00BA579E" w:rsidRDefault="00BA579E" w:rsidP="00BA579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302F" w:rsidRPr="00ED0DBF" w:rsidTr="00876FB5">
        <w:trPr>
          <w:trHeight w:val="458"/>
        </w:trPr>
        <w:tc>
          <w:tcPr>
            <w:tcW w:w="1818" w:type="dxa"/>
            <w:vMerge w:val="restart"/>
          </w:tcPr>
          <w:p w:rsidR="006D302F" w:rsidRDefault="006D302F" w:rsidP="00972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D302F" w:rsidRPr="00ED0DBF" w:rsidRDefault="006D302F" w:rsidP="00972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How deficits in Theory of Mind and Social / Emotional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Reciprocity may impact literacy:</w:t>
            </w:r>
          </w:p>
        </w:tc>
        <w:tc>
          <w:tcPr>
            <w:tcW w:w="6120" w:type="dxa"/>
            <w:vAlign w:val="center"/>
          </w:tcPr>
          <w:p w:rsidR="006D302F" w:rsidRPr="00ED0DBF" w:rsidRDefault="006D302F" w:rsidP="006034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Difficulty understanding the perspectives and emotional states of characters and/or author</w:t>
            </w:r>
            <w:r w:rsidR="00876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6D302F" w:rsidRPr="00ED0DBF" w:rsidRDefault="006D302F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02F" w:rsidRPr="00ED0DBF" w:rsidTr="00876FB5">
        <w:trPr>
          <w:trHeight w:val="494"/>
        </w:trPr>
        <w:tc>
          <w:tcPr>
            <w:tcW w:w="1818" w:type="dxa"/>
            <w:vMerge/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603415">
            <w:pPr>
              <w:rPr>
                <w:rFonts w:ascii="Tahoma" w:hAnsi="Tahoma" w:cs="Tahoma"/>
                <w:sz w:val="20"/>
                <w:szCs w:val="20"/>
              </w:rPr>
            </w:pPr>
            <w:r w:rsidRPr="00ED0DBF">
              <w:rPr>
                <w:rFonts w:ascii="Tahoma" w:hAnsi="Tahoma" w:cs="Tahoma"/>
                <w:sz w:val="20"/>
                <w:szCs w:val="20"/>
              </w:rPr>
              <w:t>Difficult</w:t>
            </w:r>
            <w:r>
              <w:rPr>
                <w:rFonts w:ascii="Tahoma" w:hAnsi="Tahoma" w:cs="Tahoma"/>
                <w:sz w:val="20"/>
                <w:szCs w:val="20"/>
              </w:rPr>
              <w:t>y predicting or making inferences about the future behavior of characters</w:t>
            </w:r>
            <w:r w:rsidR="00876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02F" w:rsidRPr="00ED0DBF" w:rsidTr="00876FB5">
        <w:trPr>
          <w:trHeight w:val="548"/>
        </w:trPr>
        <w:tc>
          <w:tcPr>
            <w:tcW w:w="1818" w:type="dxa"/>
            <w:vMerge/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6034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Difficulty understanding the emotional states of characters based on body language and facial expression descriptions in the text</w:t>
            </w:r>
            <w:r w:rsidR="00876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02F" w:rsidRPr="00ED0DBF" w:rsidTr="00F82EB3">
        <w:trPr>
          <w:trHeight w:val="440"/>
        </w:trPr>
        <w:tc>
          <w:tcPr>
            <w:tcW w:w="1818" w:type="dxa"/>
            <w:vMerge/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6D302F" w:rsidRDefault="006D302F" w:rsidP="006034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 (describe):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579E" w:rsidRPr="00603415" w:rsidTr="007F7B09">
        <w:tc>
          <w:tcPr>
            <w:tcW w:w="9378" w:type="dxa"/>
            <w:gridSpan w:val="4"/>
            <w:shd w:val="clear" w:color="auto" w:fill="808080" w:themeFill="background1" w:themeFillShade="80"/>
            <w:vAlign w:val="center"/>
          </w:tcPr>
          <w:p w:rsidR="00BA579E" w:rsidRPr="00603415" w:rsidRDefault="00BA579E" w:rsidP="00ED0DB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80" w:type="dxa"/>
            <w:shd w:val="clear" w:color="auto" w:fill="808080" w:themeFill="background1" w:themeFillShade="80"/>
            <w:vAlign w:val="center"/>
          </w:tcPr>
          <w:p w:rsidR="00BA579E" w:rsidRPr="00603415" w:rsidRDefault="00BA579E" w:rsidP="00BA57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A579E" w:rsidRPr="00ED0DBF" w:rsidTr="00CC2EB2">
        <w:trPr>
          <w:trHeight w:val="701"/>
        </w:trPr>
        <w:tc>
          <w:tcPr>
            <w:tcW w:w="9378" w:type="dxa"/>
            <w:gridSpan w:val="4"/>
            <w:vAlign w:val="center"/>
          </w:tcPr>
          <w:p w:rsidR="00BA579E" w:rsidRPr="00ED0DBF" w:rsidRDefault="00BA579E" w:rsidP="00BA579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D0DBF">
              <w:rPr>
                <w:rFonts w:ascii="Tahoma" w:hAnsi="Tahoma" w:cs="Tahoma"/>
                <w:b/>
                <w:sz w:val="20"/>
                <w:szCs w:val="20"/>
              </w:rPr>
              <w:t>Central Coherence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:  </w:t>
            </w:r>
            <w:r w:rsidR="006D302F">
              <w:rPr>
                <w:rFonts w:ascii="Tahoma" w:hAnsi="Tahoma" w:cs="Tahoma"/>
                <w:sz w:val="20"/>
                <w:szCs w:val="20"/>
              </w:rPr>
              <w:t>Understanding the central tenets</w:t>
            </w:r>
            <w:r w:rsidR="00851FE0">
              <w:rPr>
                <w:rFonts w:ascii="Tahoma" w:hAnsi="Tahoma" w:cs="Tahoma"/>
                <w:sz w:val="20"/>
                <w:szCs w:val="20"/>
              </w:rPr>
              <w:t xml:space="preserve"> of a passage and creating</w:t>
            </w:r>
            <w:r w:rsidR="006D302F">
              <w:rPr>
                <w:rFonts w:ascii="Tahoma" w:hAnsi="Tahoma" w:cs="Tahoma"/>
                <w:sz w:val="20"/>
                <w:szCs w:val="20"/>
              </w:rPr>
              <w:t xml:space="preserve"> meaning from text details; t</w:t>
            </w:r>
            <w:r>
              <w:rPr>
                <w:rFonts w:ascii="Tahoma" w:hAnsi="Tahoma" w:cs="Tahoma"/>
                <w:sz w:val="20"/>
                <w:szCs w:val="20"/>
              </w:rPr>
              <w:t>he ability to integrate details in order to understand</w:t>
            </w:r>
            <w:r w:rsidRPr="00ED0DBF">
              <w:rPr>
                <w:rFonts w:ascii="Tahoma" w:hAnsi="Tahoma" w:cs="Tahoma"/>
                <w:sz w:val="20"/>
                <w:szCs w:val="20"/>
              </w:rPr>
              <w:t xml:space="preserve"> the </w:t>
            </w:r>
            <w:r>
              <w:rPr>
                <w:rFonts w:ascii="Tahoma" w:hAnsi="Tahoma" w:cs="Tahoma"/>
                <w:sz w:val="20"/>
                <w:szCs w:val="20"/>
              </w:rPr>
              <w:t>“big picture”</w:t>
            </w:r>
            <w:r w:rsidR="00F82EB3">
              <w:rPr>
                <w:rFonts w:ascii="Tahoma" w:hAnsi="Tahoma" w:cs="Tahoma"/>
                <w:sz w:val="20"/>
                <w:szCs w:val="20"/>
              </w:rPr>
              <w:t xml:space="preserve"> of a passage.</w:t>
            </w:r>
          </w:p>
        </w:tc>
        <w:tc>
          <w:tcPr>
            <w:tcW w:w="3780" w:type="dxa"/>
            <w:vAlign w:val="center"/>
          </w:tcPr>
          <w:p w:rsidR="00BA579E" w:rsidRPr="00ED0DBF" w:rsidRDefault="00BA579E" w:rsidP="00BA579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D302F" w:rsidRPr="00ED0DBF" w:rsidTr="00CC2EB2">
        <w:trPr>
          <w:trHeight w:val="629"/>
        </w:trPr>
        <w:tc>
          <w:tcPr>
            <w:tcW w:w="1818" w:type="dxa"/>
            <w:vMerge w:val="restart"/>
            <w:vAlign w:val="center"/>
          </w:tcPr>
          <w:p w:rsidR="006D302F" w:rsidRPr="00ED0DBF" w:rsidRDefault="006D302F" w:rsidP="00972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How deficits in central coherence may impact literacy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F82E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Over-focus on </w:t>
            </w:r>
            <w:r w:rsidR="00F82EB3">
              <w:rPr>
                <w:rFonts w:ascii="Tahoma" w:hAnsi="Tahoma" w:cs="Tahoma"/>
                <w:sz w:val="20"/>
                <w:szCs w:val="20"/>
              </w:rPr>
              <w:t xml:space="preserve">minor, irrelevant or </w:t>
            </w:r>
            <w:r>
              <w:rPr>
                <w:rFonts w:ascii="Tahoma" w:hAnsi="Tahoma" w:cs="Tahoma"/>
                <w:sz w:val="20"/>
                <w:szCs w:val="20"/>
              </w:rPr>
              <w:t>concrete details</w:t>
            </w:r>
            <w:r w:rsidR="00F82EB3">
              <w:rPr>
                <w:rFonts w:ascii="Tahoma" w:hAnsi="Tahoma" w:cs="Tahoma"/>
                <w:sz w:val="20"/>
                <w:szCs w:val="20"/>
              </w:rPr>
              <w:t xml:space="preserve"> in the passage</w:t>
            </w:r>
            <w:r>
              <w:rPr>
                <w:rFonts w:ascii="Tahoma" w:hAnsi="Tahoma" w:cs="Tahoma"/>
                <w:sz w:val="20"/>
                <w:szCs w:val="20"/>
              </w:rPr>
              <w:t xml:space="preserve"> thus missing the</w:t>
            </w:r>
            <w:r w:rsidRPr="00ED0DBF">
              <w:rPr>
                <w:rFonts w:ascii="Tahoma" w:hAnsi="Tahoma" w:cs="Tahoma"/>
                <w:sz w:val="20"/>
                <w:szCs w:val="20"/>
              </w:rPr>
              <w:t xml:space="preserve"> main idea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ED0DBF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) or overall purpose</w:t>
            </w:r>
            <w:r w:rsidR="00F82EB3">
              <w:rPr>
                <w:rFonts w:ascii="Tahoma" w:hAnsi="Tahoma" w:cs="Tahoma"/>
                <w:sz w:val="20"/>
                <w:szCs w:val="20"/>
              </w:rPr>
              <w:t xml:space="preserve"> of the text</w:t>
            </w:r>
            <w:r w:rsidR="00876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02F" w:rsidRPr="00ED0DBF" w:rsidTr="00CC2EB2">
        <w:trPr>
          <w:trHeight w:val="530"/>
        </w:trPr>
        <w:tc>
          <w:tcPr>
            <w:tcW w:w="1818" w:type="dxa"/>
            <w:vMerge/>
            <w:vAlign w:val="center"/>
          </w:tcPr>
          <w:p w:rsidR="006D302F" w:rsidRDefault="006D302F" w:rsidP="00972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6D302F" w:rsidRDefault="00F82EB3" w:rsidP="00F82E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Comprehending all the rote facts in the passage but not blending them to understand the “big picture</w:t>
            </w:r>
            <w:r w:rsidR="00876FB5">
              <w:rPr>
                <w:rFonts w:ascii="Tahoma" w:hAnsi="Tahoma" w:cs="Tahoma"/>
                <w:sz w:val="20"/>
                <w:szCs w:val="20"/>
              </w:rPr>
              <w:t>.”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02F" w:rsidRPr="00ED0DBF" w:rsidTr="003B449A">
        <w:trPr>
          <w:trHeight w:val="521"/>
        </w:trPr>
        <w:tc>
          <w:tcPr>
            <w:tcW w:w="1818" w:type="dxa"/>
            <w:vMerge/>
            <w:vAlign w:val="center"/>
          </w:tcPr>
          <w:p w:rsidR="006D302F" w:rsidRDefault="006D302F" w:rsidP="00972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6D302F" w:rsidRDefault="00F82EB3" w:rsidP="006034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Difficulty connecting information at the paragraph or chapter level</w:t>
            </w:r>
            <w:r w:rsidR="00876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02F" w:rsidRPr="00ED0DBF" w:rsidTr="00F82EB3">
        <w:trPr>
          <w:trHeight w:val="449"/>
        </w:trPr>
        <w:tc>
          <w:tcPr>
            <w:tcW w:w="1818" w:type="dxa"/>
            <w:vMerge/>
            <w:tcBorders>
              <w:bottom w:val="single" w:sz="4" w:space="0" w:color="auto"/>
            </w:tcBorders>
            <w:vAlign w:val="center"/>
          </w:tcPr>
          <w:p w:rsidR="006D302F" w:rsidRDefault="006D302F" w:rsidP="00972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6D302F" w:rsidRDefault="006D302F" w:rsidP="006034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 (describe):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6D302F" w:rsidRPr="00ED0DBF" w:rsidRDefault="006D302F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579E" w:rsidRPr="00603415" w:rsidTr="003B449A">
        <w:tc>
          <w:tcPr>
            <w:tcW w:w="13158" w:type="dxa"/>
            <w:gridSpan w:val="5"/>
            <w:shd w:val="clear" w:color="auto" w:fill="808080" w:themeFill="background1" w:themeFillShade="80"/>
            <w:vAlign w:val="center"/>
          </w:tcPr>
          <w:p w:rsidR="00BA579E" w:rsidRPr="00603415" w:rsidRDefault="00BA579E" w:rsidP="00BA57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A579E" w:rsidRPr="00ED0DBF" w:rsidTr="00CC2EB2">
        <w:trPr>
          <w:trHeight w:val="683"/>
        </w:trPr>
        <w:tc>
          <w:tcPr>
            <w:tcW w:w="9378" w:type="dxa"/>
            <w:gridSpan w:val="4"/>
            <w:vAlign w:val="center"/>
          </w:tcPr>
          <w:p w:rsidR="00BA579E" w:rsidRPr="00ED0DBF" w:rsidRDefault="00BA579E" w:rsidP="0097257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Executive Function: </w:t>
            </w:r>
            <w:r>
              <w:rPr>
                <w:rFonts w:ascii="Tahoma" w:hAnsi="Tahoma" w:cs="Tahoma"/>
                <w:sz w:val="20"/>
                <w:szCs w:val="20"/>
              </w:rPr>
              <w:t>The ability to organize</w:t>
            </w:r>
            <w:r w:rsidR="00C73D57">
              <w:rPr>
                <w:rFonts w:ascii="Tahoma" w:hAnsi="Tahoma" w:cs="Tahoma"/>
                <w:sz w:val="20"/>
                <w:szCs w:val="20"/>
              </w:rPr>
              <w:t xml:space="preserve"> information and </w:t>
            </w:r>
            <w:r>
              <w:rPr>
                <w:rFonts w:ascii="Tahoma" w:hAnsi="Tahoma" w:cs="Tahoma"/>
                <w:sz w:val="20"/>
                <w:szCs w:val="20"/>
              </w:rPr>
              <w:t>thoughts</w:t>
            </w:r>
            <w:r w:rsidR="00C73D57">
              <w:rPr>
                <w:rFonts w:ascii="Tahoma" w:hAnsi="Tahoma" w:cs="Tahoma"/>
                <w:sz w:val="20"/>
                <w:szCs w:val="20"/>
              </w:rPr>
              <w:t xml:space="preserve"> for coherency, </w:t>
            </w:r>
            <w:r>
              <w:rPr>
                <w:rFonts w:ascii="Tahoma" w:hAnsi="Tahoma" w:cs="Tahoma"/>
                <w:sz w:val="20"/>
                <w:szCs w:val="20"/>
              </w:rPr>
              <w:t>self-monitor</w:t>
            </w:r>
            <w:r w:rsidR="00C73D57">
              <w:rPr>
                <w:rFonts w:ascii="Tahoma" w:hAnsi="Tahoma" w:cs="Tahoma"/>
                <w:sz w:val="20"/>
                <w:szCs w:val="20"/>
              </w:rPr>
              <w:t xml:space="preserve"> for comprehension</w:t>
            </w:r>
            <w:r>
              <w:rPr>
                <w:rFonts w:ascii="Tahoma" w:hAnsi="Tahoma" w:cs="Tahoma"/>
                <w:sz w:val="20"/>
                <w:szCs w:val="20"/>
              </w:rPr>
              <w:t>, and execute plans of action.</w:t>
            </w:r>
          </w:p>
        </w:tc>
        <w:tc>
          <w:tcPr>
            <w:tcW w:w="3780" w:type="dxa"/>
            <w:vAlign w:val="center"/>
          </w:tcPr>
          <w:p w:rsidR="00BA579E" w:rsidRDefault="00BA579E" w:rsidP="00BA579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57760" w:rsidRPr="00ED0DBF" w:rsidTr="00CC2EB2">
        <w:trPr>
          <w:trHeight w:val="710"/>
        </w:trPr>
        <w:tc>
          <w:tcPr>
            <w:tcW w:w="1818" w:type="dxa"/>
            <w:vMerge w:val="restart"/>
          </w:tcPr>
          <w:p w:rsidR="00B57760" w:rsidRDefault="00B57760" w:rsidP="00B577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57760" w:rsidRPr="00ED0DBF" w:rsidRDefault="00B57760" w:rsidP="00B577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How</w:t>
            </w:r>
            <w:r w:rsidRPr="00ED0D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deficits in executive functioning may impact literacy</w:t>
            </w:r>
          </w:p>
        </w:tc>
        <w:tc>
          <w:tcPr>
            <w:tcW w:w="6120" w:type="dxa"/>
            <w:vAlign w:val="center"/>
          </w:tcPr>
          <w:p w:rsidR="00B57760" w:rsidRPr="00ED0DBF" w:rsidRDefault="00B57760" w:rsidP="00E0795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Difficulty</w:t>
            </w:r>
            <w:r w:rsidRPr="00ED0DBF">
              <w:rPr>
                <w:rFonts w:ascii="Tahoma" w:hAnsi="Tahoma" w:cs="Tahoma"/>
                <w:sz w:val="20"/>
                <w:szCs w:val="20"/>
              </w:rPr>
              <w:t xml:space="preserve"> suppress</w:t>
            </w:r>
            <w:r>
              <w:rPr>
                <w:rFonts w:ascii="Tahoma" w:hAnsi="Tahoma" w:cs="Tahoma"/>
                <w:sz w:val="20"/>
                <w:szCs w:val="20"/>
              </w:rPr>
              <w:t>ing</w:t>
            </w:r>
            <w:r w:rsidRPr="00ED0DBF">
              <w:rPr>
                <w:rFonts w:ascii="Tahoma" w:hAnsi="Tahoma" w:cs="Tahoma"/>
                <w:sz w:val="20"/>
                <w:szCs w:val="20"/>
              </w:rPr>
              <w:t xml:space="preserve"> irrelevant </w:t>
            </w:r>
            <w:r>
              <w:rPr>
                <w:rFonts w:ascii="Tahoma" w:hAnsi="Tahoma" w:cs="Tahoma"/>
                <w:sz w:val="20"/>
                <w:szCs w:val="20"/>
              </w:rPr>
              <w:t xml:space="preserve">background knowledge and shifting </w:t>
            </w:r>
            <w:r w:rsidR="00876FB5">
              <w:rPr>
                <w:rFonts w:ascii="Tahoma" w:hAnsi="Tahoma" w:cs="Tahoma"/>
                <w:sz w:val="20"/>
                <w:szCs w:val="20"/>
              </w:rPr>
              <w:t>meaning to different contexts.</w:t>
            </w:r>
          </w:p>
        </w:tc>
        <w:tc>
          <w:tcPr>
            <w:tcW w:w="720" w:type="dxa"/>
            <w:vAlign w:val="center"/>
          </w:tcPr>
          <w:p w:rsidR="00B57760" w:rsidRPr="00ED0DBF" w:rsidRDefault="00B57760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57760" w:rsidRPr="00ED0DBF" w:rsidRDefault="00B57760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B57760" w:rsidRPr="00ED0DBF" w:rsidRDefault="00B57760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7760" w:rsidRPr="00ED0DBF" w:rsidTr="00CC2EB2">
        <w:trPr>
          <w:trHeight w:val="620"/>
        </w:trPr>
        <w:tc>
          <w:tcPr>
            <w:tcW w:w="1818" w:type="dxa"/>
            <w:vMerge/>
            <w:vAlign w:val="center"/>
          </w:tcPr>
          <w:p w:rsidR="00B57760" w:rsidRPr="00ED0DBF" w:rsidRDefault="00B57760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:rsidR="00B57760" w:rsidRPr="00ED0DBF" w:rsidRDefault="00B57760" w:rsidP="006034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Making</w:t>
            </w:r>
            <w:r w:rsidRPr="00ED0D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ir</w:t>
            </w:r>
            <w:r w:rsidRPr="00ED0DBF">
              <w:rPr>
                <w:rFonts w:ascii="Tahoma" w:hAnsi="Tahoma" w:cs="Tahoma"/>
                <w:sz w:val="20"/>
                <w:szCs w:val="20"/>
              </w:rPr>
              <w:t>relevant conne</w:t>
            </w:r>
            <w:r>
              <w:rPr>
                <w:rFonts w:ascii="Tahoma" w:hAnsi="Tahoma" w:cs="Tahoma"/>
                <w:sz w:val="20"/>
                <w:szCs w:val="20"/>
              </w:rPr>
              <w:t>ctions between contexts, concepts, or relationships</w:t>
            </w:r>
            <w:r w:rsidR="00876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:rsidR="00B57760" w:rsidRPr="00ED0DBF" w:rsidRDefault="00B57760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57760" w:rsidRPr="00ED0DBF" w:rsidRDefault="00B57760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B57760" w:rsidRPr="00ED0DBF" w:rsidRDefault="00B57760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7760" w:rsidRPr="00ED0DBF" w:rsidTr="00CC2EB2">
        <w:trPr>
          <w:trHeight w:val="800"/>
        </w:trPr>
        <w:tc>
          <w:tcPr>
            <w:tcW w:w="1818" w:type="dxa"/>
            <w:vMerge/>
            <w:vAlign w:val="center"/>
          </w:tcPr>
          <w:p w:rsidR="00B57760" w:rsidRPr="00ED0DBF" w:rsidRDefault="00B57760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B57760" w:rsidRPr="00ED0DBF" w:rsidRDefault="00942E5B" w:rsidP="00E0795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Difficulty </w:t>
            </w:r>
            <w:r w:rsidR="00B57760">
              <w:rPr>
                <w:rFonts w:ascii="Tahoma" w:hAnsi="Tahoma" w:cs="Tahoma"/>
                <w:sz w:val="20"/>
                <w:szCs w:val="20"/>
              </w:rPr>
              <w:t>organizing and planning the reading experience (e.g. timelines for reading long texts)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 self-monitoring for understanding (meta-cognition).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57760" w:rsidRPr="00ED0DBF" w:rsidRDefault="00B57760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57760" w:rsidRPr="00ED0DBF" w:rsidRDefault="00B57760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7760" w:rsidRPr="00ED0DBF" w:rsidRDefault="00B57760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7760" w:rsidRPr="00ED0DBF" w:rsidTr="003B449A">
        <w:trPr>
          <w:trHeight w:val="539"/>
        </w:trPr>
        <w:tc>
          <w:tcPr>
            <w:tcW w:w="1818" w:type="dxa"/>
            <w:vMerge/>
            <w:tcBorders>
              <w:bottom w:val="single" w:sz="4" w:space="0" w:color="auto"/>
            </w:tcBorders>
            <w:vAlign w:val="center"/>
          </w:tcPr>
          <w:p w:rsidR="00B57760" w:rsidRPr="00ED0DBF" w:rsidRDefault="00B57760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B57760" w:rsidRDefault="00B57760" w:rsidP="00E0795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 (describe):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57760" w:rsidRPr="00ED0DBF" w:rsidRDefault="00B57760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57760" w:rsidRPr="00ED0DBF" w:rsidRDefault="00B57760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7760" w:rsidRPr="00ED0DBF" w:rsidRDefault="00B57760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576" w:rsidRPr="00AE4FC4" w:rsidTr="00972576">
        <w:tc>
          <w:tcPr>
            <w:tcW w:w="13158" w:type="dxa"/>
            <w:gridSpan w:val="5"/>
            <w:shd w:val="clear" w:color="auto" w:fill="808080" w:themeFill="background1" w:themeFillShade="80"/>
            <w:vAlign w:val="center"/>
          </w:tcPr>
          <w:p w:rsidR="00972576" w:rsidRPr="00AE4FC4" w:rsidRDefault="00972576" w:rsidP="00BA57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A579E" w:rsidRPr="00ED0DBF" w:rsidTr="00D829B5">
        <w:trPr>
          <w:trHeight w:val="620"/>
        </w:trPr>
        <w:tc>
          <w:tcPr>
            <w:tcW w:w="9378" w:type="dxa"/>
            <w:gridSpan w:val="4"/>
            <w:vAlign w:val="center"/>
          </w:tcPr>
          <w:p w:rsidR="00BA579E" w:rsidRPr="00ED0DBF" w:rsidRDefault="00F37EB3" w:rsidP="00C517F9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Restricted</w:t>
            </w:r>
            <w:r w:rsidR="00BA579E">
              <w:rPr>
                <w:rFonts w:ascii="Tahoma" w:hAnsi="Tahoma" w:cs="Tahoma"/>
                <w:b/>
                <w:sz w:val="20"/>
                <w:szCs w:val="20"/>
              </w:rPr>
              <w:t xml:space="preserve"> Interests</w:t>
            </w:r>
            <w:r w:rsidR="00F00F92">
              <w:rPr>
                <w:rFonts w:ascii="Tahoma" w:hAnsi="Tahoma" w:cs="Tahoma"/>
                <w:b/>
                <w:sz w:val="20"/>
                <w:szCs w:val="20"/>
              </w:rPr>
              <w:t xml:space="preserve"> &amp; Motivation</w:t>
            </w:r>
            <w:r w:rsidR="00BA579E">
              <w:rPr>
                <w:rFonts w:ascii="Tahoma" w:hAnsi="Tahoma" w:cs="Tahoma"/>
                <w:b/>
                <w:sz w:val="20"/>
                <w:szCs w:val="20"/>
              </w:rPr>
              <w:t xml:space="preserve">:  </w:t>
            </w:r>
            <w:r w:rsidR="00BA579E" w:rsidRPr="00ED0DBF">
              <w:rPr>
                <w:rFonts w:ascii="Tahoma" w:hAnsi="Tahoma" w:cs="Tahoma"/>
                <w:sz w:val="20"/>
                <w:szCs w:val="20"/>
              </w:rPr>
              <w:t>Abnormally intense</w:t>
            </w:r>
            <w:r w:rsidR="00C517F9">
              <w:rPr>
                <w:rFonts w:ascii="Tahoma" w:hAnsi="Tahoma" w:cs="Tahoma"/>
                <w:sz w:val="20"/>
                <w:szCs w:val="20"/>
              </w:rPr>
              <w:t xml:space="preserve"> preoccupation with specific interest areas or activities</w:t>
            </w:r>
            <w:r w:rsidR="00B57760">
              <w:rPr>
                <w:rFonts w:ascii="Tahoma" w:hAnsi="Tahoma" w:cs="Tahoma"/>
                <w:sz w:val="20"/>
                <w:szCs w:val="20"/>
              </w:rPr>
              <w:t xml:space="preserve"> which impact motivation t</w:t>
            </w:r>
            <w:r w:rsidR="00CC2EB2">
              <w:rPr>
                <w:rFonts w:ascii="Tahoma" w:hAnsi="Tahoma" w:cs="Tahoma"/>
                <w:sz w:val="20"/>
                <w:szCs w:val="20"/>
              </w:rPr>
              <w:t>o read non-preferred text or results in getting</w:t>
            </w:r>
            <w:r w:rsidR="00B57760">
              <w:rPr>
                <w:rFonts w:ascii="Tahoma" w:hAnsi="Tahoma" w:cs="Tahoma"/>
                <w:sz w:val="20"/>
                <w:szCs w:val="20"/>
              </w:rPr>
              <w:t xml:space="preserve"> stuck </w:t>
            </w:r>
            <w:r w:rsidR="000B3C85">
              <w:rPr>
                <w:rFonts w:ascii="Tahoma" w:hAnsi="Tahoma" w:cs="Tahoma"/>
                <w:sz w:val="20"/>
                <w:szCs w:val="20"/>
              </w:rPr>
              <w:t>on words or phrases</w:t>
            </w:r>
            <w:r w:rsidR="00CC2EB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780" w:type="dxa"/>
            <w:vAlign w:val="center"/>
          </w:tcPr>
          <w:p w:rsidR="00BA579E" w:rsidRDefault="00BA579E" w:rsidP="00BA579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517F9" w:rsidRPr="00ED0DBF" w:rsidTr="003B449A">
        <w:trPr>
          <w:trHeight w:val="548"/>
        </w:trPr>
        <w:tc>
          <w:tcPr>
            <w:tcW w:w="1818" w:type="dxa"/>
            <w:vMerge w:val="restart"/>
            <w:vAlign w:val="center"/>
          </w:tcPr>
          <w:p w:rsidR="00C517F9" w:rsidRPr="00ED0DBF" w:rsidRDefault="00C517F9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How </w:t>
            </w:r>
            <w:r w:rsidRPr="00ED0DBF">
              <w:rPr>
                <w:rFonts w:ascii="Tahoma" w:hAnsi="Tahoma" w:cs="Tahoma"/>
                <w:sz w:val="20"/>
                <w:szCs w:val="20"/>
              </w:rPr>
              <w:t>intense interests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 motivation can impact literacy</w:t>
            </w:r>
          </w:p>
        </w:tc>
        <w:tc>
          <w:tcPr>
            <w:tcW w:w="6120" w:type="dxa"/>
            <w:vAlign w:val="center"/>
          </w:tcPr>
          <w:p w:rsidR="00C517F9" w:rsidRPr="00ED0DBF" w:rsidRDefault="00C517F9" w:rsidP="003B449A">
            <w:pPr>
              <w:rPr>
                <w:rFonts w:ascii="Tahoma" w:hAnsi="Tahoma" w:cs="Tahoma"/>
                <w:sz w:val="20"/>
                <w:szCs w:val="20"/>
              </w:rPr>
            </w:pPr>
            <w:r w:rsidRPr="00ED0DBF">
              <w:rPr>
                <w:rFonts w:ascii="Tahoma" w:hAnsi="Tahoma" w:cs="Tahoma"/>
                <w:sz w:val="20"/>
                <w:szCs w:val="20"/>
              </w:rPr>
              <w:t>Intense</w:t>
            </w:r>
            <w:r w:rsidR="000B3C85">
              <w:rPr>
                <w:rFonts w:ascii="Tahoma" w:hAnsi="Tahoma" w:cs="Tahoma"/>
                <w:sz w:val="20"/>
                <w:szCs w:val="20"/>
              </w:rPr>
              <w:t xml:space="preserve"> focus on </w:t>
            </w:r>
            <w:r w:rsidR="003B449A">
              <w:rPr>
                <w:rFonts w:ascii="Tahoma" w:hAnsi="Tahoma" w:cs="Tahoma"/>
                <w:sz w:val="20"/>
                <w:szCs w:val="20"/>
              </w:rPr>
              <w:t xml:space="preserve">specific </w:t>
            </w:r>
            <w:r w:rsidR="000B3C85">
              <w:rPr>
                <w:rFonts w:ascii="Tahoma" w:hAnsi="Tahoma" w:cs="Tahoma"/>
                <w:sz w:val="20"/>
                <w:szCs w:val="20"/>
              </w:rPr>
              <w:t xml:space="preserve">preferred interest areas so </w:t>
            </w:r>
            <w:r w:rsidR="003B449A">
              <w:rPr>
                <w:rFonts w:ascii="Tahoma" w:hAnsi="Tahoma" w:cs="Tahoma"/>
                <w:sz w:val="20"/>
                <w:szCs w:val="20"/>
              </w:rPr>
              <w:t>does not</w:t>
            </w:r>
            <w:r w:rsidR="000B3C85">
              <w:rPr>
                <w:rFonts w:ascii="Tahoma" w:hAnsi="Tahoma" w:cs="Tahoma"/>
                <w:sz w:val="20"/>
                <w:szCs w:val="20"/>
              </w:rPr>
              <w:t xml:space="preserve"> engage in reading in non-preferred areas interests</w:t>
            </w:r>
            <w:r w:rsidR="00876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:rsidR="00C517F9" w:rsidRPr="00ED0DBF" w:rsidRDefault="00C517F9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517F9" w:rsidRPr="00ED0DBF" w:rsidRDefault="00C517F9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C517F9" w:rsidRPr="00ED0DBF" w:rsidRDefault="00C517F9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17F9" w:rsidRPr="00ED0DBF" w:rsidTr="003B449A">
        <w:trPr>
          <w:trHeight w:val="503"/>
        </w:trPr>
        <w:tc>
          <w:tcPr>
            <w:tcW w:w="1818" w:type="dxa"/>
            <w:vMerge/>
            <w:vAlign w:val="center"/>
          </w:tcPr>
          <w:p w:rsidR="00C517F9" w:rsidRPr="00ED0DBF" w:rsidRDefault="00C517F9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:rsidR="00C517F9" w:rsidRPr="00ED0DBF" w:rsidRDefault="000B3C85" w:rsidP="00AE4F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Gets stuck reading only certain words, phrases, or sections in text</w:t>
            </w:r>
            <w:r w:rsidR="00876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:rsidR="00C517F9" w:rsidRPr="00ED0DBF" w:rsidRDefault="00C517F9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517F9" w:rsidRPr="00ED0DBF" w:rsidRDefault="00C517F9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C517F9" w:rsidRPr="00ED0DBF" w:rsidRDefault="00C517F9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17F9" w:rsidRPr="00ED0DBF" w:rsidTr="00B57760">
        <w:trPr>
          <w:trHeight w:val="548"/>
        </w:trPr>
        <w:tc>
          <w:tcPr>
            <w:tcW w:w="1818" w:type="dxa"/>
            <w:vMerge/>
            <w:vAlign w:val="center"/>
          </w:tcPr>
          <w:p w:rsidR="00C517F9" w:rsidRPr="00ED0DBF" w:rsidRDefault="00C517F9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C517F9" w:rsidRPr="00ED0DBF" w:rsidRDefault="00390DE8" w:rsidP="00AE4F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Fails to monitor for comprehension (meta-cognition) due to focus on preferred interests and topics</w:t>
            </w:r>
            <w:r w:rsidR="00876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517F9" w:rsidRPr="00ED0DBF" w:rsidRDefault="00C517F9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517F9" w:rsidRPr="00ED0DBF" w:rsidRDefault="00C517F9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C517F9" w:rsidRPr="00ED0DBF" w:rsidRDefault="00C517F9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17F9" w:rsidRPr="00ED0DBF" w:rsidTr="003B449A">
        <w:trPr>
          <w:trHeight w:val="521"/>
        </w:trPr>
        <w:tc>
          <w:tcPr>
            <w:tcW w:w="1818" w:type="dxa"/>
            <w:vMerge/>
            <w:tcBorders>
              <w:bottom w:val="single" w:sz="4" w:space="0" w:color="auto"/>
            </w:tcBorders>
            <w:vAlign w:val="center"/>
          </w:tcPr>
          <w:p w:rsidR="00C517F9" w:rsidRPr="00ED0DBF" w:rsidRDefault="00C517F9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C517F9" w:rsidRPr="00ED0DBF" w:rsidRDefault="00C517F9" w:rsidP="00AE4F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 (describe):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517F9" w:rsidRPr="00ED0DBF" w:rsidRDefault="00C517F9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517F9" w:rsidRPr="00ED0DBF" w:rsidRDefault="00C517F9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C517F9" w:rsidRPr="00ED0DBF" w:rsidRDefault="00C517F9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576" w:rsidRPr="00AE4FC4" w:rsidTr="00972576">
        <w:tc>
          <w:tcPr>
            <w:tcW w:w="13158" w:type="dxa"/>
            <w:gridSpan w:val="5"/>
            <w:shd w:val="clear" w:color="auto" w:fill="808080" w:themeFill="background1" w:themeFillShade="80"/>
            <w:vAlign w:val="center"/>
          </w:tcPr>
          <w:p w:rsidR="00972576" w:rsidRPr="00AE4FC4" w:rsidRDefault="00972576" w:rsidP="00BA57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A579E" w:rsidRPr="00ED0DBF" w:rsidTr="007F7B09">
        <w:trPr>
          <w:trHeight w:val="692"/>
        </w:trPr>
        <w:tc>
          <w:tcPr>
            <w:tcW w:w="9378" w:type="dxa"/>
            <w:gridSpan w:val="4"/>
            <w:vAlign w:val="center"/>
          </w:tcPr>
          <w:p w:rsidR="00BA579E" w:rsidRPr="00C76896" w:rsidRDefault="00B7610C" w:rsidP="006034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Prior</w:t>
            </w:r>
            <w:r w:rsidR="00F00F92">
              <w:rPr>
                <w:rFonts w:ascii="Tahoma" w:hAnsi="Tahoma" w:cs="Tahoma"/>
                <w:b/>
                <w:sz w:val="20"/>
                <w:szCs w:val="20"/>
              </w:rPr>
              <w:t xml:space="preserve"> Knowledge:</w:t>
            </w:r>
            <w:r w:rsidR="00C76896">
              <w:rPr>
                <w:rFonts w:ascii="Tahoma" w:hAnsi="Tahoma" w:cs="Tahoma"/>
                <w:sz w:val="20"/>
                <w:szCs w:val="20"/>
              </w:rPr>
              <w:t xml:space="preserve">  The ability to apply relevant background knowledge to make global and abstract connections in text.</w:t>
            </w:r>
          </w:p>
        </w:tc>
        <w:tc>
          <w:tcPr>
            <w:tcW w:w="3780" w:type="dxa"/>
            <w:vAlign w:val="center"/>
          </w:tcPr>
          <w:p w:rsidR="00BA579E" w:rsidRPr="00ED0DBF" w:rsidRDefault="00BA579E" w:rsidP="00BA579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42C85" w:rsidRPr="00ED0DBF" w:rsidTr="00A42C85">
        <w:trPr>
          <w:trHeight w:val="548"/>
        </w:trPr>
        <w:tc>
          <w:tcPr>
            <w:tcW w:w="1818" w:type="dxa"/>
            <w:vMerge w:val="restart"/>
          </w:tcPr>
          <w:p w:rsidR="00A42C85" w:rsidRDefault="00A42C85" w:rsidP="00A42C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A42C85" w:rsidRPr="00ED0DBF" w:rsidRDefault="004347C0" w:rsidP="00A42C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How deficits in applying prior </w:t>
            </w:r>
            <w:r w:rsidR="00A42C85">
              <w:rPr>
                <w:rFonts w:ascii="Tahoma" w:hAnsi="Tahoma" w:cs="Tahoma"/>
                <w:sz w:val="20"/>
                <w:szCs w:val="20"/>
              </w:rPr>
              <w:t>knowledge can impact literacy</w:t>
            </w:r>
          </w:p>
        </w:tc>
        <w:tc>
          <w:tcPr>
            <w:tcW w:w="6120" w:type="dxa"/>
            <w:vAlign w:val="center"/>
          </w:tcPr>
          <w:p w:rsidR="00A42C85" w:rsidRPr="00ED0DBF" w:rsidRDefault="00FF79C5" w:rsidP="00933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Difficulty</w:t>
            </w:r>
            <w:r w:rsidRPr="00ED0D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61322">
              <w:rPr>
                <w:rFonts w:ascii="Tahoma" w:hAnsi="Tahoma" w:cs="Tahoma"/>
                <w:sz w:val="20"/>
                <w:szCs w:val="20"/>
              </w:rPr>
              <w:t xml:space="preserve">accessing and </w:t>
            </w:r>
            <w:r w:rsidRPr="00ED0DBF">
              <w:rPr>
                <w:rFonts w:ascii="Tahoma" w:hAnsi="Tahoma" w:cs="Tahoma"/>
                <w:sz w:val="20"/>
                <w:szCs w:val="20"/>
              </w:rPr>
              <w:t>applying relevant</w:t>
            </w:r>
            <w:r>
              <w:rPr>
                <w:rFonts w:ascii="Tahoma" w:hAnsi="Tahoma" w:cs="Tahoma"/>
                <w:sz w:val="20"/>
                <w:szCs w:val="20"/>
              </w:rPr>
              <w:t xml:space="preserve"> background</w:t>
            </w:r>
            <w:r w:rsidRPr="00ED0DBF">
              <w:rPr>
                <w:rFonts w:ascii="Tahoma" w:hAnsi="Tahoma" w:cs="Tahoma"/>
                <w:sz w:val="20"/>
                <w:szCs w:val="20"/>
              </w:rPr>
              <w:t xml:space="preserve"> knowledg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C76896">
              <w:rPr>
                <w:rFonts w:ascii="Tahoma" w:hAnsi="Tahoma" w:cs="Tahoma"/>
                <w:sz w:val="20"/>
                <w:szCs w:val="20"/>
              </w:rPr>
              <w:t xml:space="preserve"> in order to understand 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="00C76896">
              <w:rPr>
                <w:rFonts w:ascii="Tahoma" w:hAnsi="Tahoma" w:cs="Tahoma"/>
                <w:sz w:val="20"/>
                <w:szCs w:val="20"/>
              </w:rPr>
              <w:t>he context or situation in text.</w:t>
            </w:r>
          </w:p>
        </w:tc>
        <w:tc>
          <w:tcPr>
            <w:tcW w:w="720" w:type="dxa"/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A42C85" w:rsidRPr="00ED0DBF" w:rsidRDefault="00A42C85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2C85" w:rsidRPr="00ED0DBF" w:rsidTr="007F7B09">
        <w:trPr>
          <w:trHeight w:val="458"/>
        </w:trPr>
        <w:tc>
          <w:tcPr>
            <w:tcW w:w="1818" w:type="dxa"/>
            <w:vMerge/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:rsidR="00A42C85" w:rsidRPr="00ED0DBF" w:rsidRDefault="00861322" w:rsidP="00933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Difficulty with word meanings (semantics) in context of the text.</w:t>
            </w:r>
          </w:p>
        </w:tc>
        <w:tc>
          <w:tcPr>
            <w:tcW w:w="720" w:type="dxa"/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A42C85" w:rsidRPr="00ED0DBF" w:rsidRDefault="00A42C85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2C85" w:rsidRPr="00ED0DBF" w:rsidTr="00B57760">
        <w:trPr>
          <w:trHeight w:val="494"/>
        </w:trPr>
        <w:tc>
          <w:tcPr>
            <w:tcW w:w="1818" w:type="dxa"/>
            <w:vMerge/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:rsidR="00A42C85" w:rsidRPr="00ED0DBF" w:rsidRDefault="00861322" w:rsidP="00434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Difficulty with comprehension of text requiring</w:t>
            </w:r>
            <w:r w:rsidR="004347C0">
              <w:rPr>
                <w:rFonts w:ascii="Tahoma" w:hAnsi="Tahoma" w:cs="Tahoma"/>
                <w:sz w:val="20"/>
                <w:szCs w:val="20"/>
              </w:rPr>
              <w:t xml:space="preserve"> a lot of</w:t>
            </w:r>
            <w:r>
              <w:rPr>
                <w:rFonts w:ascii="Tahoma" w:hAnsi="Tahoma" w:cs="Tahoma"/>
                <w:sz w:val="20"/>
                <w:szCs w:val="20"/>
              </w:rPr>
              <w:t xml:space="preserve"> background social knowledge</w:t>
            </w:r>
            <w:r w:rsidR="004347C0">
              <w:rPr>
                <w:rFonts w:ascii="Tahoma" w:hAnsi="Tahoma" w:cs="Tahoma"/>
                <w:sz w:val="20"/>
                <w:szCs w:val="20"/>
              </w:rPr>
              <w:t xml:space="preserve"> and social experiences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(e.g.</w:t>
            </w:r>
            <w:r w:rsidR="004347C0">
              <w:rPr>
                <w:rFonts w:ascii="Tahoma" w:hAnsi="Tahoma" w:cs="Tahoma"/>
                <w:sz w:val="20"/>
                <w:szCs w:val="20"/>
              </w:rPr>
              <w:t xml:space="preserve"> novels) versus those</w:t>
            </w:r>
            <w:r>
              <w:rPr>
                <w:rFonts w:ascii="Tahoma" w:hAnsi="Tahoma" w:cs="Tahoma"/>
                <w:sz w:val="20"/>
                <w:szCs w:val="20"/>
              </w:rPr>
              <w:t xml:space="preserve"> that require limited social understanding (e.g. technical text).</w:t>
            </w:r>
          </w:p>
        </w:tc>
        <w:tc>
          <w:tcPr>
            <w:tcW w:w="720" w:type="dxa"/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A42C85" w:rsidRPr="00ED0DBF" w:rsidRDefault="00A42C85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2C85" w:rsidRPr="00ED0DBF" w:rsidTr="007F7B09">
        <w:trPr>
          <w:trHeight w:val="422"/>
        </w:trPr>
        <w:tc>
          <w:tcPr>
            <w:tcW w:w="1818" w:type="dxa"/>
            <w:vMerge/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:rsidR="00A42C85" w:rsidRPr="00ED0DBF" w:rsidRDefault="00A42C85" w:rsidP="00933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 (describe):</w:t>
            </w:r>
          </w:p>
        </w:tc>
        <w:tc>
          <w:tcPr>
            <w:tcW w:w="720" w:type="dxa"/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A42C85" w:rsidRPr="00ED0DBF" w:rsidRDefault="00A42C85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579E" w:rsidRPr="00603415" w:rsidTr="00BA579E">
        <w:tc>
          <w:tcPr>
            <w:tcW w:w="13158" w:type="dxa"/>
            <w:gridSpan w:val="5"/>
            <w:shd w:val="clear" w:color="auto" w:fill="808080" w:themeFill="background1" w:themeFillShade="80"/>
            <w:vAlign w:val="center"/>
          </w:tcPr>
          <w:p w:rsidR="00BA579E" w:rsidRPr="00603415" w:rsidRDefault="00BA579E" w:rsidP="00BA57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A579E" w:rsidRPr="00ED0DBF" w:rsidTr="00390DE8">
        <w:trPr>
          <w:trHeight w:val="890"/>
        </w:trPr>
        <w:tc>
          <w:tcPr>
            <w:tcW w:w="9378" w:type="dxa"/>
            <w:gridSpan w:val="4"/>
            <w:vAlign w:val="center"/>
          </w:tcPr>
          <w:p w:rsidR="00BA579E" w:rsidRPr="00ED0DBF" w:rsidRDefault="00BA579E" w:rsidP="00C7689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D0DBF">
              <w:rPr>
                <w:rFonts w:ascii="Tahoma" w:hAnsi="Tahoma" w:cs="Tahoma"/>
                <w:b/>
                <w:sz w:val="20"/>
                <w:szCs w:val="20"/>
              </w:rPr>
              <w:t xml:space="preserve">Literal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(vs. Abstract) </w:t>
            </w:r>
            <w:r w:rsidRPr="00ED0DBF">
              <w:rPr>
                <w:rFonts w:ascii="Tahoma" w:hAnsi="Tahoma" w:cs="Tahoma"/>
                <w:b/>
                <w:sz w:val="20"/>
                <w:szCs w:val="20"/>
              </w:rPr>
              <w:t>Thinking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:  </w:t>
            </w:r>
            <w:r w:rsidR="00C76896">
              <w:rPr>
                <w:rFonts w:ascii="Tahoma" w:hAnsi="Tahoma" w:cs="Tahoma"/>
                <w:sz w:val="20"/>
                <w:szCs w:val="20"/>
              </w:rPr>
              <w:t xml:space="preserve">Focus on factual information such as events and </w:t>
            </w:r>
            <w:r w:rsidRPr="00ED0DBF">
              <w:rPr>
                <w:rFonts w:ascii="Tahoma" w:hAnsi="Tahoma" w:cs="Tahoma"/>
                <w:sz w:val="20"/>
                <w:szCs w:val="20"/>
              </w:rPr>
              <w:t xml:space="preserve">actual objects </w:t>
            </w:r>
            <w:r w:rsidR="00C76896">
              <w:rPr>
                <w:rFonts w:ascii="Tahoma" w:hAnsi="Tahoma" w:cs="Tahoma"/>
                <w:sz w:val="20"/>
                <w:szCs w:val="20"/>
              </w:rPr>
              <w:t>or people in the text and an</w:t>
            </w:r>
            <w:r w:rsidRPr="00ED0DBF">
              <w:rPr>
                <w:rFonts w:ascii="Tahoma" w:hAnsi="Tahoma" w:cs="Tahoma"/>
                <w:sz w:val="20"/>
                <w:szCs w:val="20"/>
              </w:rPr>
              <w:t xml:space="preserve"> absence of</w:t>
            </w:r>
            <w:r w:rsidR="00C76896">
              <w:rPr>
                <w:rFonts w:ascii="Tahoma" w:hAnsi="Tahoma" w:cs="Tahoma"/>
                <w:sz w:val="20"/>
                <w:szCs w:val="20"/>
              </w:rPr>
              <w:t xml:space="preserve"> focus on</w:t>
            </w:r>
            <w:r w:rsidRPr="00ED0DBF">
              <w:rPr>
                <w:rFonts w:ascii="Tahoma" w:hAnsi="Tahoma" w:cs="Tahoma"/>
                <w:sz w:val="20"/>
                <w:szCs w:val="20"/>
              </w:rPr>
              <w:t xml:space="preserve"> concepts and generalizations </w:t>
            </w:r>
            <w:r w:rsidR="00C76896">
              <w:rPr>
                <w:rFonts w:ascii="Tahoma" w:hAnsi="Tahoma" w:cs="Tahoma"/>
                <w:sz w:val="20"/>
                <w:szCs w:val="20"/>
              </w:rPr>
              <w:t>often</w:t>
            </w:r>
            <w:r w:rsidRPr="00ED0DBF">
              <w:rPr>
                <w:rFonts w:ascii="Tahoma" w:hAnsi="Tahoma" w:cs="Tahoma"/>
                <w:sz w:val="20"/>
                <w:szCs w:val="20"/>
              </w:rPr>
              <w:t xml:space="preserve"> confused by</w:t>
            </w:r>
            <w:r w:rsidR="00C76896">
              <w:rPr>
                <w:rFonts w:ascii="Tahoma" w:hAnsi="Tahoma" w:cs="Tahoma"/>
                <w:sz w:val="20"/>
                <w:szCs w:val="20"/>
              </w:rPr>
              <w:t xml:space="preserve"> a lack of understanding</w:t>
            </w:r>
            <w:r w:rsidRPr="00ED0DBF">
              <w:rPr>
                <w:rFonts w:ascii="Tahoma" w:hAnsi="Tahoma" w:cs="Tahoma"/>
                <w:sz w:val="20"/>
                <w:szCs w:val="20"/>
              </w:rPr>
              <w:t xml:space="preserve"> idioms, irony, figures of speech, innuendo, and sarcasm</w:t>
            </w:r>
            <w:r w:rsidR="00C7689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780" w:type="dxa"/>
            <w:vAlign w:val="center"/>
          </w:tcPr>
          <w:p w:rsidR="00BA579E" w:rsidRPr="00ED0DBF" w:rsidRDefault="00BA579E" w:rsidP="00BA579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42C85" w:rsidRPr="00ED0DBF" w:rsidTr="007F7B09">
        <w:tc>
          <w:tcPr>
            <w:tcW w:w="1818" w:type="dxa"/>
            <w:vMerge w:val="restart"/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How literal vs. abstract thinking can impact literacy</w:t>
            </w:r>
          </w:p>
        </w:tc>
        <w:tc>
          <w:tcPr>
            <w:tcW w:w="6120" w:type="dxa"/>
            <w:vAlign w:val="center"/>
          </w:tcPr>
          <w:p w:rsidR="00A42C85" w:rsidRPr="00ED0DBF" w:rsidRDefault="00DA1828" w:rsidP="00C768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Difficulty</w:t>
            </w:r>
            <w:r w:rsidR="00C76896">
              <w:rPr>
                <w:rFonts w:ascii="Tahoma" w:hAnsi="Tahoma" w:cs="Tahoma"/>
                <w:sz w:val="20"/>
                <w:szCs w:val="20"/>
              </w:rPr>
              <w:t xml:space="preserve"> understand</w:t>
            </w:r>
            <w:r>
              <w:rPr>
                <w:rFonts w:ascii="Tahoma" w:hAnsi="Tahoma" w:cs="Tahoma"/>
                <w:sz w:val="20"/>
                <w:szCs w:val="20"/>
              </w:rPr>
              <w:t>ing</w:t>
            </w:r>
            <w:r w:rsidR="00C76896">
              <w:rPr>
                <w:rFonts w:ascii="Tahoma" w:hAnsi="Tahoma" w:cs="Tahoma"/>
                <w:sz w:val="20"/>
                <w:szCs w:val="20"/>
              </w:rPr>
              <w:t xml:space="preserve"> figurative language</w:t>
            </w:r>
            <w:r w:rsidR="00CC2EB2">
              <w:rPr>
                <w:rFonts w:ascii="Tahoma" w:hAnsi="Tahoma" w:cs="Tahoma"/>
                <w:sz w:val="20"/>
                <w:szCs w:val="20"/>
              </w:rPr>
              <w:t xml:space="preserve"> (e.g. metaphors) and </w:t>
            </w:r>
            <w:r w:rsidR="00C76896">
              <w:rPr>
                <w:rFonts w:ascii="Tahoma" w:hAnsi="Tahoma" w:cs="Tahoma"/>
                <w:sz w:val="20"/>
                <w:szCs w:val="20"/>
              </w:rPr>
              <w:t>use of idioms, irony, innuendo, and sarcasm.</w:t>
            </w:r>
          </w:p>
        </w:tc>
        <w:tc>
          <w:tcPr>
            <w:tcW w:w="720" w:type="dxa"/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A42C85" w:rsidRPr="00ED0DBF" w:rsidRDefault="00A42C85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2C85" w:rsidRPr="00ED0DBF" w:rsidTr="00CC2EB2">
        <w:trPr>
          <w:trHeight w:val="449"/>
        </w:trPr>
        <w:tc>
          <w:tcPr>
            <w:tcW w:w="1818" w:type="dxa"/>
            <w:vMerge/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:rsidR="00A42C85" w:rsidRPr="00ED0DBF" w:rsidRDefault="00DA1828" w:rsidP="00CC2EB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Difficulty ignoring irrelevant</w:t>
            </w:r>
            <w:r w:rsidR="00CC2EB2">
              <w:rPr>
                <w:rFonts w:ascii="Tahoma" w:hAnsi="Tahoma" w:cs="Tahoma"/>
                <w:sz w:val="20"/>
                <w:szCs w:val="20"/>
              </w:rPr>
              <w:t xml:space="preserve"> factual</w:t>
            </w:r>
            <w:r>
              <w:rPr>
                <w:rFonts w:ascii="Tahoma" w:hAnsi="Tahoma" w:cs="Tahoma"/>
                <w:sz w:val="20"/>
                <w:szCs w:val="20"/>
              </w:rPr>
              <w:t xml:space="preserve"> information in text </w:t>
            </w:r>
            <w:r w:rsidR="00CC2EB2">
              <w:rPr>
                <w:rFonts w:ascii="Tahoma" w:hAnsi="Tahoma" w:cs="Tahoma"/>
                <w:sz w:val="20"/>
                <w:szCs w:val="20"/>
              </w:rPr>
              <w:t>and missing context cues and information that enhances understanding.</w:t>
            </w:r>
          </w:p>
        </w:tc>
        <w:tc>
          <w:tcPr>
            <w:tcW w:w="720" w:type="dxa"/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A42C85" w:rsidRPr="00ED0DBF" w:rsidRDefault="00A42C85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2C85" w:rsidRPr="00ED0DBF" w:rsidTr="00876FB5">
        <w:trPr>
          <w:trHeight w:val="404"/>
        </w:trPr>
        <w:tc>
          <w:tcPr>
            <w:tcW w:w="1818" w:type="dxa"/>
            <w:vMerge/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876FB5" w:rsidP="007937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Applying only one meaning to a word</w:t>
            </w:r>
            <w:r w:rsidR="00CC2EB2">
              <w:rPr>
                <w:rFonts w:ascii="Tahoma" w:hAnsi="Tahoma" w:cs="Tahoma"/>
                <w:sz w:val="20"/>
                <w:szCs w:val="20"/>
              </w:rPr>
              <w:t xml:space="preserve"> and failure to use context cues to recognize a different meaning is necessary.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2C85" w:rsidRPr="00ED0DBF" w:rsidTr="00A42C85">
        <w:trPr>
          <w:trHeight w:val="557"/>
        </w:trPr>
        <w:tc>
          <w:tcPr>
            <w:tcW w:w="1818" w:type="dxa"/>
            <w:vMerge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 (describe):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C2DC6" w:rsidRPr="00603415" w:rsidTr="003B449A">
        <w:tc>
          <w:tcPr>
            <w:tcW w:w="13158" w:type="dxa"/>
            <w:gridSpan w:val="5"/>
            <w:shd w:val="clear" w:color="auto" w:fill="808080" w:themeFill="background1" w:themeFillShade="80"/>
            <w:vAlign w:val="center"/>
          </w:tcPr>
          <w:p w:rsidR="00FC2DC6" w:rsidRPr="00603415" w:rsidRDefault="00FC2DC6" w:rsidP="003B44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29B5" w:rsidRPr="00ED0DBF" w:rsidTr="00FF79C5">
        <w:trPr>
          <w:trHeight w:val="575"/>
        </w:trPr>
        <w:tc>
          <w:tcPr>
            <w:tcW w:w="9378" w:type="dxa"/>
            <w:gridSpan w:val="4"/>
            <w:vAlign w:val="center"/>
          </w:tcPr>
          <w:p w:rsidR="00D829B5" w:rsidRPr="00AE4FC4" w:rsidRDefault="00D829B5" w:rsidP="003B449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E4FC4">
              <w:rPr>
                <w:rFonts w:ascii="Tahoma" w:hAnsi="Tahoma" w:cs="Tahoma"/>
                <w:b/>
                <w:sz w:val="20"/>
                <w:szCs w:val="20"/>
              </w:rPr>
              <w:t xml:space="preserve">Pragmatics:  </w:t>
            </w:r>
            <w:r w:rsidR="00FF79C5">
              <w:rPr>
                <w:rFonts w:ascii="Tahoma" w:hAnsi="Tahoma" w:cs="Tahoma"/>
                <w:sz w:val="20"/>
                <w:szCs w:val="20"/>
              </w:rPr>
              <w:t>The ability to understand language and communication in social contexts and thus predict character intentions and behaviors.</w:t>
            </w:r>
          </w:p>
        </w:tc>
        <w:tc>
          <w:tcPr>
            <w:tcW w:w="3780" w:type="dxa"/>
            <w:vAlign w:val="center"/>
          </w:tcPr>
          <w:p w:rsidR="00D829B5" w:rsidRPr="00AE4FC4" w:rsidRDefault="00D829B5" w:rsidP="003B44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29B5" w:rsidRPr="00ED0DBF" w:rsidTr="003B449A">
        <w:trPr>
          <w:trHeight w:val="611"/>
        </w:trPr>
        <w:tc>
          <w:tcPr>
            <w:tcW w:w="1818" w:type="dxa"/>
            <w:vMerge w:val="restart"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How deficits in pragmatics can impact literacy</w:t>
            </w:r>
          </w:p>
        </w:tc>
        <w:tc>
          <w:tcPr>
            <w:tcW w:w="6120" w:type="dxa"/>
            <w:vAlign w:val="center"/>
          </w:tcPr>
          <w:p w:rsidR="00D829B5" w:rsidRPr="00ED0DBF" w:rsidRDefault="00FF79C5" w:rsidP="00703EE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Difficulty under</w:t>
            </w:r>
            <w:r w:rsidR="00CC2EB2">
              <w:rPr>
                <w:rFonts w:ascii="Tahoma" w:hAnsi="Tahoma" w:cs="Tahoma"/>
                <w:sz w:val="20"/>
                <w:szCs w:val="20"/>
              </w:rPr>
              <w:t xml:space="preserve">standing perspectives or </w:t>
            </w:r>
            <w:r>
              <w:rPr>
                <w:rFonts w:ascii="Tahoma" w:hAnsi="Tahoma" w:cs="Tahoma"/>
                <w:sz w:val="20"/>
                <w:szCs w:val="20"/>
              </w:rPr>
              <w:t xml:space="preserve">intentions based on </w:t>
            </w:r>
            <w:r w:rsidR="00CC2EB2">
              <w:rPr>
                <w:rFonts w:ascii="Tahoma" w:hAnsi="Tahoma" w:cs="Tahoma"/>
                <w:sz w:val="20"/>
                <w:szCs w:val="20"/>
              </w:rPr>
              <w:t>the narration of characters</w:t>
            </w:r>
            <w:r w:rsidR="00703EE7">
              <w:rPr>
                <w:rFonts w:ascii="Tahoma" w:hAnsi="Tahoma" w:cs="Tahoma"/>
                <w:sz w:val="20"/>
                <w:szCs w:val="20"/>
              </w:rPr>
              <w:t xml:space="preserve"> and context cues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29B5" w:rsidRPr="00ED0DBF" w:rsidTr="00CC2EB2">
        <w:trPr>
          <w:trHeight w:val="818"/>
        </w:trPr>
        <w:tc>
          <w:tcPr>
            <w:tcW w:w="1818" w:type="dxa"/>
            <w:vMerge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:rsidR="00D829B5" w:rsidRPr="00ED0DBF" w:rsidRDefault="00FF79C5" w:rsidP="003B449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Focus on concrete details in narrative text (e.g., what a character said specif</w:t>
            </w:r>
            <w:r w:rsidR="00CC2EB2">
              <w:rPr>
                <w:rFonts w:ascii="Tahoma" w:hAnsi="Tahoma" w:cs="Tahoma"/>
                <w:sz w:val="20"/>
                <w:szCs w:val="20"/>
              </w:rPr>
              <w:t>ically) rather than focus on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B449A">
              <w:rPr>
                <w:rFonts w:ascii="Tahoma" w:hAnsi="Tahoma" w:cs="Tahoma"/>
                <w:sz w:val="20"/>
                <w:szCs w:val="20"/>
              </w:rPr>
              <w:t>conversation</w:t>
            </w:r>
            <w:r w:rsidR="00CC2EB2">
              <w:rPr>
                <w:rFonts w:ascii="Tahoma" w:hAnsi="Tahoma" w:cs="Tahoma"/>
                <w:sz w:val="20"/>
                <w:szCs w:val="20"/>
              </w:rPr>
              <w:t xml:space="preserve"> and context cues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to gain an understanding </w:t>
            </w:r>
            <w:r w:rsidR="003B449A">
              <w:rPr>
                <w:rFonts w:ascii="Tahoma" w:hAnsi="Tahoma" w:cs="Tahoma"/>
                <w:sz w:val="20"/>
                <w:szCs w:val="20"/>
              </w:rPr>
              <w:t>of plot and character development.</w:t>
            </w:r>
          </w:p>
        </w:tc>
        <w:tc>
          <w:tcPr>
            <w:tcW w:w="720" w:type="dxa"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29B5" w:rsidRPr="00ED0DBF" w:rsidTr="003B449A">
        <w:trPr>
          <w:trHeight w:val="548"/>
        </w:trPr>
        <w:tc>
          <w:tcPr>
            <w:tcW w:w="1818" w:type="dxa"/>
            <w:vMerge/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D829B5" w:rsidRPr="00ED0DBF" w:rsidRDefault="00CC2EB2" w:rsidP="003B449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Difficulty making inferences about characters’ emotions and perspectives based on subtle cues or context in text.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29B5" w:rsidRPr="00ED0DBF" w:rsidTr="003B449A">
        <w:trPr>
          <w:trHeight w:val="539"/>
        </w:trPr>
        <w:tc>
          <w:tcPr>
            <w:tcW w:w="1818" w:type="dxa"/>
            <w:vMerge/>
            <w:tcBorders>
              <w:bottom w:val="single" w:sz="4" w:space="0" w:color="auto"/>
            </w:tcBorders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D829B5" w:rsidRPr="00ED0DBF" w:rsidRDefault="00D829B5" w:rsidP="003B449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 (describe):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829B5" w:rsidRPr="00ED0DBF" w:rsidRDefault="00D829B5" w:rsidP="003B4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29B5" w:rsidRPr="00AE4FC4" w:rsidTr="003B449A">
        <w:tc>
          <w:tcPr>
            <w:tcW w:w="13158" w:type="dxa"/>
            <w:gridSpan w:val="5"/>
            <w:shd w:val="clear" w:color="auto" w:fill="808080" w:themeFill="background1" w:themeFillShade="80"/>
            <w:vAlign w:val="center"/>
          </w:tcPr>
          <w:p w:rsidR="00D829B5" w:rsidRPr="00AE4FC4" w:rsidRDefault="00D829B5" w:rsidP="003B44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C2DC6" w:rsidRPr="00ED0DBF" w:rsidTr="006214F5">
        <w:trPr>
          <w:trHeight w:val="620"/>
        </w:trPr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:rsidR="00FC2DC6" w:rsidRPr="00BF329D" w:rsidRDefault="00FC2DC6" w:rsidP="0079378E">
            <w:pPr>
              <w:rPr>
                <w:rFonts w:ascii="Tahoma" w:hAnsi="Tahoma" w:cs="Tahoma"/>
                <w:sz w:val="20"/>
                <w:szCs w:val="20"/>
              </w:rPr>
            </w:pPr>
            <w:r w:rsidRPr="00F00F92">
              <w:rPr>
                <w:rFonts w:ascii="Tahoma" w:hAnsi="Tahoma" w:cs="Tahoma"/>
                <w:b/>
                <w:sz w:val="20"/>
                <w:szCs w:val="20"/>
              </w:rPr>
              <w:t>Repetitive Patterns of Behavior</w:t>
            </w:r>
            <w:r w:rsidR="00BF329D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BF329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214F5">
              <w:rPr>
                <w:rFonts w:ascii="Tahoma" w:hAnsi="Tahoma" w:cs="Tahoma"/>
                <w:sz w:val="20"/>
                <w:szCs w:val="20"/>
              </w:rPr>
              <w:t xml:space="preserve">The desire for predictability </w:t>
            </w:r>
            <w:r w:rsidR="008955EC">
              <w:rPr>
                <w:rFonts w:ascii="Tahoma" w:hAnsi="Tahoma" w:cs="Tahoma"/>
                <w:sz w:val="20"/>
                <w:szCs w:val="20"/>
              </w:rPr>
              <w:t xml:space="preserve">that </w:t>
            </w:r>
            <w:r w:rsidR="00F37EB3">
              <w:rPr>
                <w:rFonts w:ascii="Tahoma" w:hAnsi="Tahoma" w:cs="Tahoma"/>
                <w:sz w:val="20"/>
                <w:szCs w:val="20"/>
              </w:rPr>
              <w:t>results in rigid adherence to schedules</w:t>
            </w:r>
            <w:r w:rsidR="006214F5">
              <w:rPr>
                <w:rFonts w:ascii="Tahoma" w:hAnsi="Tahoma" w:cs="Tahoma"/>
                <w:sz w:val="20"/>
                <w:szCs w:val="20"/>
              </w:rPr>
              <w:t xml:space="preserve">, routines, and thinking </w:t>
            </w:r>
            <w:r w:rsidR="00F37EB3">
              <w:rPr>
                <w:rFonts w:ascii="Tahoma" w:hAnsi="Tahoma" w:cs="Tahoma"/>
                <w:sz w:val="20"/>
                <w:szCs w:val="20"/>
              </w:rPr>
              <w:t>in an attempt to create “sameness.”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C2DC6" w:rsidRPr="00ED0DBF" w:rsidRDefault="00FC2DC6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C2DC6" w:rsidRPr="00ED0DBF" w:rsidRDefault="00FC2DC6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FC2DC6" w:rsidRPr="00ED0DBF" w:rsidRDefault="00FC2DC6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2C85" w:rsidRPr="00ED0DBF" w:rsidTr="00BF329D">
        <w:trPr>
          <w:trHeight w:val="359"/>
        </w:trPr>
        <w:tc>
          <w:tcPr>
            <w:tcW w:w="1818" w:type="dxa"/>
            <w:vMerge w:val="restart"/>
            <w:vAlign w:val="center"/>
          </w:tcPr>
          <w:p w:rsidR="00A42C85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A42C85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How repetitive patterns of behavior can impact literacy</w:t>
            </w:r>
          </w:p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6214F5" w:rsidP="006214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Literal, concrete and inflexible thinking that prevents abstraction or understanding of text within context.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2C85" w:rsidRPr="00ED0DBF" w:rsidTr="00BF329D">
        <w:trPr>
          <w:trHeight w:val="431"/>
        </w:trPr>
        <w:tc>
          <w:tcPr>
            <w:tcW w:w="1818" w:type="dxa"/>
            <w:vMerge/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6214F5" w:rsidP="007937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Difficulty with multiple meanings of words; Likely to have a single meaning without considering context.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2C85" w:rsidRPr="00ED0DBF" w:rsidTr="006214F5">
        <w:trPr>
          <w:trHeight w:val="575"/>
        </w:trPr>
        <w:tc>
          <w:tcPr>
            <w:tcW w:w="1818" w:type="dxa"/>
            <w:vMerge/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6214F5" w:rsidP="007937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Difficulty generalizing knowledge or meaning from personal experience to the context of text.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2C85" w:rsidRPr="00ED0DBF" w:rsidTr="00BF329D">
        <w:trPr>
          <w:trHeight w:val="440"/>
        </w:trPr>
        <w:tc>
          <w:tcPr>
            <w:tcW w:w="1818" w:type="dxa"/>
            <w:vMerge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 (describe):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7937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A42C85" w:rsidRPr="00ED0DBF" w:rsidRDefault="00A42C85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579E" w:rsidRPr="00603415" w:rsidTr="00BA579E">
        <w:tc>
          <w:tcPr>
            <w:tcW w:w="13158" w:type="dxa"/>
            <w:gridSpan w:val="5"/>
            <w:shd w:val="clear" w:color="auto" w:fill="808080" w:themeFill="background1" w:themeFillShade="80"/>
            <w:vAlign w:val="center"/>
          </w:tcPr>
          <w:p w:rsidR="00BA579E" w:rsidRPr="00603415" w:rsidRDefault="00BA579E" w:rsidP="00BA57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A579E" w:rsidRPr="00ED0DBF" w:rsidTr="00C76896">
        <w:trPr>
          <w:trHeight w:val="620"/>
        </w:trPr>
        <w:tc>
          <w:tcPr>
            <w:tcW w:w="9378" w:type="dxa"/>
            <w:gridSpan w:val="4"/>
            <w:vAlign w:val="center"/>
          </w:tcPr>
          <w:p w:rsidR="00BA579E" w:rsidRPr="00BF329D" w:rsidRDefault="00A42C85" w:rsidP="006117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Language, Communication &amp; Vocabulary</w:t>
            </w:r>
            <w:r w:rsidR="00BF329D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BF329D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6117C8">
              <w:rPr>
                <w:rFonts w:ascii="Tahoma" w:hAnsi="Tahoma" w:cs="Tahoma"/>
                <w:sz w:val="20"/>
                <w:szCs w:val="20"/>
              </w:rPr>
              <w:t>The ability to understand the</w:t>
            </w:r>
            <w:r w:rsidR="008955EC">
              <w:rPr>
                <w:rFonts w:ascii="Tahoma" w:hAnsi="Tahoma" w:cs="Tahoma"/>
                <w:sz w:val="20"/>
                <w:szCs w:val="20"/>
              </w:rPr>
              <w:t xml:space="preserve"> complexities of</w:t>
            </w:r>
            <w:r w:rsidR="006117C8">
              <w:rPr>
                <w:rFonts w:ascii="Tahoma" w:hAnsi="Tahoma" w:cs="Tahoma"/>
                <w:sz w:val="20"/>
                <w:szCs w:val="20"/>
              </w:rPr>
              <w:t xml:space="preserve"> language</w:t>
            </w:r>
            <w:r w:rsidR="008955EC">
              <w:rPr>
                <w:rFonts w:ascii="Tahoma" w:hAnsi="Tahoma" w:cs="Tahoma"/>
                <w:sz w:val="20"/>
                <w:szCs w:val="20"/>
              </w:rPr>
              <w:t xml:space="preserve">, communication, and vocabulary </w:t>
            </w:r>
            <w:r w:rsidR="006117C8">
              <w:rPr>
                <w:rFonts w:ascii="Tahoma" w:hAnsi="Tahoma" w:cs="Tahoma"/>
                <w:sz w:val="20"/>
                <w:szCs w:val="20"/>
              </w:rPr>
              <w:t>to comprehend text.</w:t>
            </w:r>
          </w:p>
        </w:tc>
        <w:tc>
          <w:tcPr>
            <w:tcW w:w="3780" w:type="dxa"/>
            <w:vAlign w:val="center"/>
          </w:tcPr>
          <w:p w:rsidR="00BA579E" w:rsidRDefault="00BA579E" w:rsidP="00BA579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3693F" w:rsidRPr="00ED0DBF" w:rsidTr="001D709E">
        <w:trPr>
          <w:trHeight w:val="593"/>
        </w:trPr>
        <w:tc>
          <w:tcPr>
            <w:tcW w:w="1818" w:type="dxa"/>
            <w:vMerge w:val="restart"/>
          </w:tcPr>
          <w:p w:rsidR="0063693F" w:rsidRDefault="0063693F" w:rsidP="00A42C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3693F" w:rsidRDefault="0063693F" w:rsidP="00A42C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3693F" w:rsidRDefault="0063693F" w:rsidP="00A42C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How deficits in language, communication &amp; vocabulary can impact literacy</w:t>
            </w:r>
          </w:p>
        </w:tc>
        <w:tc>
          <w:tcPr>
            <w:tcW w:w="6120" w:type="dxa"/>
            <w:vAlign w:val="center"/>
          </w:tcPr>
          <w:p w:rsidR="0063693F" w:rsidRPr="006117C8" w:rsidRDefault="0063693F" w:rsidP="00263C8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Difficulty with communicati</w:t>
            </w:r>
            <w:r w:rsidR="001D709E">
              <w:rPr>
                <w:rFonts w:ascii="Tahoma" w:hAnsi="Tahoma" w:cs="Tahoma"/>
                <w:sz w:val="20"/>
                <w:szCs w:val="20"/>
              </w:rPr>
              <w:t>on skills that impact ability to answer questions or demonstrate knowledge.</w:t>
            </w:r>
          </w:p>
        </w:tc>
        <w:tc>
          <w:tcPr>
            <w:tcW w:w="720" w:type="dxa"/>
            <w:vAlign w:val="center"/>
          </w:tcPr>
          <w:p w:rsidR="0063693F" w:rsidRPr="00ED0DBF" w:rsidRDefault="0063693F" w:rsidP="00263C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3693F" w:rsidRPr="00ED0DBF" w:rsidRDefault="0063693F" w:rsidP="00263C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63693F" w:rsidRPr="00ED0DBF" w:rsidRDefault="0063693F" w:rsidP="00263C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693F" w:rsidRPr="00ED0DBF" w:rsidTr="00942E5B">
        <w:trPr>
          <w:trHeight w:val="773"/>
        </w:trPr>
        <w:tc>
          <w:tcPr>
            <w:tcW w:w="1818" w:type="dxa"/>
            <w:vMerge/>
          </w:tcPr>
          <w:p w:rsidR="0063693F" w:rsidRPr="00ED0DBF" w:rsidRDefault="0063693F" w:rsidP="00A42C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:rsidR="0063693F" w:rsidRPr="006117C8" w:rsidRDefault="0063693F" w:rsidP="006117C8">
            <w:pPr>
              <w:rPr>
                <w:rFonts w:ascii="Tahoma" w:hAnsi="Tahoma" w:cs="Tahoma"/>
                <w:sz w:val="20"/>
                <w:szCs w:val="20"/>
              </w:rPr>
            </w:pPr>
            <w:r w:rsidRPr="006117C8">
              <w:rPr>
                <w:rFonts w:ascii="Tahoma" w:hAnsi="Tahoma" w:cs="Tahoma"/>
                <w:sz w:val="20"/>
                <w:szCs w:val="20"/>
              </w:rPr>
              <w:t xml:space="preserve">Difficulty understanding </w:t>
            </w:r>
            <w:r w:rsidR="001D709E">
              <w:rPr>
                <w:rFonts w:ascii="Tahoma" w:hAnsi="Tahoma" w:cs="Tahoma"/>
                <w:sz w:val="20"/>
                <w:szCs w:val="20"/>
              </w:rPr>
              <w:t xml:space="preserve">vocabulary nuances (e.g. </w:t>
            </w:r>
            <w:r w:rsidRPr="006117C8">
              <w:rPr>
                <w:rFonts w:ascii="Tahoma" w:hAnsi="Tahoma" w:cs="Tahoma"/>
                <w:sz w:val="20"/>
                <w:szCs w:val="20"/>
              </w:rPr>
              <w:t>homographs (w</w:t>
            </w:r>
            <w:r w:rsidR="001D709E">
              <w:rPr>
                <w:rFonts w:ascii="Tahoma" w:hAnsi="Tahoma" w:cs="Tahoma"/>
                <w:sz w:val="20"/>
                <w:szCs w:val="20"/>
              </w:rPr>
              <w:t xml:space="preserve">ords </w:t>
            </w:r>
            <w:r w:rsidRPr="006117C8">
              <w:rPr>
                <w:rFonts w:ascii="Tahoma" w:hAnsi="Tahoma" w:cs="Tahoma"/>
                <w:sz w:val="20"/>
                <w:szCs w:val="20"/>
              </w:rPr>
              <w:t>spelled the same</w:t>
            </w:r>
            <w:r w:rsidR="001D709E">
              <w:rPr>
                <w:rFonts w:ascii="Tahoma" w:hAnsi="Tahoma" w:cs="Tahoma"/>
                <w:sz w:val="20"/>
                <w:szCs w:val="20"/>
              </w:rPr>
              <w:t xml:space="preserve"> with more than one meaning) or homophones (words </w:t>
            </w:r>
            <w:r w:rsidRPr="006117C8">
              <w:rPr>
                <w:rFonts w:ascii="Tahoma" w:hAnsi="Tahoma" w:cs="Tahoma"/>
                <w:sz w:val="20"/>
                <w:szCs w:val="20"/>
              </w:rPr>
              <w:t>pr</w:t>
            </w:r>
            <w:r>
              <w:rPr>
                <w:rFonts w:ascii="Tahoma" w:hAnsi="Tahoma" w:cs="Tahoma"/>
                <w:sz w:val="20"/>
                <w:szCs w:val="20"/>
              </w:rPr>
              <w:t>onounced the same</w:t>
            </w:r>
            <w:r w:rsidR="001D709E">
              <w:rPr>
                <w:rFonts w:ascii="Tahoma" w:hAnsi="Tahoma" w:cs="Tahoma"/>
                <w:sz w:val="20"/>
                <w:szCs w:val="20"/>
              </w:rPr>
              <w:t xml:space="preserve"> but with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different meanings)</w:t>
            </w:r>
            <w:r w:rsidR="001D709E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:rsidR="0063693F" w:rsidRPr="00ED0DBF" w:rsidRDefault="0063693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3693F" w:rsidRPr="00ED0DBF" w:rsidRDefault="0063693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63693F" w:rsidRPr="00ED0DBF" w:rsidRDefault="0063693F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693F" w:rsidRPr="00ED0DBF" w:rsidTr="00942E5B">
        <w:trPr>
          <w:trHeight w:val="638"/>
        </w:trPr>
        <w:tc>
          <w:tcPr>
            <w:tcW w:w="1818" w:type="dxa"/>
            <w:vMerge/>
          </w:tcPr>
          <w:p w:rsidR="0063693F" w:rsidRPr="00ED0DBF" w:rsidRDefault="0063693F" w:rsidP="00A42C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:rsidR="0063693F" w:rsidRPr="00ED0DBF" w:rsidRDefault="0063693F" w:rsidP="006117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Difficulty understanding</w:t>
            </w:r>
            <w:r w:rsidR="001D709E">
              <w:rPr>
                <w:rFonts w:ascii="Tahoma" w:hAnsi="Tahoma" w:cs="Tahoma"/>
                <w:sz w:val="20"/>
                <w:szCs w:val="20"/>
              </w:rPr>
              <w:t xml:space="preserve"> pronouns used to represent</w:t>
            </w:r>
            <w:r>
              <w:rPr>
                <w:rFonts w:ascii="Tahoma" w:hAnsi="Tahoma" w:cs="Tahoma"/>
                <w:sz w:val="20"/>
                <w:szCs w:val="20"/>
              </w:rPr>
              <w:t xml:space="preserve"> previously identified person</w:t>
            </w:r>
            <w:r w:rsidR="001D709E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, object</w:t>
            </w:r>
            <w:r w:rsidR="001D709E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, or group</w:t>
            </w:r>
            <w:r w:rsidR="001D709E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:rsidR="0063693F" w:rsidRPr="00ED0DBF" w:rsidRDefault="0063693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3693F" w:rsidRPr="00ED0DBF" w:rsidRDefault="0063693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63693F" w:rsidRPr="00ED0DBF" w:rsidRDefault="0063693F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693F" w:rsidRPr="00ED0DBF" w:rsidTr="00942E5B">
        <w:trPr>
          <w:trHeight w:val="530"/>
        </w:trPr>
        <w:tc>
          <w:tcPr>
            <w:tcW w:w="1818" w:type="dxa"/>
            <w:vMerge/>
          </w:tcPr>
          <w:p w:rsidR="0063693F" w:rsidRPr="00ED0DBF" w:rsidRDefault="0063693F" w:rsidP="00A42C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:rsidR="0063693F" w:rsidRPr="00876FB5" w:rsidRDefault="0063693F" w:rsidP="006034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 (describe):</w:t>
            </w:r>
          </w:p>
        </w:tc>
        <w:tc>
          <w:tcPr>
            <w:tcW w:w="720" w:type="dxa"/>
            <w:vAlign w:val="center"/>
          </w:tcPr>
          <w:p w:rsidR="0063693F" w:rsidRPr="00ED0DBF" w:rsidRDefault="0063693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3693F" w:rsidRPr="00ED0DBF" w:rsidRDefault="0063693F" w:rsidP="00ED0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63693F" w:rsidRPr="00ED0DBF" w:rsidRDefault="0063693F" w:rsidP="00BA5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C616F" w:rsidRDefault="006C616F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sectPr w:rsidR="006C616F" w:rsidSect="00851FE0">
      <w:pgSz w:w="15840" w:h="12240" w:orient="landscape"/>
      <w:pgMar w:top="81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3B2"/>
    <w:multiLevelType w:val="hybridMultilevel"/>
    <w:tmpl w:val="A036D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4617"/>
    <w:multiLevelType w:val="hybridMultilevel"/>
    <w:tmpl w:val="5F18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826B4"/>
    <w:multiLevelType w:val="hybridMultilevel"/>
    <w:tmpl w:val="48D0D8E0"/>
    <w:lvl w:ilvl="0" w:tplc="42D6980A">
      <w:start w:val="1"/>
      <w:numFmt w:val="lowerLetter"/>
      <w:lvlText w:val="%1)"/>
      <w:lvlJc w:val="left"/>
      <w:pPr>
        <w:ind w:left="720" w:hanging="360"/>
      </w:pPr>
      <w:rPr>
        <w:rFonts w:ascii="Verdana" w:hAnsi="Verdana" w:cstheme="minorBidi" w:hint="default"/>
        <w:color w:val="2581BC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11460"/>
    <w:multiLevelType w:val="hybridMultilevel"/>
    <w:tmpl w:val="7BB2E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2483B"/>
    <w:multiLevelType w:val="hybridMultilevel"/>
    <w:tmpl w:val="9702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795A"/>
    <w:multiLevelType w:val="hybridMultilevel"/>
    <w:tmpl w:val="A198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32997"/>
    <w:multiLevelType w:val="hybridMultilevel"/>
    <w:tmpl w:val="F2624B44"/>
    <w:lvl w:ilvl="0" w:tplc="AC281DD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433DC"/>
    <w:multiLevelType w:val="hybridMultilevel"/>
    <w:tmpl w:val="772E7C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76C3F"/>
    <w:multiLevelType w:val="hybridMultilevel"/>
    <w:tmpl w:val="D646B8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0F"/>
    <w:rsid w:val="00003FDC"/>
    <w:rsid w:val="000756BB"/>
    <w:rsid w:val="00084E24"/>
    <w:rsid w:val="000B3C85"/>
    <w:rsid w:val="000F0C4C"/>
    <w:rsid w:val="00114CCD"/>
    <w:rsid w:val="001C1FE6"/>
    <w:rsid w:val="001C2B0F"/>
    <w:rsid w:val="001D709E"/>
    <w:rsid w:val="001F39C0"/>
    <w:rsid w:val="0021100F"/>
    <w:rsid w:val="0022470F"/>
    <w:rsid w:val="00231ABF"/>
    <w:rsid w:val="00265D17"/>
    <w:rsid w:val="002878F9"/>
    <w:rsid w:val="00346B10"/>
    <w:rsid w:val="0036707A"/>
    <w:rsid w:val="00371E92"/>
    <w:rsid w:val="00390DE8"/>
    <w:rsid w:val="003B449A"/>
    <w:rsid w:val="003D24CD"/>
    <w:rsid w:val="003F346C"/>
    <w:rsid w:val="00415105"/>
    <w:rsid w:val="004347C0"/>
    <w:rsid w:val="004B2735"/>
    <w:rsid w:val="004C61E9"/>
    <w:rsid w:val="004E2505"/>
    <w:rsid w:val="00586A48"/>
    <w:rsid w:val="005957BA"/>
    <w:rsid w:val="00601880"/>
    <w:rsid w:val="00603415"/>
    <w:rsid w:val="006117C8"/>
    <w:rsid w:val="006214F5"/>
    <w:rsid w:val="0063693F"/>
    <w:rsid w:val="006478D5"/>
    <w:rsid w:val="00681F77"/>
    <w:rsid w:val="006B4BA7"/>
    <w:rsid w:val="006C616F"/>
    <w:rsid w:val="006D302F"/>
    <w:rsid w:val="006F15E7"/>
    <w:rsid w:val="00703EE7"/>
    <w:rsid w:val="00715A92"/>
    <w:rsid w:val="00726541"/>
    <w:rsid w:val="00750124"/>
    <w:rsid w:val="00752415"/>
    <w:rsid w:val="007565BC"/>
    <w:rsid w:val="00786E75"/>
    <w:rsid w:val="0079123B"/>
    <w:rsid w:val="0079378E"/>
    <w:rsid w:val="007A0E06"/>
    <w:rsid w:val="007B193B"/>
    <w:rsid w:val="007C7DC6"/>
    <w:rsid w:val="007D22B8"/>
    <w:rsid w:val="007F7B09"/>
    <w:rsid w:val="00851FE0"/>
    <w:rsid w:val="00861322"/>
    <w:rsid w:val="00876FB5"/>
    <w:rsid w:val="008955EC"/>
    <w:rsid w:val="008D1B1B"/>
    <w:rsid w:val="009044F3"/>
    <w:rsid w:val="009332DA"/>
    <w:rsid w:val="00942E5B"/>
    <w:rsid w:val="00966ADD"/>
    <w:rsid w:val="00972576"/>
    <w:rsid w:val="00980F6C"/>
    <w:rsid w:val="009C0B03"/>
    <w:rsid w:val="00A21866"/>
    <w:rsid w:val="00A42C85"/>
    <w:rsid w:val="00A5292A"/>
    <w:rsid w:val="00A570F3"/>
    <w:rsid w:val="00A63EBC"/>
    <w:rsid w:val="00A70AB1"/>
    <w:rsid w:val="00A72E8A"/>
    <w:rsid w:val="00AD17AB"/>
    <w:rsid w:val="00AE4FC4"/>
    <w:rsid w:val="00AF3279"/>
    <w:rsid w:val="00B07110"/>
    <w:rsid w:val="00B362ED"/>
    <w:rsid w:val="00B428A8"/>
    <w:rsid w:val="00B57760"/>
    <w:rsid w:val="00B72AE4"/>
    <w:rsid w:val="00B7610C"/>
    <w:rsid w:val="00BA477C"/>
    <w:rsid w:val="00BA579E"/>
    <w:rsid w:val="00BE581E"/>
    <w:rsid w:val="00BF329D"/>
    <w:rsid w:val="00C27BEE"/>
    <w:rsid w:val="00C517F9"/>
    <w:rsid w:val="00C73D57"/>
    <w:rsid w:val="00C76896"/>
    <w:rsid w:val="00CC2EB2"/>
    <w:rsid w:val="00CE1BD0"/>
    <w:rsid w:val="00CE32D3"/>
    <w:rsid w:val="00D76F7A"/>
    <w:rsid w:val="00D829B5"/>
    <w:rsid w:val="00DA1828"/>
    <w:rsid w:val="00DD4498"/>
    <w:rsid w:val="00E0795C"/>
    <w:rsid w:val="00E3124B"/>
    <w:rsid w:val="00EC3A7B"/>
    <w:rsid w:val="00ED0DBF"/>
    <w:rsid w:val="00F00F92"/>
    <w:rsid w:val="00F16AE3"/>
    <w:rsid w:val="00F37EB3"/>
    <w:rsid w:val="00F54461"/>
    <w:rsid w:val="00F576FB"/>
    <w:rsid w:val="00F63FB6"/>
    <w:rsid w:val="00F72227"/>
    <w:rsid w:val="00F7471D"/>
    <w:rsid w:val="00F82EB3"/>
    <w:rsid w:val="00FC0617"/>
    <w:rsid w:val="00FC2DC6"/>
    <w:rsid w:val="00FC4AA7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8EA78"/>
  <w15:docId w15:val="{6D250AEA-E246-4018-B0C0-652FC9BC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efaultParagraphFont"/>
    <w:rsid w:val="00603415"/>
  </w:style>
  <w:style w:type="paragraph" w:styleId="NormalWeb">
    <w:name w:val="Normal (Web)"/>
    <w:basedOn w:val="Normal"/>
    <w:uiPriority w:val="99"/>
    <w:unhideWhenUsed/>
    <w:rsid w:val="00D8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vr">
    <w:name w:val="hvr"/>
    <w:basedOn w:val="DefaultParagraphFont"/>
    <w:rsid w:val="00C76896"/>
  </w:style>
  <w:style w:type="paragraph" w:styleId="ListParagraph">
    <w:name w:val="List Paragraph"/>
    <w:basedOn w:val="Normal"/>
    <w:uiPriority w:val="34"/>
    <w:qFormat/>
    <w:rsid w:val="0068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Ziegler</dc:creator>
  <cp:lastModifiedBy>Stacie Rulison</cp:lastModifiedBy>
  <cp:revision>3</cp:revision>
  <dcterms:created xsi:type="dcterms:W3CDTF">2016-07-07T19:45:00Z</dcterms:created>
  <dcterms:modified xsi:type="dcterms:W3CDTF">2016-07-07T19:46:00Z</dcterms:modified>
</cp:coreProperties>
</file>