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E83" w:rsidRDefault="00D75E83" w:rsidP="00D75E83">
      <w:pPr>
        <w:spacing w:after="0" w:line="240" w:lineRule="auto"/>
        <w:jc w:val="center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1104900" cy="640556"/>
            <wp:effectExtent l="0" t="0" r="0" b="7620"/>
            <wp:docPr id="2" name="Picture 2" title="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RT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40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75E83" w:rsidRDefault="00D75E83" w:rsidP="003F4FD5">
      <w:pPr>
        <w:spacing w:after="0" w:line="240" w:lineRule="auto"/>
        <w:jc w:val="center"/>
        <w:rPr>
          <w:b/>
        </w:rPr>
      </w:pPr>
    </w:p>
    <w:p w:rsidR="003F4FD5" w:rsidRDefault="00513B6A" w:rsidP="003F4FD5">
      <w:pPr>
        <w:spacing w:after="0" w:line="240" w:lineRule="auto"/>
        <w:jc w:val="center"/>
        <w:rPr>
          <w:b/>
        </w:rPr>
      </w:pPr>
      <w:r>
        <w:rPr>
          <w:b/>
        </w:rPr>
        <w:t>Scripts and Protocols</w:t>
      </w:r>
      <w:r w:rsidR="003F4FD5">
        <w:rPr>
          <w:b/>
        </w:rPr>
        <w:t xml:space="preserve"> </w:t>
      </w:r>
    </w:p>
    <w:p w:rsidR="00163EB2" w:rsidRDefault="003F4FD5" w:rsidP="003F4FD5">
      <w:pPr>
        <w:spacing w:after="0" w:line="240" w:lineRule="auto"/>
        <w:jc w:val="center"/>
        <w:rPr>
          <w:b/>
        </w:rPr>
      </w:pPr>
      <w:r>
        <w:rPr>
          <w:b/>
        </w:rPr>
        <w:t>IMPLEMENTATION CHECKLIST</w:t>
      </w:r>
    </w:p>
    <w:p w:rsidR="003F4FD5" w:rsidRDefault="003F4FD5" w:rsidP="003F4FD5">
      <w:pPr>
        <w:spacing w:after="0" w:line="240" w:lineRule="auto"/>
        <w:jc w:val="center"/>
        <w:rPr>
          <w:b/>
        </w:rPr>
      </w:pPr>
    </w:p>
    <w:p w:rsidR="003F4FD5" w:rsidRDefault="003F4FD5" w:rsidP="003F4FD5">
      <w:pPr>
        <w:spacing w:after="0" w:line="240" w:lineRule="auto"/>
        <w:rPr>
          <w:b/>
        </w:rPr>
      </w:pPr>
      <w:r>
        <w:rPr>
          <w:b/>
        </w:rPr>
        <w:t>Date:</w:t>
      </w:r>
      <w:r w:rsidR="00D75E83">
        <w:rPr>
          <w:b/>
        </w:rPr>
        <w:t xml:space="preserve"> </w:t>
      </w:r>
      <w:r>
        <w:rPr>
          <w:b/>
        </w:rPr>
        <w:t>___________________</w:t>
      </w:r>
      <w:r>
        <w:rPr>
          <w:b/>
        </w:rPr>
        <w:tab/>
        <w:t>Time/Activity:</w:t>
      </w:r>
      <w:r w:rsidR="00D75E83">
        <w:rPr>
          <w:b/>
        </w:rPr>
        <w:t xml:space="preserve"> </w:t>
      </w:r>
      <w:r>
        <w:rPr>
          <w:b/>
        </w:rPr>
        <w:t>__________________________</w:t>
      </w:r>
      <w:r>
        <w:rPr>
          <w:b/>
        </w:rPr>
        <w:tab/>
        <w:t>Observer:</w:t>
      </w:r>
      <w:r w:rsidR="00D75E83">
        <w:rPr>
          <w:b/>
        </w:rPr>
        <w:t xml:space="preserve"> </w:t>
      </w:r>
      <w:r>
        <w:rPr>
          <w:b/>
        </w:rPr>
        <w:t>_________________</w:t>
      </w:r>
    </w:p>
    <w:p w:rsidR="00BA62A4" w:rsidRDefault="00BA62A4" w:rsidP="003F4FD5">
      <w:pPr>
        <w:spacing w:after="0" w:line="240" w:lineRule="auto"/>
      </w:pPr>
    </w:p>
    <w:p w:rsidR="00BA62A4" w:rsidRDefault="00BA62A4" w:rsidP="003F4FD5">
      <w:pPr>
        <w:spacing w:after="0" w:line="240" w:lineRule="auto"/>
      </w:pPr>
      <w:r w:rsidRPr="00D75E83">
        <w:rPr>
          <w:b/>
        </w:rPr>
        <w:t>CODES</w:t>
      </w:r>
      <w:r w:rsidR="00D75E83" w:rsidRPr="00D75E83">
        <w:rPr>
          <w:b/>
        </w:rPr>
        <w:t>:</w:t>
      </w:r>
      <w:r w:rsidR="00D75E83">
        <w:t xml:space="preserve"> </w:t>
      </w:r>
      <w:r>
        <w:t>ICF (Implemented Consistently with Fidelity)</w:t>
      </w:r>
    </w:p>
    <w:p w:rsidR="00E3380A" w:rsidRDefault="00BA62A4" w:rsidP="00D75E83">
      <w:pPr>
        <w:spacing w:after="0" w:line="240" w:lineRule="auto"/>
        <w:ind w:firstLine="720"/>
      </w:pPr>
      <w:r>
        <w:t>IBI (Implemented but Inconsistently and/or without Fidelity)</w:t>
      </w:r>
    </w:p>
    <w:p w:rsidR="00BA62A4" w:rsidRDefault="00BA62A4" w:rsidP="00D75E83">
      <w:pPr>
        <w:spacing w:after="0" w:line="240" w:lineRule="auto"/>
        <w:ind w:firstLine="720"/>
      </w:pPr>
      <w:r>
        <w:t>NI (Not Implemented)</w:t>
      </w:r>
    </w:p>
    <w:p w:rsidR="00BA62A4" w:rsidRPr="00BA62A4" w:rsidRDefault="00BA62A4" w:rsidP="00D75E83">
      <w:pPr>
        <w:spacing w:after="0" w:line="240" w:lineRule="auto"/>
        <w:ind w:firstLine="720"/>
      </w:pPr>
      <w:r>
        <w:t>NO (No Opportunity for Implementation)</w:t>
      </w:r>
    </w:p>
    <w:p w:rsidR="00BA62A4" w:rsidRDefault="00BA62A4" w:rsidP="003F4FD5">
      <w:pPr>
        <w:spacing w:after="0" w:line="240" w:lineRule="auto"/>
        <w:rPr>
          <w:u w:val="single"/>
        </w:rPr>
      </w:pPr>
    </w:p>
    <w:p w:rsidR="008E755F" w:rsidRPr="00D75E83" w:rsidRDefault="00E3380A" w:rsidP="003F4FD5">
      <w:pPr>
        <w:spacing w:after="0" w:line="240" w:lineRule="auto"/>
        <w:rPr>
          <w:b/>
        </w:rPr>
      </w:pPr>
      <w:r w:rsidRPr="00D75E83">
        <w:rPr>
          <w:b/>
          <w:u w:val="single"/>
        </w:rPr>
        <w:t>Engagement</w:t>
      </w:r>
      <w:r w:rsidR="00207CC6" w:rsidRPr="00D75E83">
        <w:rPr>
          <w:b/>
          <w:u w:val="single"/>
        </w:rPr>
        <w:t xml:space="preserve"> Script</w:t>
      </w:r>
      <w:r w:rsidR="00AD13B7" w:rsidRPr="00D75E83">
        <w:rPr>
          <w:b/>
          <w:u w:val="single"/>
        </w:rPr>
        <w:t xml:space="preserve"> Example</w:t>
      </w:r>
      <w:r w:rsidR="00207CC6" w:rsidRPr="00D75E83">
        <w:rPr>
          <w:b/>
          <w:u w:val="single"/>
        </w:rPr>
        <w:t>:</w:t>
      </w:r>
      <w:r w:rsidR="00207CC6" w:rsidRPr="00D75E83">
        <w:rPr>
          <w:b/>
        </w:rPr>
        <w:t xml:space="preserve"> </w:t>
      </w:r>
    </w:p>
    <w:p w:rsidR="003F4FD5" w:rsidRDefault="00207CC6" w:rsidP="003F4FD5">
      <w:pPr>
        <w:pStyle w:val="ListParagraph"/>
        <w:numPr>
          <w:ilvl w:val="0"/>
          <w:numId w:val="7"/>
        </w:numPr>
        <w:spacing w:after="0" w:line="240" w:lineRule="auto"/>
      </w:pPr>
      <w:r>
        <w:t>For all</w:t>
      </w:r>
      <w:r w:rsidR="00163EB2">
        <w:t xml:space="preserve"> classroom</w:t>
      </w:r>
      <w:r>
        <w:t xml:space="preserve"> instructional tim</w:t>
      </w:r>
      <w:r w:rsidR="00496F37">
        <w:t>es, have a visual with &lt;</w:t>
      </w:r>
      <w:proofErr w:type="gramStart"/>
      <w:r w:rsidR="00496F37">
        <w:t>student’s</w:t>
      </w:r>
      <w:proofErr w:type="gramEnd"/>
      <w:r w:rsidR="00496F37">
        <w:t xml:space="preserve">&gt; </w:t>
      </w:r>
      <w:r>
        <w:t xml:space="preserve">name on it placed at the selected seat for that time period.  </w:t>
      </w:r>
    </w:p>
    <w:p w:rsidR="003F4FD5" w:rsidRDefault="00207CC6" w:rsidP="00D75E83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Seat choices (in visual format) can be offered </w:t>
      </w:r>
      <w:r w:rsidR="00056639">
        <w:t>at the beginning of any classroom time period</w:t>
      </w:r>
      <w:r>
        <w:t xml:space="preserve"> (1-3</w:t>
      </w:r>
      <w:r w:rsidR="00163EB2">
        <w:t xml:space="preserve"> options</w:t>
      </w:r>
      <w:r>
        <w:t>) but once a seat is selected, keep her name on it for that entire time period.  During classroom work and activities, her seat should be next to the sele</w:t>
      </w:r>
      <w:r w:rsidR="003F4FD5">
        <w:t>cted peers for that time period.</w:t>
      </w:r>
    </w:p>
    <w:p w:rsidR="003F4FD5" w:rsidRDefault="00207CC6" w:rsidP="003F4FD5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Have </w:t>
      </w:r>
      <w:r w:rsidR="00056639">
        <w:t xml:space="preserve">the selected </w:t>
      </w:r>
      <w:r>
        <w:t xml:space="preserve">peers </w:t>
      </w:r>
      <w:r w:rsidR="00056639">
        <w:t>do the expected w</w:t>
      </w:r>
      <w:r w:rsidR="00496F37">
        <w:t>ork in order to model for what &lt;student&gt;</w:t>
      </w:r>
      <w:r w:rsidR="00056639">
        <w:t xml:space="preserve"> is supposed</w:t>
      </w:r>
      <w:r w:rsidR="003F4FD5">
        <w:t xml:space="preserve"> to be doing. </w:t>
      </w:r>
    </w:p>
    <w:p w:rsidR="003F4FD5" w:rsidRDefault="003F4FD5" w:rsidP="00D75E83">
      <w:pPr>
        <w:pStyle w:val="ListParagraph"/>
        <w:numPr>
          <w:ilvl w:val="0"/>
          <w:numId w:val="7"/>
        </w:numPr>
        <w:spacing w:after="0" w:line="240" w:lineRule="auto"/>
      </w:pPr>
      <w:r>
        <w:t>P</w:t>
      </w:r>
      <w:r w:rsidR="00207CC6">
        <w:t>ara</w:t>
      </w:r>
      <w:r w:rsidR="00056639">
        <w:t xml:space="preserve"> should regularly </w:t>
      </w:r>
      <w:r w:rsidR="00496F37">
        <w:t>prompt &lt;student&gt;</w:t>
      </w:r>
      <w:r w:rsidR="00207CC6">
        <w:t xml:space="preserve"> to </w:t>
      </w:r>
      <w:r w:rsidR="00056639">
        <w:t xml:space="preserve">look at </w:t>
      </w:r>
      <w:r w:rsidR="00496F37">
        <w:t>his/</w:t>
      </w:r>
      <w:r w:rsidR="00056639">
        <w:t xml:space="preserve">her peers and </w:t>
      </w:r>
      <w:r w:rsidR="00207CC6">
        <w:t xml:space="preserve">do what </w:t>
      </w:r>
      <w:r w:rsidR="00056639">
        <w:t xml:space="preserve">they </w:t>
      </w:r>
      <w:r w:rsidR="00207CC6">
        <w:t>are doing</w:t>
      </w:r>
      <w:r w:rsidR="00496F37">
        <w:t xml:space="preserve"> to orient</w:t>
      </w:r>
      <w:r w:rsidR="00056639">
        <w:t xml:space="preserve"> over time to attend to them.</w:t>
      </w:r>
    </w:p>
    <w:p w:rsidR="003F4FD5" w:rsidRDefault="00056639" w:rsidP="003F4FD5">
      <w:pPr>
        <w:pStyle w:val="ListParagraph"/>
        <w:numPr>
          <w:ilvl w:val="0"/>
          <w:numId w:val="7"/>
        </w:numPr>
        <w:spacing w:after="0" w:line="240" w:lineRule="auto"/>
      </w:pPr>
      <w:r>
        <w:t>P</w:t>
      </w:r>
      <w:r w:rsidR="00207CC6">
        <w:t xml:space="preserve">ara </w:t>
      </w:r>
      <w:r>
        <w:t xml:space="preserve">should </w:t>
      </w:r>
      <w:r w:rsidR="00207CC6">
        <w:t xml:space="preserve">be the translator of the </w:t>
      </w:r>
      <w:r>
        <w:t xml:space="preserve">gen </w:t>
      </w:r>
      <w:proofErr w:type="spellStart"/>
      <w:proofErr w:type="gramStart"/>
      <w:r>
        <w:t>ed</w:t>
      </w:r>
      <w:proofErr w:type="spellEnd"/>
      <w:proofErr w:type="gramEnd"/>
      <w:r>
        <w:t xml:space="preserve"> </w:t>
      </w:r>
      <w:r w:rsidR="00207CC6">
        <w:t>teacher’s instructions, discussion, etc.  Write the core vocabulary the teacher or participating peers are saying on the white board and with expression, repeat those words</w:t>
      </w:r>
      <w:r w:rsidR="00163EB2">
        <w:t xml:space="preserve"> or refer to them</w:t>
      </w:r>
      <w:r w:rsidR="003F4FD5">
        <w:t>.</w:t>
      </w:r>
    </w:p>
    <w:p w:rsidR="003F4FD5" w:rsidRDefault="00056639" w:rsidP="003F4FD5">
      <w:pPr>
        <w:pStyle w:val="ListParagraph"/>
        <w:numPr>
          <w:ilvl w:val="0"/>
          <w:numId w:val="7"/>
        </w:numPr>
        <w:spacing w:after="0" w:line="240" w:lineRule="auto"/>
      </w:pPr>
      <w:r>
        <w:t>If the teacher is asking for</w:t>
      </w:r>
      <w:r w:rsidR="00496F37">
        <w:t xml:space="preserve"> peers to respond, prompt &lt;student&gt;</w:t>
      </w:r>
      <w:r>
        <w:t xml:space="preserve"> to “r</w:t>
      </w:r>
      <w:r w:rsidR="00496F37">
        <w:t xml:space="preserve">aise your hand” and provide continual reminders to keep </w:t>
      </w:r>
      <w:r>
        <w:t>hand up, wait fo</w:t>
      </w:r>
      <w:r w:rsidR="00496F37">
        <w:t>r the teacher to call on</w:t>
      </w:r>
      <w:r>
        <w:t xml:space="preserve">, etc.  </w:t>
      </w:r>
    </w:p>
    <w:p w:rsidR="003F4FD5" w:rsidRDefault="00496F37" w:rsidP="003F4FD5">
      <w:pPr>
        <w:pStyle w:val="ListParagraph"/>
        <w:numPr>
          <w:ilvl w:val="0"/>
          <w:numId w:val="7"/>
        </w:numPr>
        <w:spacing w:after="0" w:line="240" w:lineRule="auto"/>
      </w:pPr>
      <w:r>
        <w:t>Once the teacher calls on</w:t>
      </w:r>
      <w:r w:rsidR="00056639">
        <w:t>, wri</w:t>
      </w:r>
      <w:r>
        <w:t>te down the answer to say so &lt;student&gt;</w:t>
      </w:r>
      <w:r w:rsidR="00056639">
        <w:t xml:space="preserve"> doesn’</w:t>
      </w:r>
      <w:r>
        <w:t>t have to generate it</w:t>
      </w:r>
      <w:r w:rsidR="003F4FD5">
        <w:t>.</w:t>
      </w:r>
    </w:p>
    <w:p w:rsidR="003F4FD5" w:rsidRDefault="00496F37" w:rsidP="00D75E83">
      <w:pPr>
        <w:pStyle w:val="ListParagraph"/>
        <w:numPr>
          <w:ilvl w:val="0"/>
          <w:numId w:val="7"/>
        </w:numPr>
        <w:spacing w:after="0" w:line="240" w:lineRule="auto"/>
      </w:pPr>
      <w:r>
        <w:t>Prompt &lt;student&gt;</w:t>
      </w:r>
      <w:r w:rsidR="00056639">
        <w:t xml:space="preserve"> to read the ans</w:t>
      </w:r>
      <w:r>
        <w:t>wer out loud and then high 5</w:t>
      </w:r>
      <w:r w:rsidR="00056639">
        <w:t xml:space="preserve"> or give thumbs up for a </w:t>
      </w:r>
      <w:r>
        <w:t xml:space="preserve">“great job.”  This will help &lt;student&gt; </w:t>
      </w:r>
      <w:r w:rsidR="00056639">
        <w:t>learn what it means to be a student and engage with the class.</w:t>
      </w:r>
    </w:p>
    <w:p w:rsidR="003F4FD5" w:rsidRDefault="00163EB2" w:rsidP="003F4FD5">
      <w:pPr>
        <w:pStyle w:val="ListParagraph"/>
        <w:numPr>
          <w:ilvl w:val="0"/>
          <w:numId w:val="7"/>
        </w:numPr>
        <w:spacing w:after="0" w:line="240" w:lineRule="auto"/>
      </w:pPr>
      <w:r>
        <w:t>Have para complete or differentiate any worksheets or tasks</w:t>
      </w:r>
      <w:r w:rsidR="00056639">
        <w:t xml:space="preserve"> the peers are expected to do</w:t>
      </w:r>
      <w:r>
        <w:t xml:space="preserve"> </w:t>
      </w:r>
      <w:r w:rsidR="00056639">
        <w:t xml:space="preserve">as if the para were an actual </w:t>
      </w:r>
      <w:r>
        <w:t>student</w:t>
      </w:r>
      <w:r w:rsidR="00496F37">
        <w:t xml:space="preserve"> in the class.  Then have &lt;student&gt;</w:t>
      </w:r>
      <w:r>
        <w:t xml:space="preserve"> trace it, color it, complete it, engage wi</w:t>
      </w:r>
      <w:r w:rsidR="003F4FD5">
        <w:t>th it in any way</w:t>
      </w:r>
    </w:p>
    <w:p w:rsidR="003F4FD5" w:rsidRDefault="003F4FD5" w:rsidP="00D75E83">
      <w:pPr>
        <w:pStyle w:val="ListParagraph"/>
        <w:numPr>
          <w:ilvl w:val="0"/>
          <w:numId w:val="7"/>
        </w:numPr>
        <w:spacing w:after="0" w:line="240" w:lineRule="auto"/>
      </w:pPr>
      <w:r>
        <w:t>P</w:t>
      </w:r>
      <w:r w:rsidR="00163EB2">
        <w:t>rovide high 5’s, thumbs up, “great job” or other feedback as she interacts with the assignments (right or wrong).</w:t>
      </w:r>
      <w:r w:rsidR="00056639">
        <w:t xml:space="preserve">  Engagement is what is important, not correctness for now.</w:t>
      </w:r>
    </w:p>
    <w:p w:rsidR="003F4FD5" w:rsidRDefault="00496F37" w:rsidP="003F4FD5">
      <w:pPr>
        <w:pStyle w:val="ListParagraph"/>
        <w:numPr>
          <w:ilvl w:val="0"/>
          <w:numId w:val="7"/>
        </w:numPr>
        <w:spacing w:after="0" w:line="240" w:lineRule="auto"/>
      </w:pPr>
      <w:r>
        <w:t>If &lt;student&gt;</w:t>
      </w:r>
      <w:r w:rsidR="00E3380A">
        <w:t xml:space="preserve"> is having tr</w:t>
      </w:r>
      <w:r>
        <w:t>ouble engaging, try prompting</w:t>
      </w:r>
      <w:r w:rsidR="00E3380A">
        <w:t xml:space="preserve"> to a very specific task in the activity and/or differentiate the expectation to very easy and ramp up use of the </w:t>
      </w:r>
      <w:proofErr w:type="spellStart"/>
      <w:r w:rsidR="00E3380A">
        <w:t>Sr</w:t>
      </w:r>
      <w:proofErr w:type="spellEnd"/>
      <w:r w:rsidR="00E3380A">
        <w:t xml:space="preserve"> script to try to re-engage her.</w:t>
      </w:r>
    </w:p>
    <w:p w:rsidR="003F4FD5" w:rsidRDefault="00E3380A" w:rsidP="00D75E83">
      <w:pPr>
        <w:pStyle w:val="ListParagraph"/>
        <w:numPr>
          <w:ilvl w:val="0"/>
          <w:numId w:val="7"/>
        </w:numPr>
        <w:spacing w:after="0" w:line="240" w:lineRule="auto"/>
      </w:pPr>
      <w:r>
        <w:t>If this is not successful, try offering a choice within the activity.  Examples include “you do one, I do one,” “I’ll write, you trace?”  “</w:t>
      </w:r>
      <w:proofErr w:type="gramStart"/>
      <w:r>
        <w:t>you</w:t>
      </w:r>
      <w:proofErr w:type="gramEnd"/>
      <w:r>
        <w:t xml:space="preserve"> pick which one you want to do,” etc.  Peers can be used for this as well as the para.</w:t>
      </w:r>
    </w:p>
    <w:p w:rsidR="003F4FD5" w:rsidRDefault="00163EB2" w:rsidP="003F4FD5">
      <w:pPr>
        <w:pStyle w:val="ListParagraph"/>
        <w:numPr>
          <w:ilvl w:val="0"/>
          <w:numId w:val="7"/>
        </w:numPr>
        <w:spacing w:after="0" w:line="240" w:lineRule="auto"/>
      </w:pPr>
      <w:r>
        <w:t>When there is down time or to</w:t>
      </w:r>
      <w:r w:rsidR="00496F37">
        <w:t>o much discussion to keep &lt;student&gt;</w:t>
      </w:r>
      <w:r>
        <w:t xml:space="preserve"> engaged even with writing the primary concepts on the white board</w:t>
      </w:r>
      <w:r w:rsidR="00056639">
        <w:t>, prompting to peers,</w:t>
      </w:r>
      <w:r>
        <w:t xml:space="preserve"> </w:t>
      </w:r>
      <w:r w:rsidR="00E3380A">
        <w:t xml:space="preserve">using choices, increasing </w:t>
      </w:r>
      <w:proofErr w:type="spellStart"/>
      <w:r w:rsidR="00E3380A">
        <w:t>Sr</w:t>
      </w:r>
      <w:proofErr w:type="spellEnd"/>
      <w:r w:rsidR="00E3380A">
        <w:t xml:space="preserve">, and </w:t>
      </w:r>
      <w:r>
        <w:t xml:space="preserve">differentiating the assignment, use the </w:t>
      </w:r>
      <w:r w:rsidR="00056639">
        <w:t>One More Script and</w:t>
      </w:r>
      <w:r>
        <w:t xml:space="preserve"> then return to the classroom activity</w:t>
      </w:r>
      <w:r w:rsidR="00056639">
        <w:t xml:space="preserve"> after choice time</w:t>
      </w:r>
      <w:r>
        <w:t>.</w:t>
      </w:r>
    </w:p>
    <w:p w:rsidR="003F4FD5" w:rsidRDefault="00496F37" w:rsidP="003F4FD5">
      <w:pPr>
        <w:pStyle w:val="ListParagraph"/>
        <w:numPr>
          <w:ilvl w:val="0"/>
          <w:numId w:val="7"/>
        </w:numPr>
        <w:spacing w:after="0" w:line="240" w:lineRule="auto"/>
      </w:pPr>
      <w:r>
        <w:t>If &lt;student&gt;</w:t>
      </w:r>
      <w:r w:rsidR="00E3380A">
        <w:t xml:space="preserve"> does not re-engage in the classroom activity</w:t>
      </w:r>
      <w:r w:rsidR="00163EB2">
        <w:t>, add to her schedule (write it do</w:t>
      </w:r>
      <w:r>
        <w:t>wn) that its “&lt;student&gt; Work Time” and go to the desk and use the Work B</w:t>
      </w:r>
      <w:r w:rsidR="00163EB2">
        <w:t xml:space="preserve">ins for supplemental work using DTT </w:t>
      </w:r>
      <w:r>
        <w:t xml:space="preserve">and differentiation to keep </w:t>
      </w:r>
      <w:r w:rsidR="00163EB2">
        <w:t xml:space="preserve">engagement.  </w:t>
      </w:r>
    </w:p>
    <w:p w:rsidR="003F4FD5" w:rsidRDefault="00163EB2" w:rsidP="003F4FD5">
      <w:pPr>
        <w:pStyle w:val="ListParagraph"/>
        <w:numPr>
          <w:ilvl w:val="0"/>
          <w:numId w:val="7"/>
        </w:numPr>
        <w:spacing w:after="0" w:line="240" w:lineRule="auto"/>
      </w:pPr>
      <w:r>
        <w:t>Use the One More Script</w:t>
      </w:r>
      <w:r w:rsidR="008E755F">
        <w:t xml:space="preserve"> </w:t>
      </w:r>
      <w:r>
        <w:t xml:space="preserve">during this time as </w:t>
      </w:r>
      <w:r w:rsidR="00496F37">
        <w:t>much as is necessary to keep &lt;student&gt;</w:t>
      </w:r>
      <w:r>
        <w:t xml:space="preserve"> in the classroom and engaged.</w:t>
      </w:r>
    </w:p>
    <w:p w:rsidR="00E3380A" w:rsidRDefault="008E755F" w:rsidP="003F4FD5">
      <w:pPr>
        <w:pStyle w:val="ListParagraph"/>
        <w:numPr>
          <w:ilvl w:val="0"/>
          <w:numId w:val="7"/>
        </w:numPr>
        <w:spacing w:after="0" w:line="240" w:lineRule="auto"/>
      </w:pPr>
      <w:r>
        <w:t>If these strategies are not successful for 3 attempts or greater than 5 minutes</w:t>
      </w:r>
      <w:r w:rsidR="00E3380A">
        <w:t xml:space="preserve"> of disengagement</w:t>
      </w:r>
      <w:r>
        <w:t>, utilize the Schedule / Break Script and the Break Protocol.</w:t>
      </w:r>
    </w:p>
    <w:p w:rsidR="00163EB2" w:rsidRPr="00D75E83" w:rsidRDefault="00163EB2" w:rsidP="00D75E83">
      <w:pPr>
        <w:spacing w:after="0" w:line="240" w:lineRule="auto"/>
        <w:rPr>
          <w:u w:val="single"/>
        </w:rPr>
      </w:pPr>
    </w:p>
    <w:p w:rsidR="00DC1C91" w:rsidRPr="00D75E83" w:rsidRDefault="00040357" w:rsidP="00ED2722">
      <w:pPr>
        <w:spacing w:after="0" w:line="240" w:lineRule="auto"/>
        <w:rPr>
          <w:b/>
        </w:rPr>
      </w:pPr>
      <w:proofErr w:type="spellStart"/>
      <w:r w:rsidRPr="00D75E83">
        <w:rPr>
          <w:b/>
          <w:u w:val="single"/>
        </w:rPr>
        <w:lastRenderedPageBreak/>
        <w:t>Sr</w:t>
      </w:r>
      <w:proofErr w:type="spellEnd"/>
      <w:r w:rsidRPr="00D75E83">
        <w:rPr>
          <w:b/>
          <w:u w:val="single"/>
        </w:rPr>
        <w:t xml:space="preserve"> </w:t>
      </w:r>
      <w:r w:rsidR="00AD13B7" w:rsidRPr="00D75E83">
        <w:rPr>
          <w:b/>
          <w:u w:val="single"/>
        </w:rPr>
        <w:t xml:space="preserve">(Reinforcement) </w:t>
      </w:r>
      <w:r w:rsidRPr="00D75E83">
        <w:rPr>
          <w:b/>
          <w:u w:val="single"/>
        </w:rPr>
        <w:t>Script</w:t>
      </w:r>
      <w:r w:rsidR="00AD13B7" w:rsidRPr="00D75E83">
        <w:rPr>
          <w:b/>
          <w:u w:val="single"/>
        </w:rPr>
        <w:t xml:space="preserve"> Example</w:t>
      </w:r>
      <w:r w:rsidRPr="00D75E83">
        <w:rPr>
          <w:b/>
          <w:u w:val="single"/>
        </w:rPr>
        <w:t>:</w:t>
      </w:r>
      <w:r w:rsidR="008E755F" w:rsidRPr="00D75E83">
        <w:rPr>
          <w:b/>
        </w:rPr>
        <w:t xml:space="preserve"> </w:t>
      </w:r>
    </w:p>
    <w:p w:rsidR="00040357" w:rsidRPr="001A000F" w:rsidRDefault="00496F37" w:rsidP="003F4FD5">
      <w:pPr>
        <w:pStyle w:val="ListParagraph"/>
        <w:numPr>
          <w:ilvl w:val="0"/>
          <w:numId w:val="8"/>
        </w:numPr>
        <w:spacing w:after="0" w:line="240" w:lineRule="auto"/>
      </w:pPr>
      <w:r>
        <w:t>Regularly give &lt;student&gt; feedback for doing what &lt;student&gt;</w:t>
      </w:r>
      <w:r w:rsidR="00056639">
        <w:t xml:space="preserve"> is supposed to be doing.  </w:t>
      </w:r>
      <w:r>
        <w:t>He/she</w:t>
      </w:r>
      <w:r w:rsidR="00056639">
        <w:t xml:space="preserve"> does look to the adults in her environment for feedback.  Give a silent “thumbs up,” a high 5, a “great job” with </w:t>
      </w:r>
      <w:r>
        <w:t xml:space="preserve">enthusiasm when &lt;student&gt; </w:t>
      </w:r>
      <w:r w:rsidR="00056639">
        <w:t>engages and completes work as expected</w:t>
      </w:r>
      <w:r>
        <w:t>.  We need to really ramp up</w:t>
      </w:r>
      <w:r w:rsidR="00056639">
        <w:t xml:space="preserve"> </w:t>
      </w:r>
      <w:r>
        <w:t>reinforcement for doing what &lt;student&gt;</w:t>
      </w:r>
      <w:r w:rsidR="00056639">
        <w:t xml:space="preserve"> is supposed to be doing.</w:t>
      </w:r>
    </w:p>
    <w:p w:rsidR="00E3380A" w:rsidRDefault="00E3380A" w:rsidP="00ED2722">
      <w:pPr>
        <w:spacing w:after="0" w:line="240" w:lineRule="auto"/>
        <w:rPr>
          <w:u w:val="single"/>
        </w:rPr>
      </w:pPr>
    </w:p>
    <w:p w:rsidR="00040357" w:rsidRPr="00D75E83" w:rsidRDefault="00040357" w:rsidP="00ED2722">
      <w:pPr>
        <w:spacing w:after="0" w:line="240" w:lineRule="auto"/>
        <w:rPr>
          <w:b/>
          <w:u w:val="single"/>
        </w:rPr>
      </w:pPr>
      <w:r w:rsidRPr="00D75E83">
        <w:rPr>
          <w:b/>
          <w:u w:val="single"/>
        </w:rPr>
        <w:t>One More Script</w:t>
      </w:r>
      <w:r w:rsidR="00AD13B7" w:rsidRPr="00D75E83">
        <w:rPr>
          <w:b/>
          <w:u w:val="single"/>
        </w:rPr>
        <w:t xml:space="preserve"> Example</w:t>
      </w:r>
      <w:r w:rsidRPr="00D75E83">
        <w:rPr>
          <w:b/>
          <w:u w:val="single"/>
        </w:rPr>
        <w:t>:</w:t>
      </w:r>
    </w:p>
    <w:p w:rsidR="003F4FD5" w:rsidRDefault="00496F37" w:rsidP="003F4FD5">
      <w:pPr>
        <w:pStyle w:val="ListParagraph"/>
        <w:numPr>
          <w:ilvl w:val="0"/>
          <w:numId w:val="8"/>
        </w:numPr>
        <w:spacing w:after="0" w:line="240" w:lineRule="auto"/>
      </w:pPr>
      <w:r>
        <w:t>When using the Engagement Script, if &lt;student&gt;</w:t>
      </w:r>
      <w:r w:rsidR="00D13448">
        <w:t xml:space="preserve"> engages in Houston behaviors (e.g. trying to leave the area, looking around and not paying attention, not responding to attempts to re-direct her to the work), give the prompt “One More then Choice Time</w:t>
      </w:r>
      <w:r>
        <w:t>” and be specific about what &lt;student&gt;</w:t>
      </w:r>
      <w:r w:rsidR="00D13448">
        <w:t xml:space="preserve"> is expected to do.  </w:t>
      </w:r>
    </w:p>
    <w:p w:rsidR="00040357" w:rsidRPr="00D13448" w:rsidRDefault="00D13448" w:rsidP="003F4FD5">
      <w:pPr>
        <w:pStyle w:val="ListParagraph"/>
        <w:numPr>
          <w:ilvl w:val="0"/>
          <w:numId w:val="8"/>
        </w:numPr>
        <w:spacing w:after="0" w:line="240" w:lineRule="auto"/>
      </w:pPr>
      <w:r>
        <w:t>Make it VERY</w:t>
      </w:r>
      <w:r w:rsidR="00496F37">
        <w:t xml:space="preserve"> limited in demand and when &lt;student&gt; </w:t>
      </w:r>
      <w:r>
        <w:t>complies,</w:t>
      </w:r>
      <w:r w:rsidR="00496F37">
        <w:t xml:space="preserve"> use the </w:t>
      </w:r>
      <w:proofErr w:type="spellStart"/>
      <w:r w:rsidR="00496F37">
        <w:t>Sr</w:t>
      </w:r>
      <w:proofErr w:type="spellEnd"/>
      <w:r w:rsidR="00496F37">
        <w:t xml:space="preserve"> Script and offer </w:t>
      </w:r>
      <w:r>
        <w:t>choices for choice time for 5 minutes.  Choices should be offe</w:t>
      </w:r>
      <w:r w:rsidR="00496F37">
        <w:t>red visually and include ones &lt;student&gt; can do at the desk, in the “office” or a walk (if &lt;student&gt;</w:t>
      </w:r>
      <w:r>
        <w:t xml:space="preserve"> is not escalated and eloping might be an issue).  After choice time, return to the Participation Script based on what is happing in the classroom.</w:t>
      </w:r>
    </w:p>
    <w:p w:rsidR="00D13448" w:rsidRDefault="00D13448" w:rsidP="00ED2722">
      <w:pPr>
        <w:spacing w:after="0" w:line="240" w:lineRule="auto"/>
        <w:rPr>
          <w:u w:val="single"/>
        </w:rPr>
      </w:pPr>
    </w:p>
    <w:p w:rsidR="00040357" w:rsidRPr="00D75E83" w:rsidRDefault="00040357" w:rsidP="00ED2722">
      <w:pPr>
        <w:spacing w:after="0" w:line="240" w:lineRule="auto"/>
        <w:rPr>
          <w:b/>
          <w:u w:val="single"/>
        </w:rPr>
      </w:pPr>
      <w:r w:rsidRPr="00D75E83">
        <w:rPr>
          <w:b/>
          <w:u w:val="single"/>
        </w:rPr>
        <w:t>Schedule / Break Script</w:t>
      </w:r>
      <w:r w:rsidR="00AD13B7" w:rsidRPr="00D75E83">
        <w:rPr>
          <w:b/>
          <w:u w:val="single"/>
        </w:rPr>
        <w:t xml:space="preserve"> Example</w:t>
      </w:r>
      <w:r w:rsidRPr="00D75E83">
        <w:rPr>
          <w:b/>
          <w:u w:val="single"/>
        </w:rPr>
        <w:t>:</w:t>
      </w:r>
    </w:p>
    <w:p w:rsidR="003F4FD5" w:rsidRDefault="00E3380A" w:rsidP="003F4FD5">
      <w:pPr>
        <w:pStyle w:val="ListParagraph"/>
        <w:numPr>
          <w:ilvl w:val="0"/>
          <w:numId w:val="9"/>
        </w:numPr>
        <w:spacing w:after="0" w:line="240" w:lineRule="auto"/>
      </w:pPr>
      <w:r>
        <w:t>I</w:t>
      </w:r>
      <w:r w:rsidR="00D13448">
        <w:t>f</w:t>
      </w:r>
      <w:r>
        <w:t xml:space="preserve"> the Engagement and One More Scripts aren’t working (3 attempts or greater than 5 minutes), say </w:t>
      </w:r>
      <w:r w:rsidR="00496F37">
        <w:t>“</w:t>
      </w:r>
      <w:r w:rsidR="00D13448">
        <w:t>schedule or break” and use two visuals, one in each hand to offer</w:t>
      </w:r>
      <w:r>
        <w:t xml:space="preserve"> the choices</w:t>
      </w:r>
      <w:r w:rsidR="00496F37">
        <w:t xml:space="preserve">.  If &lt;student&gt; </w:t>
      </w:r>
      <w:r w:rsidR="00D13448">
        <w:t xml:space="preserve">says schedule, </w:t>
      </w:r>
      <w:r>
        <w:t xml:space="preserve">return to the expected task and use the One More script as soon as needed </w:t>
      </w:r>
      <w:r w:rsidR="00496F37">
        <w:t>to keep &lt;student&gt;</w:t>
      </w:r>
      <w:r>
        <w:t xml:space="preserve"> engaged.</w:t>
      </w:r>
    </w:p>
    <w:p w:rsidR="003F4FD5" w:rsidRDefault="00496F37" w:rsidP="003F4FD5">
      <w:pPr>
        <w:pStyle w:val="ListParagraph"/>
        <w:numPr>
          <w:ilvl w:val="0"/>
          <w:numId w:val="9"/>
        </w:numPr>
        <w:spacing w:after="0" w:line="240" w:lineRule="auto"/>
      </w:pPr>
      <w:r>
        <w:t>If &lt;student&gt;</w:t>
      </w:r>
      <w:r w:rsidR="00D13448">
        <w:t xml:space="preserve"> says “</w:t>
      </w:r>
      <w:r w:rsidR="003F4FD5">
        <w:t xml:space="preserve">break,” follow break protocol. </w:t>
      </w:r>
    </w:p>
    <w:p w:rsidR="00D13448" w:rsidRPr="003F4FD5" w:rsidRDefault="00496F37" w:rsidP="003F4FD5">
      <w:pPr>
        <w:pStyle w:val="ListParagraph"/>
        <w:numPr>
          <w:ilvl w:val="0"/>
          <w:numId w:val="9"/>
        </w:numPr>
        <w:spacing w:after="0" w:line="240" w:lineRule="auto"/>
      </w:pPr>
      <w:r>
        <w:t>If &lt;student&gt;</w:t>
      </w:r>
      <w:r w:rsidR="00D13448">
        <w:t xml:space="preserve"> says nothing or </w:t>
      </w:r>
      <w:r w:rsidR="00E3380A">
        <w:t xml:space="preserve">says schedule but </w:t>
      </w:r>
      <w:r w:rsidR="00D13448">
        <w:t xml:space="preserve">continues </w:t>
      </w:r>
      <w:r w:rsidR="00E3380A">
        <w:t xml:space="preserve">the challenging </w:t>
      </w:r>
      <w:r w:rsidR="00D13448">
        <w:t>behaviors say “it’s time for a break” and follow break protocol.</w:t>
      </w:r>
    </w:p>
    <w:p w:rsidR="008E755F" w:rsidRPr="008E755F" w:rsidRDefault="008E755F" w:rsidP="008E755F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>
        <w:rPr>
          <w:u w:val="single"/>
        </w:rPr>
        <w:t>Break Protocol</w:t>
      </w:r>
      <w:r w:rsidR="00AD13B7">
        <w:rPr>
          <w:u w:val="single"/>
        </w:rPr>
        <w:t xml:space="preserve"> Example</w:t>
      </w:r>
      <w:r>
        <w:rPr>
          <w:u w:val="single"/>
        </w:rPr>
        <w:t>:</w:t>
      </w:r>
    </w:p>
    <w:p w:rsidR="003F4FD5" w:rsidRDefault="00496F37" w:rsidP="003F4FD5">
      <w:pPr>
        <w:pStyle w:val="ListParagraph"/>
        <w:numPr>
          <w:ilvl w:val="1"/>
          <w:numId w:val="10"/>
        </w:numPr>
        <w:spacing w:after="0" w:line="240" w:lineRule="auto"/>
      </w:pPr>
      <w:r>
        <w:t xml:space="preserve">If &lt;student&gt; </w:t>
      </w:r>
      <w:r w:rsidR="0057508B">
        <w:t>chooses break or break is direct</w:t>
      </w:r>
      <w:r>
        <w:t>ed, direct</w:t>
      </w:r>
      <w:r w:rsidR="0057508B">
        <w:t xml:space="preserve"> to the break area and once in the area, disenga</w:t>
      </w:r>
      <w:r>
        <w:t>ge from all interaction</w:t>
      </w:r>
      <w:r w:rsidR="0057508B">
        <w:t xml:space="preserve">.  </w:t>
      </w:r>
    </w:p>
    <w:p w:rsidR="0057508B" w:rsidRDefault="0057508B" w:rsidP="003F4FD5">
      <w:pPr>
        <w:pStyle w:val="ListParagraph"/>
        <w:numPr>
          <w:ilvl w:val="1"/>
          <w:numId w:val="10"/>
        </w:numPr>
        <w:spacing w:after="0" w:line="240" w:lineRule="auto"/>
      </w:pPr>
      <w:r>
        <w:t>Do not respond to any questions, comments, discussi</w:t>
      </w:r>
      <w:r w:rsidR="00496F37">
        <w:t xml:space="preserve">on or anything.  Ignore all </w:t>
      </w:r>
      <w:r>
        <w:t>attempts!!  After 15 seconds, say and show “schedule or break.”</w:t>
      </w:r>
    </w:p>
    <w:p w:rsidR="0057508B" w:rsidRDefault="00496F37" w:rsidP="003F4FD5">
      <w:pPr>
        <w:pStyle w:val="ListParagraph"/>
        <w:numPr>
          <w:ilvl w:val="1"/>
          <w:numId w:val="10"/>
        </w:numPr>
        <w:spacing w:after="0" w:line="240" w:lineRule="auto"/>
      </w:pPr>
      <w:r>
        <w:t xml:space="preserve">If &lt;student&gt; </w:t>
      </w:r>
      <w:r w:rsidR="0057508B">
        <w:t>chooses break, disengage again for 15 seconds and offer the choice again every 15 seconds.</w:t>
      </w:r>
    </w:p>
    <w:p w:rsidR="0057508B" w:rsidRDefault="00496F37" w:rsidP="003F4FD5">
      <w:pPr>
        <w:pStyle w:val="ListParagraph"/>
        <w:numPr>
          <w:ilvl w:val="1"/>
          <w:numId w:val="10"/>
        </w:numPr>
        <w:spacing w:after="0" w:line="240" w:lineRule="auto"/>
      </w:pPr>
      <w:r>
        <w:t>Default is break so when &lt;student&gt;</w:t>
      </w:r>
      <w:r w:rsidR="0057508B">
        <w:t xml:space="preserve"> doesn’t</w:t>
      </w:r>
      <w:r>
        <w:t xml:space="preserve"> choose schedule or break or</w:t>
      </w:r>
      <w:r w:rsidR="0057508B">
        <w:t xml:space="preserve"> tries to engage in a discussion, say “you have chosen break” and follow the break protocol.</w:t>
      </w:r>
    </w:p>
    <w:p w:rsidR="003F4FD5" w:rsidRDefault="00496F37" w:rsidP="003F4FD5">
      <w:pPr>
        <w:pStyle w:val="ListParagraph"/>
        <w:numPr>
          <w:ilvl w:val="1"/>
          <w:numId w:val="10"/>
        </w:numPr>
        <w:spacing w:after="0" w:line="240" w:lineRule="auto"/>
      </w:pPr>
      <w:r>
        <w:t xml:space="preserve">If &lt;student&gt; </w:t>
      </w:r>
      <w:r w:rsidR="0057508B">
        <w:t xml:space="preserve">tries to leave, even if it is within the 15 seconds, prompt “schedule or break.” </w:t>
      </w:r>
    </w:p>
    <w:p w:rsidR="003F4FD5" w:rsidRDefault="00496F37" w:rsidP="003F4FD5">
      <w:pPr>
        <w:pStyle w:val="ListParagraph"/>
        <w:numPr>
          <w:ilvl w:val="1"/>
          <w:numId w:val="10"/>
        </w:numPr>
        <w:spacing w:after="0" w:line="240" w:lineRule="auto"/>
      </w:pPr>
      <w:r>
        <w:t>If &lt;student&gt;</w:t>
      </w:r>
      <w:r w:rsidR="0057508B">
        <w:t xml:space="preserve"> chooses schedule, write down the expectations (min</w:t>
      </w:r>
      <w:r w:rsidR="00F42A60">
        <w:t xml:space="preserve">i-schedule) for returning to schedule and ask if &lt;student&gt; </w:t>
      </w:r>
      <w:r w:rsidR="0057508B">
        <w:t xml:space="preserve">is clear about the expectations.  If so, go on to the schedule.  </w:t>
      </w:r>
    </w:p>
    <w:p w:rsidR="0057508B" w:rsidRDefault="00F42A60" w:rsidP="003F4FD5">
      <w:pPr>
        <w:pStyle w:val="ListParagraph"/>
        <w:numPr>
          <w:ilvl w:val="1"/>
          <w:numId w:val="10"/>
        </w:numPr>
        <w:spacing w:after="0" w:line="240" w:lineRule="auto"/>
      </w:pPr>
      <w:r>
        <w:t>If &lt;student&gt;</w:t>
      </w:r>
      <w:r w:rsidR="0057508B">
        <w:t xml:space="preserve"> chooses break, say “bre</w:t>
      </w:r>
      <w:r>
        <w:t>ak is here until you are ready</w:t>
      </w:r>
      <w:r w:rsidR="0057508B">
        <w:t xml:space="preserve"> for schedule.”</w:t>
      </w:r>
    </w:p>
    <w:p w:rsidR="00040357" w:rsidRDefault="00040357" w:rsidP="00ED2722">
      <w:pPr>
        <w:spacing w:after="0" w:line="240" w:lineRule="auto"/>
        <w:rPr>
          <w:u w:val="single"/>
        </w:rPr>
      </w:pPr>
    </w:p>
    <w:p w:rsidR="00040357" w:rsidRPr="00D75E83" w:rsidRDefault="00040357" w:rsidP="00ED2722">
      <w:pPr>
        <w:spacing w:after="0" w:line="240" w:lineRule="auto"/>
        <w:rPr>
          <w:b/>
          <w:u w:val="single"/>
        </w:rPr>
      </w:pPr>
      <w:r w:rsidRPr="00D75E83">
        <w:rPr>
          <w:b/>
          <w:u w:val="single"/>
        </w:rPr>
        <w:t>Hallway Script</w:t>
      </w:r>
      <w:r w:rsidR="00AD13B7" w:rsidRPr="00D75E83">
        <w:rPr>
          <w:b/>
          <w:u w:val="single"/>
        </w:rPr>
        <w:t xml:space="preserve"> Example</w:t>
      </w:r>
      <w:r w:rsidRPr="00D75E83">
        <w:rPr>
          <w:b/>
          <w:u w:val="single"/>
        </w:rPr>
        <w:t>:</w:t>
      </w:r>
    </w:p>
    <w:p w:rsidR="00D13448" w:rsidRDefault="00D13448" w:rsidP="003F4FD5">
      <w:pPr>
        <w:pStyle w:val="ListParagraph"/>
        <w:numPr>
          <w:ilvl w:val="0"/>
          <w:numId w:val="11"/>
        </w:numPr>
        <w:spacing w:after="0" w:line="240" w:lineRule="auto"/>
      </w:pPr>
      <w:r>
        <w:t>Before e</w:t>
      </w:r>
      <w:r w:rsidR="00F42A60">
        <w:t>ntering the hallway, show &lt;student&gt; the schedule and where &lt;student&gt; is going.</w:t>
      </w:r>
    </w:p>
    <w:p w:rsidR="00D13448" w:rsidRDefault="00D13448" w:rsidP="003F4FD5">
      <w:pPr>
        <w:pStyle w:val="ListParagraph"/>
        <w:numPr>
          <w:ilvl w:val="0"/>
          <w:numId w:val="11"/>
        </w:numPr>
        <w:spacing w:after="0" w:line="240" w:lineRule="auto"/>
      </w:pPr>
      <w:r>
        <w:t>Vi</w:t>
      </w:r>
      <w:r w:rsidR="00F42A60">
        <w:t>sually (and verbally) remind</w:t>
      </w:r>
      <w:r>
        <w:t xml:space="preserve"> of the hallway rules:  walk with friends (follow your friend) or give an “elbow or hand” choice if not walking with peers.</w:t>
      </w:r>
    </w:p>
    <w:p w:rsidR="00D13448" w:rsidRDefault="00F42A60" w:rsidP="003F4FD5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&lt;Student&gt; </w:t>
      </w:r>
      <w:r w:rsidR="00D13448">
        <w:t xml:space="preserve">needs almost continual verbal and visual </w:t>
      </w:r>
      <w:r>
        <w:t>prompts in the hallway</w:t>
      </w:r>
      <w:r w:rsidR="00D13448">
        <w:t xml:space="preserve"> to wa</w:t>
      </w:r>
      <w:r>
        <w:t>lk with</w:t>
      </w:r>
      <w:r w:rsidR="00D13448">
        <w:t xml:space="preserve"> friends or stay with a staff person.  The more talking the staff can do (or a peer) about where you are going and what you are going to do when you get there – basically self-talk out loud about rules of the ha</w:t>
      </w:r>
      <w:r>
        <w:t>llway while you go, the less &lt;student&gt;</w:t>
      </w:r>
      <w:r w:rsidR="00D13448">
        <w:t xml:space="preserve"> will try to elope.</w:t>
      </w:r>
    </w:p>
    <w:p w:rsidR="003F4FD5" w:rsidRDefault="00F42A60" w:rsidP="003F4FD5">
      <w:pPr>
        <w:pStyle w:val="ListParagraph"/>
        <w:numPr>
          <w:ilvl w:val="0"/>
          <w:numId w:val="11"/>
        </w:numPr>
        <w:spacing w:after="0" w:line="240" w:lineRule="auto"/>
      </w:pPr>
      <w:r>
        <w:t>If &lt;student&gt;</w:t>
      </w:r>
      <w:r w:rsidR="00D13448">
        <w:t xml:space="preserve"> does make attemp</w:t>
      </w:r>
      <w:r>
        <w:t xml:space="preserve">ts to elope, physical block </w:t>
      </w:r>
      <w:r w:rsidR="00D13448">
        <w:t xml:space="preserve">move and say “break or schedule to &lt;name where you are going&gt;.”  </w:t>
      </w:r>
    </w:p>
    <w:p w:rsidR="00D13448" w:rsidRDefault="00F42A60" w:rsidP="003F4FD5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If &lt;student&gt; </w:t>
      </w:r>
      <w:r w:rsidR="00D13448">
        <w:t xml:space="preserve">says break or nothing, stand there and simply physically stay in her way of </w:t>
      </w:r>
      <w:r>
        <w:t>escaping.  When you stand in the</w:t>
      </w:r>
      <w:r w:rsidR="00D13448">
        <w:t xml:space="preserve"> w</w:t>
      </w:r>
      <w:r>
        <w:t xml:space="preserve">ay &lt;student&gt; </w:t>
      </w:r>
      <w:r w:rsidR="00D13448">
        <w:t>will stop and just stand there.  Saying “elbow o</w:t>
      </w:r>
      <w:r>
        <w:t xml:space="preserve">r hand” will often redirect </w:t>
      </w:r>
      <w:r w:rsidR="00D13448">
        <w:t>to moving again so use this prompt within 30 seconds of stopping.  If that doesn’t work, continue the “break / schedule” prompt and “elbow or hand” prompt each 10-</w:t>
      </w:r>
      <w:r>
        <w:t xml:space="preserve">30 seconds until &lt;student&gt; </w:t>
      </w:r>
      <w:r w:rsidR="00D13448">
        <w:t>complies.</w:t>
      </w:r>
    </w:p>
    <w:p w:rsidR="00D13448" w:rsidRDefault="00F42A60" w:rsidP="003F4FD5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If &lt;student&gt; does escape, follow </w:t>
      </w:r>
      <w:r w:rsidR="00D13448">
        <w:t xml:space="preserve">and use a </w:t>
      </w:r>
      <w:r>
        <w:t>card to prompt any staff in the way not to engage</w:t>
      </w:r>
      <w:r w:rsidR="00D13448">
        <w:t xml:space="preserve"> in conversation and us</w:t>
      </w:r>
      <w:r>
        <w:t xml:space="preserve">e the above protocol to get </w:t>
      </w:r>
      <w:r w:rsidR="00D13448">
        <w:t>back into the hall and to the expected location.</w:t>
      </w:r>
    </w:p>
    <w:p w:rsidR="00040357" w:rsidRDefault="00040357" w:rsidP="00ED2722">
      <w:pPr>
        <w:spacing w:after="0" w:line="240" w:lineRule="auto"/>
        <w:rPr>
          <w:u w:val="single"/>
        </w:rPr>
      </w:pPr>
    </w:p>
    <w:p w:rsidR="00040357" w:rsidRPr="00D75E83" w:rsidRDefault="00AD13B7" w:rsidP="00040357">
      <w:pPr>
        <w:spacing w:after="0" w:line="240" w:lineRule="auto"/>
        <w:rPr>
          <w:b/>
          <w:u w:val="single"/>
        </w:rPr>
      </w:pPr>
      <w:r w:rsidRPr="00D75E83">
        <w:rPr>
          <w:b/>
          <w:u w:val="single"/>
        </w:rPr>
        <w:t>Touching</w:t>
      </w:r>
      <w:r w:rsidR="00040357" w:rsidRPr="00D75E83">
        <w:rPr>
          <w:b/>
          <w:u w:val="single"/>
        </w:rPr>
        <w:t xml:space="preserve"> Script</w:t>
      </w:r>
      <w:r w:rsidRPr="00D75E83">
        <w:rPr>
          <w:b/>
          <w:u w:val="single"/>
        </w:rPr>
        <w:t xml:space="preserve"> Example</w:t>
      </w:r>
      <w:r w:rsidR="00040357" w:rsidRPr="00D75E83">
        <w:rPr>
          <w:b/>
          <w:u w:val="single"/>
        </w:rPr>
        <w:t>:</w:t>
      </w:r>
    </w:p>
    <w:p w:rsidR="00E3380A" w:rsidRPr="00E3380A" w:rsidRDefault="00E3380A" w:rsidP="00E3380A">
      <w:pPr>
        <w:pStyle w:val="ListParagraph"/>
        <w:numPr>
          <w:ilvl w:val="0"/>
          <w:numId w:val="4"/>
        </w:numPr>
        <w:spacing w:after="0" w:line="240" w:lineRule="auto"/>
        <w:rPr>
          <w:u w:val="single"/>
        </w:rPr>
      </w:pPr>
      <w:r>
        <w:t xml:space="preserve">Teach all staff and peers about </w:t>
      </w:r>
      <w:r w:rsidR="00AD13B7">
        <w:t>the Touching</w:t>
      </w:r>
      <w:r>
        <w:t xml:space="preserve"> Script</w:t>
      </w:r>
    </w:p>
    <w:p w:rsidR="00E3380A" w:rsidRPr="0057508B" w:rsidRDefault="00F42A60" w:rsidP="00E3380A">
      <w:pPr>
        <w:pStyle w:val="ListParagraph"/>
        <w:numPr>
          <w:ilvl w:val="0"/>
          <w:numId w:val="4"/>
        </w:numPr>
        <w:spacing w:after="0" w:line="240" w:lineRule="auto"/>
        <w:rPr>
          <w:u w:val="single"/>
        </w:rPr>
      </w:pPr>
      <w:r>
        <w:t>When &lt;student&gt;</w:t>
      </w:r>
      <w:r w:rsidR="00E3380A">
        <w:t xml:space="preserve"> approaches and tries to touch someone’s shirt, the person should </w:t>
      </w:r>
      <w:r w:rsidR="0057508B">
        <w:t>say “high 5, look only / no to</w:t>
      </w:r>
      <w:r>
        <w:t xml:space="preserve">uching.”  It is ok to </w:t>
      </w:r>
      <w:r w:rsidR="00AD13B7">
        <w:t xml:space="preserve">lightly </w:t>
      </w:r>
      <w:r>
        <w:t xml:space="preserve">block </w:t>
      </w:r>
      <w:r w:rsidR="0057508B">
        <w:t xml:space="preserve">from touching and keep trying to get a high 5.  </w:t>
      </w:r>
    </w:p>
    <w:p w:rsidR="0057508B" w:rsidRPr="0057508B" w:rsidRDefault="00F42A60" w:rsidP="00E3380A">
      <w:pPr>
        <w:pStyle w:val="ListParagraph"/>
        <w:numPr>
          <w:ilvl w:val="0"/>
          <w:numId w:val="4"/>
        </w:numPr>
        <w:spacing w:after="0" w:line="240" w:lineRule="auto"/>
        <w:rPr>
          <w:u w:val="single"/>
        </w:rPr>
      </w:pPr>
      <w:r>
        <w:t>If &lt;student&gt;</w:t>
      </w:r>
      <w:r w:rsidR="0057508B">
        <w:t xml:space="preserve"> asks a question abou</w:t>
      </w:r>
      <w:r>
        <w:t xml:space="preserve">t the shirt, answer it.  If &lt;student&gt; </w:t>
      </w:r>
      <w:r w:rsidR="0057508B">
        <w:t>asks a different question, answer it.</w:t>
      </w:r>
    </w:p>
    <w:p w:rsidR="0057508B" w:rsidRPr="00E3380A" w:rsidRDefault="00F42A60" w:rsidP="00E3380A">
      <w:pPr>
        <w:pStyle w:val="ListParagraph"/>
        <w:numPr>
          <w:ilvl w:val="0"/>
          <w:numId w:val="4"/>
        </w:numPr>
        <w:spacing w:after="0" w:line="240" w:lineRule="auto"/>
        <w:rPr>
          <w:u w:val="single"/>
        </w:rPr>
      </w:pPr>
      <w:r>
        <w:t xml:space="preserve">If &lt;student&gt; </w:t>
      </w:r>
      <w:r w:rsidR="0057508B">
        <w:t>asks the same question or a 3</w:t>
      </w:r>
      <w:r w:rsidR="0057508B" w:rsidRPr="0057508B">
        <w:rPr>
          <w:vertAlign w:val="superscript"/>
        </w:rPr>
        <w:t>rd</w:t>
      </w:r>
      <w:r w:rsidR="0057508B">
        <w:t xml:space="preserve"> question, say “check your schedule” and do not answer any more questions about the shirt.</w:t>
      </w:r>
    </w:p>
    <w:p w:rsidR="0057508B" w:rsidRPr="0057508B" w:rsidRDefault="0057508B" w:rsidP="001A000F">
      <w:pPr>
        <w:spacing w:after="0" w:line="240" w:lineRule="auto"/>
      </w:pPr>
    </w:p>
    <w:p w:rsidR="0057508B" w:rsidRPr="00D75E83" w:rsidRDefault="0057508B" w:rsidP="00040357">
      <w:pPr>
        <w:spacing w:after="0" w:line="240" w:lineRule="auto"/>
        <w:rPr>
          <w:b/>
          <w:u w:val="single"/>
        </w:rPr>
      </w:pPr>
      <w:r w:rsidRPr="00D75E83">
        <w:rPr>
          <w:b/>
          <w:u w:val="single"/>
        </w:rPr>
        <w:t>Questions Script</w:t>
      </w:r>
      <w:r w:rsidR="00AD13B7" w:rsidRPr="00D75E83">
        <w:rPr>
          <w:b/>
          <w:u w:val="single"/>
        </w:rPr>
        <w:t xml:space="preserve"> Example</w:t>
      </w:r>
      <w:r w:rsidRPr="00D75E83">
        <w:rPr>
          <w:b/>
          <w:u w:val="single"/>
        </w:rPr>
        <w:t>:</w:t>
      </w:r>
    </w:p>
    <w:p w:rsidR="00D13448" w:rsidRDefault="00F42A60" w:rsidP="003F4FD5">
      <w:pPr>
        <w:pStyle w:val="ListParagraph"/>
        <w:numPr>
          <w:ilvl w:val="0"/>
          <w:numId w:val="13"/>
        </w:numPr>
        <w:spacing w:after="0" w:line="240" w:lineRule="auto"/>
      </w:pPr>
      <w:r>
        <w:t>If &lt;student&gt;</w:t>
      </w:r>
      <w:r w:rsidR="00D13448">
        <w:t xml:space="preserve"> asks a question, answer it.</w:t>
      </w:r>
    </w:p>
    <w:p w:rsidR="00D13448" w:rsidRDefault="00F42A60" w:rsidP="003F4FD5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If &lt;student&gt; </w:t>
      </w:r>
      <w:r w:rsidR="00D13448">
        <w:t>asks ag</w:t>
      </w:r>
      <w:r>
        <w:t xml:space="preserve">ain, write it down and show it </w:t>
      </w:r>
      <w:r w:rsidR="00D13448">
        <w:t>(say nothing more).</w:t>
      </w:r>
    </w:p>
    <w:p w:rsidR="00D13448" w:rsidRDefault="00F42A60" w:rsidP="003F4FD5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If &lt;student&gt; </w:t>
      </w:r>
      <w:r w:rsidR="00D13448">
        <w:t>asks a 3</w:t>
      </w:r>
      <w:r w:rsidR="00D13448" w:rsidRPr="009F3D73">
        <w:rPr>
          <w:vertAlign w:val="superscript"/>
        </w:rPr>
        <w:t>rd</w:t>
      </w:r>
      <w:r>
        <w:t xml:space="preserve"> time, show</w:t>
      </w:r>
      <w:r w:rsidR="00D13448">
        <w:t xml:space="preserve"> the visua</w:t>
      </w:r>
      <w:r>
        <w:t>l again (say nothing even if &lt;student&gt;</w:t>
      </w:r>
      <w:r w:rsidR="00D13448">
        <w:t xml:space="preserve"> is looking at you and seeking verbal feedback).</w:t>
      </w:r>
    </w:p>
    <w:p w:rsidR="00ED2722" w:rsidRPr="001A000F" w:rsidRDefault="00F42A60" w:rsidP="00F42A60">
      <w:pPr>
        <w:pStyle w:val="ListParagraph"/>
        <w:numPr>
          <w:ilvl w:val="0"/>
          <w:numId w:val="13"/>
        </w:numPr>
        <w:spacing w:after="0" w:line="240" w:lineRule="auto"/>
      </w:pPr>
      <w:r>
        <w:t>If &lt;student&gt;</w:t>
      </w:r>
      <w:r w:rsidR="00D13448">
        <w:t xml:space="preserve"> asks a 4</w:t>
      </w:r>
      <w:r w:rsidR="00D13448" w:rsidRPr="009F3D73">
        <w:rPr>
          <w:vertAlign w:val="superscript"/>
        </w:rPr>
        <w:t>th</w:t>
      </w:r>
      <w:r w:rsidR="00D13448">
        <w:t xml:space="preserve"> time, say “check</w:t>
      </w:r>
      <w:r>
        <w:t xml:space="preserve"> your schedule” and redirect</w:t>
      </w:r>
      <w:r w:rsidR="00D13448">
        <w:t xml:space="preserve"> to expected tasks.  Continue to prompt to the schedule and do not answer the question again.</w:t>
      </w:r>
    </w:p>
    <w:sectPr w:rsidR="00ED2722" w:rsidRPr="001A000F" w:rsidSect="001A000F">
      <w:pgSz w:w="12240" w:h="15840"/>
      <w:pgMar w:top="810" w:right="108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5E78"/>
    <w:multiLevelType w:val="hybridMultilevel"/>
    <w:tmpl w:val="CBCE1F40"/>
    <w:lvl w:ilvl="0" w:tplc="89561FC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136A5"/>
    <w:multiLevelType w:val="hybridMultilevel"/>
    <w:tmpl w:val="1D7A1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166964"/>
    <w:multiLevelType w:val="hybridMultilevel"/>
    <w:tmpl w:val="CA9AF020"/>
    <w:lvl w:ilvl="0" w:tplc="89561FC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04285"/>
    <w:multiLevelType w:val="hybridMultilevel"/>
    <w:tmpl w:val="77080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DC5838"/>
    <w:multiLevelType w:val="hybridMultilevel"/>
    <w:tmpl w:val="2A5EA350"/>
    <w:lvl w:ilvl="0" w:tplc="89561FC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401B7C"/>
    <w:multiLevelType w:val="hybridMultilevel"/>
    <w:tmpl w:val="0FDAA184"/>
    <w:lvl w:ilvl="0" w:tplc="89561FC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D92C0B"/>
    <w:multiLevelType w:val="hybridMultilevel"/>
    <w:tmpl w:val="AB22B5B8"/>
    <w:lvl w:ilvl="0" w:tplc="89561FC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AD63FC"/>
    <w:multiLevelType w:val="hybridMultilevel"/>
    <w:tmpl w:val="FBC43526"/>
    <w:lvl w:ilvl="0" w:tplc="89561FC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89561FC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918EC"/>
    <w:multiLevelType w:val="hybridMultilevel"/>
    <w:tmpl w:val="4470E9A6"/>
    <w:lvl w:ilvl="0" w:tplc="89561FC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2712E5"/>
    <w:multiLevelType w:val="hybridMultilevel"/>
    <w:tmpl w:val="3CBAFA3E"/>
    <w:lvl w:ilvl="0" w:tplc="89561FC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80AB5"/>
    <w:multiLevelType w:val="hybridMultilevel"/>
    <w:tmpl w:val="E05CE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041CAC"/>
    <w:multiLevelType w:val="hybridMultilevel"/>
    <w:tmpl w:val="4CB0701A"/>
    <w:lvl w:ilvl="0" w:tplc="89561FC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56FC0"/>
    <w:multiLevelType w:val="hybridMultilevel"/>
    <w:tmpl w:val="D2386298"/>
    <w:lvl w:ilvl="0" w:tplc="89561FC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666B80"/>
    <w:multiLevelType w:val="hybridMultilevel"/>
    <w:tmpl w:val="95125F36"/>
    <w:lvl w:ilvl="0" w:tplc="89561FC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2A18E6"/>
    <w:multiLevelType w:val="hybridMultilevel"/>
    <w:tmpl w:val="A4F0155E"/>
    <w:lvl w:ilvl="0" w:tplc="89561FC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D46107"/>
    <w:multiLevelType w:val="hybridMultilevel"/>
    <w:tmpl w:val="47E6C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C14C55"/>
    <w:multiLevelType w:val="hybridMultilevel"/>
    <w:tmpl w:val="2A988D62"/>
    <w:lvl w:ilvl="0" w:tplc="89561FC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A72A3"/>
    <w:multiLevelType w:val="hybridMultilevel"/>
    <w:tmpl w:val="745452AC"/>
    <w:lvl w:ilvl="0" w:tplc="89561FC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B6422E"/>
    <w:multiLevelType w:val="hybridMultilevel"/>
    <w:tmpl w:val="9F5AE0EC"/>
    <w:lvl w:ilvl="0" w:tplc="89561FC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8"/>
  </w:num>
  <w:num w:numId="4">
    <w:abstractNumId w:val="2"/>
  </w:num>
  <w:num w:numId="5">
    <w:abstractNumId w:val="3"/>
  </w:num>
  <w:num w:numId="6">
    <w:abstractNumId w:val="15"/>
  </w:num>
  <w:num w:numId="7">
    <w:abstractNumId w:val="12"/>
  </w:num>
  <w:num w:numId="8">
    <w:abstractNumId w:val="8"/>
  </w:num>
  <w:num w:numId="9">
    <w:abstractNumId w:val="17"/>
  </w:num>
  <w:num w:numId="10">
    <w:abstractNumId w:val="7"/>
  </w:num>
  <w:num w:numId="11">
    <w:abstractNumId w:val="5"/>
  </w:num>
  <w:num w:numId="12">
    <w:abstractNumId w:val="13"/>
  </w:num>
  <w:num w:numId="13">
    <w:abstractNumId w:val="14"/>
  </w:num>
  <w:num w:numId="14">
    <w:abstractNumId w:val="6"/>
  </w:num>
  <w:num w:numId="15">
    <w:abstractNumId w:val="9"/>
  </w:num>
  <w:num w:numId="16">
    <w:abstractNumId w:val="16"/>
  </w:num>
  <w:num w:numId="17">
    <w:abstractNumId w:val="11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22"/>
    <w:rsid w:val="00040357"/>
    <w:rsid w:val="00056639"/>
    <w:rsid w:val="00163EB2"/>
    <w:rsid w:val="001A000F"/>
    <w:rsid w:val="00205410"/>
    <w:rsid w:val="00207CC6"/>
    <w:rsid w:val="003F4FD5"/>
    <w:rsid w:val="00496F37"/>
    <w:rsid w:val="004C53AB"/>
    <w:rsid w:val="00513B6A"/>
    <w:rsid w:val="0057508B"/>
    <w:rsid w:val="006F6BBD"/>
    <w:rsid w:val="00857A7E"/>
    <w:rsid w:val="008E755F"/>
    <w:rsid w:val="00A56496"/>
    <w:rsid w:val="00AD13B7"/>
    <w:rsid w:val="00BA62A4"/>
    <w:rsid w:val="00D13448"/>
    <w:rsid w:val="00D75E83"/>
    <w:rsid w:val="00DC1C91"/>
    <w:rsid w:val="00E3380A"/>
    <w:rsid w:val="00E90D0F"/>
    <w:rsid w:val="00EA46CC"/>
    <w:rsid w:val="00EB729E"/>
    <w:rsid w:val="00ED2722"/>
    <w:rsid w:val="00F4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82584-A76F-4773-982D-DEF36539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Lenawee ISD</Company>
  <LinksUpToDate>false</LinksUpToDate>
  <CharactersWithSpaces>8223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Sanderson</dc:creator>
  <cp:keywords/>
  <dc:description/>
  <cp:lastModifiedBy>Kellie Fitzgerald</cp:lastModifiedBy>
  <cp:revision>2</cp:revision>
  <dcterms:created xsi:type="dcterms:W3CDTF">2018-06-05T12:55:00Z</dcterms:created>
  <dcterms:modified xsi:type="dcterms:W3CDTF">2018-06-05T12:55:00Z</dcterms:modified>
</cp:coreProperties>
</file>