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F306" w14:textId="7E3B5FF1" w:rsidR="00486D7E" w:rsidRPr="001C1433" w:rsidRDefault="00407F9C" w:rsidP="00471883">
      <w:pPr>
        <w:pStyle w:val="BodyText"/>
        <w:ind w:left="115"/>
        <w:rPr>
          <w:rFonts w:asciiTheme="minorHAnsi" w:hAnsiTheme="minorHAnsi"/>
          <w:sz w:val="20"/>
        </w:rPr>
      </w:pPr>
      <w:r w:rsidRPr="0064261E">
        <w:rPr>
          <w:noProof/>
          <w:lang w:bidi="ar-SA"/>
        </w:rPr>
        <mc:AlternateContent>
          <mc:Choice Requires="wpg">
            <w:drawing>
              <wp:anchor distT="0" distB="0" distL="114300" distR="114300" simplePos="0" relativeHeight="251664384" behindDoc="0" locked="0" layoutInCell="1" allowOverlap="1" wp14:anchorId="3714670F" wp14:editId="1BEC2739">
                <wp:simplePos x="0" y="0"/>
                <wp:positionH relativeFrom="column">
                  <wp:posOffset>149860</wp:posOffset>
                </wp:positionH>
                <wp:positionV relativeFrom="paragraph">
                  <wp:posOffset>41275</wp:posOffset>
                </wp:positionV>
                <wp:extent cx="8025130" cy="1261110"/>
                <wp:effectExtent l="0" t="0" r="127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5130" cy="1261110"/>
                          <a:chOff x="4" y="-140"/>
                          <a:chExt cx="12791" cy="1359"/>
                        </a:xfrm>
                      </wpg:grpSpPr>
                      <wps:wsp>
                        <wps:cNvPr id="3" name="Rectangle 4"/>
                        <wps:cNvSpPr>
                          <a:spLocks noChangeArrowheads="1"/>
                        </wps:cNvSpPr>
                        <wps:spPr bwMode="auto">
                          <a:xfrm>
                            <a:off x="4" y="4"/>
                            <a:ext cx="11520" cy="12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4" y="4"/>
                            <a:ext cx="11520" cy="1215"/>
                          </a:xfrm>
                          <a:prstGeom prst="rect">
                            <a:avLst/>
                          </a:prstGeom>
                          <a:solidFill>
                            <a:schemeClr val="bg1">
                              <a:lumMod val="85000"/>
                            </a:schemeClr>
                          </a:solidFill>
                          <a:ln w="6096">
                            <a:solidFill>
                              <a:srgbClr val="000000"/>
                            </a:solidFill>
                            <a:miter lim="800000"/>
                            <a:headEnd/>
                            <a:tailEnd/>
                          </a:ln>
                        </wps:spPr>
                        <wps:bodyPr rot="0" vert="horz" wrap="square" lIns="91440" tIns="45720" rIns="91440" bIns="45720" anchor="t" anchorCtr="0" upright="1">
                          <a:noAutofit/>
                        </wps:bodyPr>
                      </wps:wsp>
                      <wps:wsp>
                        <wps:cNvPr id="5" name="Text Box 6"/>
                        <wps:cNvSpPr txBox="1">
                          <a:spLocks noChangeArrowheads="1"/>
                        </wps:cNvSpPr>
                        <wps:spPr bwMode="auto">
                          <a:xfrm>
                            <a:off x="225" y="832"/>
                            <a:ext cx="11132"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37C82" w14:textId="77777777" w:rsidR="0064261E" w:rsidRDefault="0064261E" w:rsidP="00617AB9">
                              <w:pPr>
                                <w:spacing w:line="240" w:lineRule="exact"/>
                                <w:jc w:val="center"/>
                                <w:rPr>
                                  <w:sz w:val="24"/>
                                </w:rPr>
                              </w:pPr>
                              <w:r>
                                <w:rPr>
                                  <w:sz w:val="24"/>
                                </w:rPr>
                                <w:t>T</w:t>
                              </w:r>
                              <w:r>
                                <w:rPr>
                                  <w:sz w:val="19"/>
                                </w:rPr>
                                <w:t>HIS IS A GENERAL CURRICULUM GUIDE AND IS NOT APPLICABLE TO EVERY STUDENT</w:t>
                              </w:r>
                              <w:r>
                                <w:rPr>
                                  <w:sz w:val="24"/>
                                </w:rPr>
                                <w:t>. I</w:t>
                              </w:r>
                              <w:r>
                                <w:rPr>
                                  <w:sz w:val="19"/>
                                </w:rPr>
                                <w:t>T IS IMPORTANT TO MEET WITH YOUR ADVISOR</w:t>
                              </w:r>
                              <w:r>
                                <w:rPr>
                                  <w:sz w:val="24"/>
                                </w:rPr>
                                <w:t>.</w:t>
                              </w:r>
                            </w:p>
                          </w:txbxContent>
                        </wps:txbx>
                        <wps:bodyPr rot="0" vert="horz" wrap="square" lIns="0" tIns="0" rIns="0" bIns="0" anchor="t" anchorCtr="0" upright="1">
                          <a:noAutofit/>
                        </wps:bodyPr>
                      </wps:wsp>
                      <wps:wsp>
                        <wps:cNvPr id="7" name="Text Box 8"/>
                        <wps:cNvSpPr txBox="1">
                          <a:spLocks noChangeArrowheads="1"/>
                        </wps:cNvSpPr>
                        <wps:spPr bwMode="auto">
                          <a:xfrm>
                            <a:off x="43" y="-140"/>
                            <a:ext cx="11456"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C96E5" w14:textId="77777777" w:rsidR="0064261E" w:rsidRDefault="0064261E" w:rsidP="0064261E">
                              <w:pPr>
                                <w:spacing w:line="289" w:lineRule="exact"/>
                                <w:rPr>
                                  <w:sz w:val="24"/>
                                </w:rPr>
                              </w:pPr>
                            </w:p>
                            <w:p w14:paraId="4BE5C295" w14:textId="386357DE" w:rsidR="0064261E" w:rsidRPr="0064261E" w:rsidRDefault="0064261E" w:rsidP="000B00FF">
                              <w:pPr>
                                <w:spacing w:before="360" w:line="484" w:lineRule="exact"/>
                                <w:jc w:val="center"/>
                                <w:rPr>
                                  <w:sz w:val="44"/>
                                  <w:szCs w:val="44"/>
                                  <w:u w:val="thick"/>
                                </w:rPr>
                              </w:pPr>
                              <w:r>
                                <w:rPr>
                                  <w:sz w:val="44"/>
                                  <w:szCs w:val="44"/>
                                  <w:u w:val="thick"/>
                                </w:rPr>
                                <w:t>Master of</w:t>
                              </w:r>
                              <w:r w:rsidRPr="0064261E">
                                <w:rPr>
                                  <w:sz w:val="44"/>
                                  <w:szCs w:val="44"/>
                                  <w:u w:val="thick"/>
                                </w:rPr>
                                <w:t xml:space="preserve"> Athletic Training</w:t>
                              </w:r>
                            </w:p>
                          </w:txbxContent>
                        </wps:txbx>
                        <wps:bodyPr rot="0" vert="horz" wrap="square" lIns="0" tIns="0" rIns="0" bIns="0" anchor="t" anchorCtr="0" upright="1">
                          <a:noAutofit/>
                        </wps:bodyPr>
                      </wps:wsp>
                      <wps:wsp>
                        <wps:cNvPr id="6" name="Text Box 7"/>
                        <wps:cNvSpPr txBox="1">
                          <a:spLocks noChangeArrowheads="1"/>
                        </wps:cNvSpPr>
                        <wps:spPr bwMode="auto">
                          <a:xfrm>
                            <a:off x="10385" y="4"/>
                            <a:ext cx="241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887A" w14:textId="04F989EF" w:rsidR="0064261E" w:rsidRDefault="0064261E" w:rsidP="0064261E">
                              <w:pPr>
                                <w:rPr>
                                  <w:sz w:val="24"/>
                                </w:rPr>
                              </w:pPr>
                              <w:r>
                                <w:rPr>
                                  <w:sz w:val="24"/>
                                </w:rPr>
                                <w:t>20</w:t>
                              </w:r>
                              <w:r w:rsidR="002044CE">
                                <w:rPr>
                                  <w:sz w:val="24"/>
                                </w:rPr>
                                <w:t>2</w:t>
                              </w:r>
                              <w:r w:rsidR="00265773">
                                <w:rPr>
                                  <w:sz w:val="24"/>
                                </w:rPr>
                                <w:t>4</w:t>
                              </w:r>
                              <w:r w:rsidR="002044CE">
                                <w:rPr>
                                  <w:sz w:val="24"/>
                                </w:rPr>
                                <w:t>-202</w:t>
                              </w:r>
                              <w:r w:rsidR="00265773">
                                <w:rPr>
                                  <w:sz w:val="2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4670F" id="Group 3" o:spid="_x0000_s1026" style="position:absolute;left:0;text-align:left;margin-left:11.8pt;margin-top:3.25pt;width:631.9pt;height:99.3pt;z-index:251664384" coordorigin="4,-140" coordsize="12791,13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">
                <v:rect id="Rectangle 4" o:spid="_x0000_s1027" style="position:absolute;left:4;top:4;width:11520;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" fillcolor="#bebebe" stroked="f"/>
                <v:rect id="Rectangle 5" o:spid="_x0000_s1028" style="position:absolute;left:4;top:4;width:11520;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" fillcolor="#d8d8d8 [2732]" strokeweight=".48pt"/>
                <v:shapetype id="_x0000_t202" coordsize="21600,21600" o:spt="202" path="m,l,21600r21600,l21600,xe">
                  <v:stroke joinstyle="miter"/>
                  <v:path gradientshapeok="t" o:connecttype="rect"/>
                </v:shapetype>
                <v:shape id="Text Box 6" o:spid="_x0000_s1029" type="#_x0000_t202" style="position:absolute;left:225;top:832;width:11132;height:2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7F537C82" w14:textId="77777777" w:rsidR="0064261E" w:rsidRDefault="0064261E" w:rsidP="00617AB9">
                        <w:pPr>
                          <w:spacing w:line="240" w:lineRule="exact"/>
                          <w:jc w:val="center"/>
                          <w:rPr>
                            <w:sz w:val="24"/>
                          </w:rPr>
                        </w:pPr>
                        <w:r>
                          <w:rPr>
                            <w:sz w:val="24"/>
                          </w:rPr>
                          <w:t>T</w:t>
                        </w:r>
                        <w:r>
                          <w:rPr>
                            <w:sz w:val="19"/>
                          </w:rPr>
                          <w:t>HIS IS A GENERAL CURRICULUM GUIDE AND IS NOT APPLICABLE TO EVERY STUDENT</w:t>
                        </w:r>
                        <w:r>
                          <w:rPr>
                            <w:sz w:val="24"/>
                          </w:rPr>
                          <w:t>. I</w:t>
                        </w:r>
                        <w:r>
                          <w:rPr>
                            <w:sz w:val="19"/>
                          </w:rPr>
                          <w:t>T IS IMPORTANT TO MEET WITH YOUR ADVISOR</w:t>
                        </w:r>
                        <w:r>
                          <w:rPr>
                            <w:sz w:val="24"/>
                          </w:rPr>
                          <w:t>.</w:t>
                        </w:r>
                      </w:p>
                    </w:txbxContent>
                  </v:textbox>
                </v:shape>
                <v:shape id="Text Box 8" o:spid="_x0000_s1030" type="#_x0000_t202" style="position:absolute;left:43;top:-140;width:11456;height:1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676C96E5" w14:textId="77777777" w:rsidR="0064261E" w:rsidRDefault="0064261E" w:rsidP="0064261E">
                        <w:pPr>
                          <w:spacing w:line="289" w:lineRule="exact"/>
                          <w:rPr>
                            <w:sz w:val="24"/>
                          </w:rPr>
                        </w:pPr>
                      </w:p>
                      <w:p w14:paraId="4BE5C295" w14:textId="386357DE" w:rsidR="0064261E" w:rsidRPr="0064261E" w:rsidRDefault="0064261E" w:rsidP="000B00FF">
                        <w:pPr>
                          <w:spacing w:before="360" w:line="484" w:lineRule="exact"/>
                          <w:jc w:val="center"/>
                          <w:rPr>
                            <w:sz w:val="44"/>
                            <w:szCs w:val="44"/>
                            <w:u w:val="thick"/>
                          </w:rPr>
                        </w:pPr>
                        <w:r>
                          <w:rPr>
                            <w:sz w:val="44"/>
                            <w:szCs w:val="44"/>
                            <w:u w:val="thick"/>
                          </w:rPr>
                          <w:t>Master of</w:t>
                        </w:r>
                        <w:r w:rsidRPr="0064261E">
                          <w:rPr>
                            <w:sz w:val="44"/>
                            <w:szCs w:val="44"/>
                            <w:u w:val="thick"/>
                          </w:rPr>
                          <w:t xml:space="preserve"> Athletic Training</w:t>
                        </w:r>
                      </w:p>
                    </w:txbxContent>
                  </v:textbox>
                </v:shape>
                <v:shape id="Text Box 7" o:spid="_x0000_s1031" type="#_x0000_t202" style="position:absolute;left:10385;top:4;width:2410;height:2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40DC887A" w14:textId="04F989EF" w:rsidR="0064261E" w:rsidRDefault="0064261E" w:rsidP="0064261E">
                        <w:pPr>
                          <w:rPr>
                            <w:sz w:val="24"/>
                          </w:rPr>
                        </w:pPr>
                        <w:r>
                          <w:rPr>
                            <w:sz w:val="24"/>
                          </w:rPr>
                          <w:t>20</w:t>
                        </w:r>
                        <w:r w:rsidR="002044CE">
                          <w:rPr>
                            <w:sz w:val="24"/>
                          </w:rPr>
                          <w:t>2</w:t>
                        </w:r>
                        <w:r w:rsidR="00265773">
                          <w:rPr>
                            <w:sz w:val="24"/>
                          </w:rPr>
                          <w:t>4</w:t>
                        </w:r>
                        <w:r w:rsidR="002044CE">
                          <w:rPr>
                            <w:sz w:val="24"/>
                          </w:rPr>
                          <w:t>-202</w:t>
                        </w:r>
                        <w:r w:rsidR="00265773">
                          <w:rPr>
                            <w:sz w:val="24"/>
                          </w:rPr>
                          <w:t>5</w:t>
                        </w:r>
                      </w:p>
                    </w:txbxContent>
                  </v:textbox>
                </v:shape>
              </v:group>
            </w:pict>
          </mc:Fallback>
        </mc:AlternateContent>
      </w:r>
      <w:r>
        <w:rPr>
          <w:noProof/>
        </w:rPr>
        <mc:AlternateContent>
          <mc:Choice Requires="wps">
            <w:drawing>
              <wp:anchor distT="0" distB="0" distL="114300" distR="114300" simplePos="0" relativeHeight="251668480" behindDoc="0" locked="0" layoutInCell="1" allowOverlap="1" wp14:anchorId="6DBC7CFB" wp14:editId="46DCA673">
                <wp:simplePos x="0" y="0"/>
                <wp:positionH relativeFrom="column">
                  <wp:posOffset>12050395</wp:posOffset>
                </wp:positionH>
                <wp:positionV relativeFrom="paragraph">
                  <wp:posOffset>-774700</wp:posOffset>
                </wp:positionV>
                <wp:extent cx="1905" cy="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style>
                        <a:lnRef idx="0">
                          <a:scrgbClr r="0" g="0" b="0"/>
                        </a:lnRef>
                        <a:fillRef idx="0">
                          <a:scrgbClr r="0" g="0" b="0"/>
                        </a:fillRef>
                        <a:effectRef idx="0">
                          <a:scrgbClr r="0" g="0" b="0"/>
                        </a:effectRef>
                        <a:fontRef idx="major"/>
                      </wps:style>
                      <wps:bodyPr rot="0" vert="horz" wrap="square" lIns="0" tIns="0" rIns="0" bIns="0" anchor="t" anchorCtr="0" upright="1">
                        <a:noAutofit/>
                      </wps:bodyPr>
                    </wps:wsp>
                  </a:graphicData>
                </a:graphic>
              </wp:anchor>
            </w:drawing>
          </mc:Choice>
          <mc:Fallback xmlns:w16du="http://schemas.microsoft.com/office/word/2023/wordml/word16du">
            <w:pict>
              <v:shape w14:anchorId="19190EA5" id="Text Box 7" o:spid="_x0000_s1026" type="#_x0000_t202" style="position:absolute;margin-left:948.85pt;margin-top:-61pt;width:.15pt;height:0;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" filled="f" stroked="f">
                <v:textbox inset="0,0,0,0"/>
              </v:shape>
            </w:pict>
          </mc:Fallback>
        </mc:AlternateContent>
      </w:r>
    </w:p>
    <w:p w14:paraId="54009761" w14:textId="77777777" w:rsidR="00657619" w:rsidRDefault="00657619" w:rsidP="007B34D4">
      <w:pPr>
        <w:rPr>
          <w:rFonts w:asciiTheme="minorHAnsi" w:hAnsiTheme="minorHAnsi"/>
          <w:sz w:val="16"/>
          <w:szCs w:val="16"/>
        </w:rPr>
      </w:pPr>
    </w:p>
    <w:p w14:paraId="57B1DD1A" w14:textId="77777777" w:rsidR="0064261E" w:rsidRDefault="0064261E" w:rsidP="007B34D4">
      <w:pPr>
        <w:rPr>
          <w:rFonts w:asciiTheme="minorHAnsi" w:hAnsiTheme="minorHAnsi"/>
          <w:sz w:val="16"/>
          <w:szCs w:val="16"/>
        </w:rPr>
      </w:pPr>
    </w:p>
    <w:p w14:paraId="79F7CE75" w14:textId="77777777" w:rsidR="0064261E" w:rsidRDefault="0064261E" w:rsidP="007B34D4">
      <w:pPr>
        <w:rPr>
          <w:rFonts w:asciiTheme="minorHAnsi" w:hAnsiTheme="minorHAnsi"/>
          <w:sz w:val="16"/>
          <w:szCs w:val="16"/>
        </w:rPr>
      </w:pPr>
    </w:p>
    <w:p w14:paraId="32B84CCD" w14:textId="77777777" w:rsidR="0064261E" w:rsidRDefault="0064261E" w:rsidP="007B34D4">
      <w:pPr>
        <w:rPr>
          <w:rFonts w:asciiTheme="minorHAnsi" w:hAnsiTheme="minorHAnsi"/>
          <w:sz w:val="16"/>
          <w:szCs w:val="16"/>
        </w:rPr>
      </w:pPr>
    </w:p>
    <w:p w14:paraId="63671655" w14:textId="77777777" w:rsidR="0064261E" w:rsidRDefault="0064261E" w:rsidP="007B34D4">
      <w:pPr>
        <w:rPr>
          <w:rFonts w:asciiTheme="minorHAnsi" w:hAnsiTheme="minorHAnsi"/>
          <w:sz w:val="16"/>
          <w:szCs w:val="16"/>
        </w:rPr>
      </w:pPr>
    </w:p>
    <w:p w14:paraId="04D0AE1F" w14:textId="77777777" w:rsidR="0064261E" w:rsidRDefault="0064261E" w:rsidP="007B34D4">
      <w:pPr>
        <w:rPr>
          <w:rFonts w:asciiTheme="minorHAnsi" w:hAnsiTheme="minorHAnsi"/>
          <w:sz w:val="16"/>
          <w:szCs w:val="16"/>
        </w:rPr>
      </w:pPr>
    </w:p>
    <w:p w14:paraId="54B49CAC" w14:textId="77777777" w:rsidR="0064261E" w:rsidRDefault="0064261E" w:rsidP="007B34D4">
      <w:pPr>
        <w:rPr>
          <w:rFonts w:asciiTheme="minorHAnsi" w:hAnsiTheme="minorHAnsi"/>
          <w:sz w:val="16"/>
          <w:szCs w:val="16"/>
        </w:rPr>
      </w:pPr>
    </w:p>
    <w:p w14:paraId="2FEB6247" w14:textId="77777777" w:rsidR="0064261E" w:rsidRDefault="0064261E" w:rsidP="007B34D4">
      <w:pPr>
        <w:rPr>
          <w:rFonts w:asciiTheme="minorHAnsi" w:hAnsiTheme="minorHAnsi"/>
          <w:sz w:val="16"/>
          <w:szCs w:val="16"/>
        </w:rPr>
      </w:pPr>
    </w:p>
    <w:p w14:paraId="742617EE" w14:textId="77777777" w:rsidR="0064261E" w:rsidRDefault="0064261E" w:rsidP="007B34D4">
      <w:pPr>
        <w:rPr>
          <w:rFonts w:asciiTheme="minorHAnsi" w:hAnsiTheme="minorHAnsi"/>
          <w:sz w:val="16"/>
          <w:szCs w:val="16"/>
        </w:rPr>
      </w:pPr>
    </w:p>
    <w:tbl>
      <w:tblPr>
        <w:tblpPr w:leftFromText="180" w:rightFromText="180" w:vertAnchor="page" w:horzAnchor="page" w:tblpX="492" w:tblpY="23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589"/>
        <w:gridCol w:w="5130"/>
        <w:gridCol w:w="545"/>
      </w:tblGrid>
      <w:tr w:rsidR="00407F9C" w:rsidRPr="001C1433" w14:paraId="2EB15641" w14:textId="77777777" w:rsidTr="00906313">
        <w:trPr>
          <w:trHeight w:val="301"/>
        </w:trPr>
        <w:tc>
          <w:tcPr>
            <w:tcW w:w="11430" w:type="dxa"/>
            <w:gridSpan w:val="4"/>
            <w:shd w:val="clear" w:color="auto" w:fill="D9D9D9" w:themeFill="background1" w:themeFillShade="D9"/>
          </w:tcPr>
          <w:p w14:paraId="68EB398F" w14:textId="77777777" w:rsidR="00906313" w:rsidRDefault="00407F9C" w:rsidP="00407F9C">
            <w:pPr>
              <w:pStyle w:val="TableParagraph"/>
              <w:spacing w:line="224" w:lineRule="exact"/>
              <w:ind w:left="90"/>
              <w:jc w:val="center"/>
            </w:pPr>
            <w:r w:rsidRPr="0008128B">
              <w:t>Year One</w:t>
            </w:r>
            <w:r>
              <w:t xml:space="preserve"> </w:t>
            </w:r>
          </w:p>
          <w:p w14:paraId="7ED43990" w14:textId="230C17C4" w:rsidR="00407F9C" w:rsidRPr="0008128B" w:rsidRDefault="00407F9C" w:rsidP="00407F9C">
            <w:pPr>
              <w:pStyle w:val="TableParagraph"/>
              <w:spacing w:line="224" w:lineRule="exact"/>
              <w:ind w:left="90"/>
              <w:jc w:val="center"/>
            </w:pPr>
            <w:r>
              <w:t>Summer</w:t>
            </w:r>
          </w:p>
        </w:tc>
      </w:tr>
      <w:tr w:rsidR="00407F9C" w:rsidRPr="001C1433" w14:paraId="6CFEC35B" w14:textId="77777777" w:rsidTr="00407F9C">
        <w:trPr>
          <w:trHeight w:val="301"/>
        </w:trPr>
        <w:tc>
          <w:tcPr>
            <w:tcW w:w="10885" w:type="dxa"/>
            <w:gridSpan w:val="3"/>
          </w:tcPr>
          <w:p w14:paraId="1A97D1D8" w14:textId="77777777" w:rsidR="00407F9C" w:rsidRPr="0008128B" w:rsidRDefault="00407F9C" w:rsidP="00407F9C">
            <w:pPr>
              <w:pStyle w:val="TableParagraph"/>
              <w:spacing w:line="224" w:lineRule="exact"/>
              <w:ind w:left="90" w:right="81"/>
            </w:pPr>
            <w:r>
              <w:t xml:space="preserve">ATH 510 – </w:t>
            </w:r>
            <w:r w:rsidRPr="00407F9C">
              <w:t>Foundational concepts and techniques in Athletic Training</w:t>
            </w:r>
          </w:p>
        </w:tc>
        <w:tc>
          <w:tcPr>
            <w:tcW w:w="545" w:type="dxa"/>
          </w:tcPr>
          <w:p w14:paraId="39682FCE" w14:textId="508CF478" w:rsidR="00407F9C" w:rsidRPr="0008128B" w:rsidRDefault="00407F9C" w:rsidP="00407F9C">
            <w:pPr>
              <w:pStyle w:val="TableParagraph"/>
              <w:spacing w:line="224" w:lineRule="exact"/>
              <w:ind w:left="90" w:right="81"/>
              <w:jc w:val="center"/>
            </w:pPr>
            <w:r>
              <w:t>3</w:t>
            </w:r>
          </w:p>
        </w:tc>
      </w:tr>
      <w:tr w:rsidR="00407F9C" w:rsidRPr="001C1433" w14:paraId="0FF9C6FA" w14:textId="77777777" w:rsidTr="00407F9C">
        <w:trPr>
          <w:trHeight w:val="301"/>
        </w:trPr>
        <w:tc>
          <w:tcPr>
            <w:tcW w:w="10885" w:type="dxa"/>
            <w:gridSpan w:val="3"/>
          </w:tcPr>
          <w:p w14:paraId="183F136D" w14:textId="5AB501C3" w:rsidR="00407F9C" w:rsidRPr="00407F9C" w:rsidRDefault="00407F9C" w:rsidP="00407F9C">
            <w:pPr>
              <w:pStyle w:val="TableParagraph"/>
              <w:spacing w:line="224" w:lineRule="exact"/>
              <w:ind w:left="90" w:right="81"/>
              <w:jc w:val="right"/>
            </w:pPr>
            <w:r>
              <w:rPr>
                <w:i/>
                <w:iCs/>
              </w:rPr>
              <w:t>Total</w:t>
            </w:r>
          </w:p>
        </w:tc>
        <w:tc>
          <w:tcPr>
            <w:tcW w:w="545" w:type="dxa"/>
          </w:tcPr>
          <w:p w14:paraId="46D90DF8" w14:textId="31E72772" w:rsidR="00407F9C" w:rsidRDefault="00407F9C" w:rsidP="00407F9C">
            <w:pPr>
              <w:pStyle w:val="TableParagraph"/>
              <w:spacing w:line="224" w:lineRule="exact"/>
              <w:ind w:left="90" w:right="81"/>
              <w:jc w:val="center"/>
            </w:pPr>
            <w:r>
              <w:t>3</w:t>
            </w:r>
          </w:p>
        </w:tc>
      </w:tr>
      <w:tr w:rsidR="00407F9C" w:rsidRPr="001C1433" w14:paraId="76F6E4B6" w14:textId="77777777" w:rsidTr="00906313">
        <w:trPr>
          <w:trHeight w:val="301"/>
        </w:trPr>
        <w:tc>
          <w:tcPr>
            <w:tcW w:w="11430" w:type="dxa"/>
            <w:gridSpan w:val="4"/>
            <w:shd w:val="clear" w:color="auto" w:fill="D9D9D9" w:themeFill="background1" w:themeFillShade="D9"/>
          </w:tcPr>
          <w:p w14:paraId="6F2B9B6F" w14:textId="61060155" w:rsidR="00407F9C" w:rsidRDefault="00407F9C" w:rsidP="00407F9C">
            <w:pPr>
              <w:pStyle w:val="TableParagraph"/>
              <w:spacing w:line="224" w:lineRule="exact"/>
              <w:ind w:left="90" w:right="81"/>
              <w:jc w:val="center"/>
            </w:pPr>
            <w:r>
              <w:t xml:space="preserve">Year One </w:t>
            </w:r>
          </w:p>
        </w:tc>
      </w:tr>
      <w:tr w:rsidR="00407F9C" w:rsidRPr="001C1433" w14:paraId="3FF4C3CD" w14:textId="77777777" w:rsidTr="00906313">
        <w:trPr>
          <w:trHeight w:val="301"/>
        </w:trPr>
        <w:tc>
          <w:tcPr>
            <w:tcW w:w="5755" w:type="dxa"/>
            <w:gridSpan w:val="2"/>
            <w:shd w:val="clear" w:color="auto" w:fill="D9D9D9" w:themeFill="background1" w:themeFillShade="D9"/>
          </w:tcPr>
          <w:p w14:paraId="220FAE42" w14:textId="3779A7DD" w:rsidR="00407F9C" w:rsidRDefault="00407F9C" w:rsidP="00407F9C">
            <w:pPr>
              <w:pStyle w:val="TableParagraph"/>
              <w:spacing w:line="224" w:lineRule="exact"/>
              <w:ind w:left="90" w:right="540"/>
              <w:jc w:val="center"/>
            </w:pPr>
            <w:r>
              <w:t>Fall</w:t>
            </w:r>
          </w:p>
        </w:tc>
        <w:tc>
          <w:tcPr>
            <w:tcW w:w="5675" w:type="dxa"/>
            <w:gridSpan w:val="2"/>
            <w:shd w:val="clear" w:color="auto" w:fill="D9D9D9" w:themeFill="background1" w:themeFillShade="D9"/>
          </w:tcPr>
          <w:p w14:paraId="1CA9FA51" w14:textId="74E72D83" w:rsidR="00407F9C" w:rsidRDefault="00407F9C" w:rsidP="00407F9C">
            <w:pPr>
              <w:pStyle w:val="TableParagraph"/>
              <w:spacing w:line="224" w:lineRule="exact"/>
              <w:ind w:left="90" w:right="542"/>
              <w:jc w:val="center"/>
            </w:pPr>
            <w:r>
              <w:t>Winter</w:t>
            </w:r>
          </w:p>
        </w:tc>
      </w:tr>
      <w:tr w:rsidR="0064261E" w:rsidRPr="001C1433" w14:paraId="2862F859" w14:textId="77777777" w:rsidTr="00407F9C">
        <w:trPr>
          <w:trHeight w:val="1440"/>
        </w:trPr>
        <w:tc>
          <w:tcPr>
            <w:tcW w:w="5166" w:type="dxa"/>
            <w:tcBorders>
              <w:bottom w:val="single" w:sz="4" w:space="0" w:color="000000"/>
            </w:tcBorders>
          </w:tcPr>
          <w:p w14:paraId="04996BE1" w14:textId="3BDD4438" w:rsidR="0064261E" w:rsidRPr="0008128B" w:rsidRDefault="002044CE" w:rsidP="002044CE">
            <w:pPr>
              <w:pStyle w:val="TableParagraph"/>
              <w:spacing w:line="195" w:lineRule="exact"/>
            </w:pPr>
            <w:r>
              <w:t xml:space="preserve">  </w:t>
            </w:r>
            <w:r w:rsidRPr="0008128B">
              <w:t xml:space="preserve">ATH 506 – Intervention and Referral </w:t>
            </w:r>
          </w:p>
          <w:p w14:paraId="0CCC46EC" w14:textId="0D730D08" w:rsidR="0064261E" w:rsidRPr="0008128B" w:rsidRDefault="00DA7040" w:rsidP="000F45D5">
            <w:pPr>
              <w:pStyle w:val="TableParagraph"/>
              <w:spacing w:after="60"/>
            </w:pPr>
            <w:r>
              <w:t xml:space="preserve">  ATH 514</w:t>
            </w:r>
            <w:r w:rsidR="0064261E" w:rsidRPr="0008128B">
              <w:t xml:space="preserve"> – Assessment and Evaluation I</w:t>
            </w:r>
          </w:p>
          <w:p w14:paraId="13C97758" w14:textId="3223454F" w:rsidR="0064261E" w:rsidRPr="0008128B" w:rsidRDefault="00DA7040" w:rsidP="000F45D5">
            <w:pPr>
              <w:pStyle w:val="TableParagraph"/>
              <w:spacing w:after="60"/>
            </w:pPr>
            <w:r>
              <w:t xml:space="preserve">  ATH 525</w:t>
            </w:r>
            <w:r w:rsidR="0064261E" w:rsidRPr="0008128B">
              <w:t xml:space="preserve"> – Pre-hospital Care of Injured Patients </w:t>
            </w:r>
          </w:p>
          <w:p w14:paraId="32F439DF" w14:textId="77777777" w:rsidR="0064261E" w:rsidRPr="0008128B" w:rsidRDefault="0064261E" w:rsidP="000F45D5">
            <w:pPr>
              <w:pStyle w:val="TableParagraph"/>
              <w:spacing w:after="60"/>
            </w:pPr>
            <w:r w:rsidRPr="0008128B">
              <w:t xml:space="preserve">  ATH 521 – Athletic Training Clinical I </w:t>
            </w:r>
          </w:p>
        </w:tc>
        <w:tc>
          <w:tcPr>
            <w:tcW w:w="589" w:type="dxa"/>
            <w:tcBorders>
              <w:bottom w:val="single" w:sz="4" w:space="0" w:color="000000"/>
            </w:tcBorders>
          </w:tcPr>
          <w:p w14:paraId="5E5CDDC0" w14:textId="3CD3284F" w:rsidR="0064261E" w:rsidRPr="0008128B" w:rsidRDefault="00CD3FE7" w:rsidP="000F45D5">
            <w:pPr>
              <w:pStyle w:val="TableParagraph"/>
              <w:spacing w:before="20" w:after="60"/>
              <w:jc w:val="center"/>
            </w:pPr>
            <w:r>
              <w:t>2</w:t>
            </w:r>
          </w:p>
          <w:p w14:paraId="2BB4025E" w14:textId="77777777" w:rsidR="0064261E" w:rsidRPr="0008128B" w:rsidRDefault="0064261E" w:rsidP="000F45D5">
            <w:pPr>
              <w:pStyle w:val="TableParagraph"/>
              <w:spacing w:before="20" w:after="60"/>
              <w:jc w:val="center"/>
            </w:pPr>
            <w:r w:rsidRPr="0008128B">
              <w:t>4</w:t>
            </w:r>
          </w:p>
          <w:p w14:paraId="33CB8E0A" w14:textId="77777777" w:rsidR="0064261E" w:rsidRPr="0008128B" w:rsidRDefault="0064261E" w:rsidP="000F45D5">
            <w:pPr>
              <w:pStyle w:val="TableParagraph"/>
              <w:spacing w:before="20" w:after="60"/>
              <w:jc w:val="center"/>
            </w:pPr>
            <w:r w:rsidRPr="0008128B">
              <w:t>4</w:t>
            </w:r>
          </w:p>
          <w:p w14:paraId="2314F0D3" w14:textId="77777777" w:rsidR="0064261E" w:rsidRPr="0008128B" w:rsidRDefault="0064261E" w:rsidP="000F45D5">
            <w:pPr>
              <w:pStyle w:val="TableParagraph"/>
              <w:spacing w:before="20" w:after="60"/>
              <w:jc w:val="center"/>
            </w:pPr>
            <w:r w:rsidRPr="0008128B">
              <w:t>3</w:t>
            </w:r>
          </w:p>
        </w:tc>
        <w:tc>
          <w:tcPr>
            <w:tcW w:w="5130" w:type="dxa"/>
            <w:tcBorders>
              <w:bottom w:val="single" w:sz="4" w:space="0" w:color="000000"/>
            </w:tcBorders>
          </w:tcPr>
          <w:p w14:paraId="7567844C" w14:textId="42D2D1D7" w:rsidR="0064261E" w:rsidRDefault="0064261E" w:rsidP="000F45D5">
            <w:pPr>
              <w:pStyle w:val="TableParagraph"/>
              <w:spacing w:line="195" w:lineRule="exact"/>
              <w:ind w:left="123"/>
            </w:pPr>
            <w:r w:rsidRPr="0008128B">
              <w:t>ATH 515 – Assessment and Evaluation II</w:t>
            </w:r>
          </w:p>
          <w:p w14:paraId="2CC90504" w14:textId="36D2311D" w:rsidR="002044CE" w:rsidRPr="0008128B" w:rsidRDefault="002044CE" w:rsidP="000F45D5">
            <w:pPr>
              <w:pStyle w:val="TableParagraph"/>
              <w:spacing w:line="195" w:lineRule="exact"/>
              <w:ind w:left="123"/>
            </w:pPr>
            <w:r>
              <w:t>ATH 523</w:t>
            </w:r>
            <w:r w:rsidRPr="0008128B">
              <w:t xml:space="preserve"> – Methods of Evidence Based Practice</w:t>
            </w:r>
          </w:p>
          <w:p w14:paraId="28C514B1" w14:textId="77777777" w:rsidR="0064261E" w:rsidRPr="0008128B" w:rsidRDefault="0064261E" w:rsidP="000F45D5">
            <w:pPr>
              <w:pStyle w:val="TableParagraph"/>
              <w:spacing w:line="195" w:lineRule="exact"/>
              <w:ind w:left="123"/>
            </w:pPr>
            <w:r w:rsidRPr="0008128B">
              <w:t xml:space="preserve">ATH 530 – General Medical Conditions in Athletic Training  </w:t>
            </w:r>
          </w:p>
          <w:p w14:paraId="2BB783FF" w14:textId="77777777" w:rsidR="0064261E" w:rsidRPr="0008128B" w:rsidRDefault="0064261E" w:rsidP="000F45D5">
            <w:pPr>
              <w:pStyle w:val="TableParagraph"/>
              <w:spacing w:line="195" w:lineRule="exact"/>
              <w:ind w:left="123"/>
            </w:pPr>
            <w:r w:rsidRPr="0008128B">
              <w:t xml:space="preserve">ATH 522 – Athletic Training Clinical II </w:t>
            </w:r>
          </w:p>
          <w:p w14:paraId="3A4FA23B" w14:textId="0DAE8F0D" w:rsidR="0064261E" w:rsidRPr="0008128B" w:rsidRDefault="0064261E" w:rsidP="000F45D5">
            <w:pPr>
              <w:pStyle w:val="TableParagraph"/>
              <w:spacing w:line="195" w:lineRule="exact"/>
              <w:ind w:left="123"/>
            </w:pPr>
          </w:p>
        </w:tc>
        <w:tc>
          <w:tcPr>
            <w:tcW w:w="545" w:type="dxa"/>
          </w:tcPr>
          <w:p w14:paraId="1C0F8E0C" w14:textId="77777777" w:rsidR="0064261E" w:rsidRPr="0008128B" w:rsidRDefault="0064261E" w:rsidP="000F45D5">
            <w:pPr>
              <w:pStyle w:val="TableParagraph"/>
              <w:spacing w:line="190" w:lineRule="exact"/>
              <w:jc w:val="center"/>
            </w:pPr>
            <w:r w:rsidRPr="0008128B">
              <w:t>4</w:t>
            </w:r>
          </w:p>
          <w:p w14:paraId="1BC92952" w14:textId="41E2A6C0" w:rsidR="0064261E" w:rsidRPr="0008128B" w:rsidRDefault="002044CE" w:rsidP="000F45D5">
            <w:pPr>
              <w:pStyle w:val="TableParagraph"/>
              <w:spacing w:line="190" w:lineRule="exact"/>
              <w:jc w:val="center"/>
            </w:pPr>
            <w:r>
              <w:t>3</w:t>
            </w:r>
          </w:p>
          <w:p w14:paraId="0F42E2CB" w14:textId="314CA27B" w:rsidR="0064261E" w:rsidRPr="0008128B" w:rsidRDefault="002044CE" w:rsidP="000F45D5">
            <w:pPr>
              <w:pStyle w:val="TableParagraph"/>
              <w:spacing w:line="190" w:lineRule="exact"/>
              <w:jc w:val="center"/>
            </w:pPr>
            <w:r>
              <w:t>4</w:t>
            </w:r>
          </w:p>
          <w:p w14:paraId="14033B79" w14:textId="77777777" w:rsidR="0064261E" w:rsidRPr="0008128B" w:rsidRDefault="0064261E" w:rsidP="000F45D5">
            <w:pPr>
              <w:pStyle w:val="TableParagraph"/>
              <w:spacing w:line="190" w:lineRule="exact"/>
              <w:jc w:val="center"/>
            </w:pPr>
            <w:r w:rsidRPr="0008128B">
              <w:t>3</w:t>
            </w:r>
          </w:p>
          <w:p w14:paraId="5B0D4D7F" w14:textId="12381C9E" w:rsidR="0064261E" w:rsidRPr="0008128B" w:rsidRDefault="0064261E" w:rsidP="000F45D5">
            <w:pPr>
              <w:pStyle w:val="TableParagraph"/>
              <w:spacing w:line="190" w:lineRule="exact"/>
              <w:jc w:val="center"/>
            </w:pPr>
          </w:p>
        </w:tc>
      </w:tr>
      <w:tr w:rsidR="0064261E" w:rsidRPr="001C1433" w14:paraId="747923AA" w14:textId="77777777" w:rsidTr="00407F9C">
        <w:trPr>
          <w:trHeight w:val="244"/>
        </w:trPr>
        <w:tc>
          <w:tcPr>
            <w:tcW w:w="5166" w:type="dxa"/>
          </w:tcPr>
          <w:p w14:paraId="77DE47CB" w14:textId="77777777" w:rsidR="0064261E" w:rsidRPr="0008128B" w:rsidRDefault="0064261E" w:rsidP="000F45D5">
            <w:pPr>
              <w:pStyle w:val="TableParagraph"/>
              <w:spacing w:line="224" w:lineRule="exact"/>
              <w:ind w:right="96"/>
              <w:jc w:val="right"/>
              <w:rPr>
                <w:i/>
              </w:rPr>
            </w:pPr>
            <w:r w:rsidRPr="0008128B">
              <w:rPr>
                <w:i/>
              </w:rPr>
              <w:t>Total</w:t>
            </w:r>
          </w:p>
        </w:tc>
        <w:tc>
          <w:tcPr>
            <w:tcW w:w="589" w:type="dxa"/>
          </w:tcPr>
          <w:p w14:paraId="2575324E" w14:textId="18305E7A" w:rsidR="0064261E" w:rsidRPr="0008128B" w:rsidRDefault="0064261E" w:rsidP="000F45D5">
            <w:pPr>
              <w:pStyle w:val="TableParagraph"/>
              <w:spacing w:line="219" w:lineRule="exact"/>
              <w:ind w:left="180"/>
              <w:rPr>
                <w:i/>
              </w:rPr>
            </w:pPr>
            <w:r w:rsidRPr="0008128B">
              <w:rPr>
                <w:i/>
              </w:rPr>
              <w:t>1</w:t>
            </w:r>
            <w:r w:rsidR="00CD3FE7">
              <w:rPr>
                <w:i/>
              </w:rPr>
              <w:t>3</w:t>
            </w:r>
          </w:p>
        </w:tc>
        <w:tc>
          <w:tcPr>
            <w:tcW w:w="5130" w:type="dxa"/>
          </w:tcPr>
          <w:p w14:paraId="1C17A20B" w14:textId="77777777" w:rsidR="0064261E" w:rsidRPr="0008128B" w:rsidRDefault="0064261E" w:rsidP="000F45D5">
            <w:pPr>
              <w:pStyle w:val="TableParagraph"/>
              <w:spacing w:line="224" w:lineRule="exact"/>
              <w:ind w:right="101"/>
              <w:jc w:val="right"/>
              <w:rPr>
                <w:i/>
              </w:rPr>
            </w:pPr>
            <w:r w:rsidRPr="0008128B">
              <w:rPr>
                <w:i/>
              </w:rPr>
              <w:t>Total</w:t>
            </w:r>
          </w:p>
        </w:tc>
        <w:tc>
          <w:tcPr>
            <w:tcW w:w="545" w:type="dxa"/>
          </w:tcPr>
          <w:p w14:paraId="51B05351" w14:textId="6AFC8793" w:rsidR="0064261E" w:rsidRPr="0008128B" w:rsidRDefault="0064261E" w:rsidP="000F45D5">
            <w:pPr>
              <w:pStyle w:val="TableParagraph"/>
              <w:spacing w:line="219" w:lineRule="exact"/>
              <w:ind w:left="208"/>
              <w:rPr>
                <w:i/>
              </w:rPr>
            </w:pPr>
            <w:r w:rsidRPr="0008128B">
              <w:rPr>
                <w:i/>
              </w:rPr>
              <w:t>1</w:t>
            </w:r>
            <w:r w:rsidR="002044CE">
              <w:rPr>
                <w:i/>
              </w:rPr>
              <w:t>4</w:t>
            </w:r>
          </w:p>
        </w:tc>
      </w:tr>
      <w:tr w:rsidR="0064261E" w:rsidRPr="001C1433" w14:paraId="2940EB4A" w14:textId="77777777" w:rsidTr="00906313">
        <w:trPr>
          <w:trHeight w:val="244"/>
        </w:trPr>
        <w:tc>
          <w:tcPr>
            <w:tcW w:w="11430" w:type="dxa"/>
            <w:gridSpan w:val="4"/>
            <w:shd w:val="clear" w:color="auto" w:fill="D9D9D9" w:themeFill="background1" w:themeFillShade="D9"/>
          </w:tcPr>
          <w:p w14:paraId="33F05B9B" w14:textId="77777777" w:rsidR="00906313" w:rsidRDefault="0064261E" w:rsidP="000F45D5">
            <w:pPr>
              <w:pStyle w:val="TableParagraph"/>
              <w:spacing w:line="219" w:lineRule="exact"/>
              <w:ind w:left="208"/>
              <w:jc w:val="center"/>
            </w:pPr>
            <w:r w:rsidRPr="0008128B">
              <w:t xml:space="preserve">Year </w:t>
            </w:r>
            <w:r w:rsidR="00407F9C">
              <w:t>Two</w:t>
            </w:r>
            <w:r w:rsidRPr="0008128B">
              <w:t xml:space="preserve"> </w:t>
            </w:r>
          </w:p>
          <w:p w14:paraId="665A1768" w14:textId="6E5D64E5" w:rsidR="0064261E" w:rsidRPr="0008128B" w:rsidRDefault="0064261E" w:rsidP="000F45D5">
            <w:pPr>
              <w:pStyle w:val="TableParagraph"/>
              <w:spacing w:line="219" w:lineRule="exact"/>
              <w:ind w:left="208"/>
              <w:jc w:val="center"/>
            </w:pPr>
            <w:r w:rsidRPr="0008128B">
              <w:t>Summer</w:t>
            </w:r>
          </w:p>
        </w:tc>
      </w:tr>
      <w:tr w:rsidR="0064261E" w:rsidRPr="001C1433" w14:paraId="0860416A" w14:textId="77777777" w:rsidTr="00407F9C">
        <w:trPr>
          <w:trHeight w:val="556"/>
        </w:trPr>
        <w:tc>
          <w:tcPr>
            <w:tcW w:w="10885" w:type="dxa"/>
            <w:gridSpan w:val="3"/>
          </w:tcPr>
          <w:p w14:paraId="3A8F4F0C" w14:textId="77777777" w:rsidR="0064261E" w:rsidRPr="0008128B" w:rsidRDefault="0064261E" w:rsidP="000F45D5">
            <w:pPr>
              <w:pStyle w:val="TableParagraph"/>
              <w:spacing w:line="224" w:lineRule="exact"/>
              <w:ind w:right="96"/>
            </w:pPr>
            <w:r w:rsidRPr="0008128B">
              <w:t xml:space="preserve">  ATH 575 – Therapeutic Interventions I </w:t>
            </w:r>
          </w:p>
          <w:p w14:paraId="0A94B340" w14:textId="77777777" w:rsidR="0064261E" w:rsidRDefault="0064261E" w:rsidP="000F45D5">
            <w:pPr>
              <w:pStyle w:val="TableParagraph"/>
              <w:spacing w:line="224" w:lineRule="exact"/>
              <w:ind w:right="96"/>
            </w:pPr>
            <w:r w:rsidRPr="0008128B">
              <w:t xml:space="preserve">  IPE 507 – Integrated Team Health Care  </w:t>
            </w:r>
          </w:p>
          <w:p w14:paraId="6AF078C4" w14:textId="77777777" w:rsidR="002044CE" w:rsidRDefault="002044CE" w:rsidP="000F45D5">
            <w:pPr>
              <w:pStyle w:val="TableParagraph"/>
              <w:spacing w:line="224" w:lineRule="exact"/>
              <w:ind w:right="96"/>
            </w:pPr>
            <w:r>
              <w:t xml:space="preserve">  </w:t>
            </w:r>
            <w:r w:rsidRPr="0008128B">
              <w:t>STA 610 – Applied Statistics for Health Professionals</w:t>
            </w:r>
          </w:p>
          <w:p w14:paraId="26D85F0B" w14:textId="0C7006B9" w:rsidR="002044CE" w:rsidRPr="0008128B" w:rsidRDefault="002044CE" w:rsidP="000F45D5">
            <w:pPr>
              <w:pStyle w:val="TableParagraph"/>
              <w:spacing w:line="224" w:lineRule="exact"/>
              <w:ind w:right="96"/>
            </w:pPr>
            <w:r>
              <w:t xml:space="preserve">  ATH 693 – Project in Athletic Training</w:t>
            </w:r>
          </w:p>
        </w:tc>
        <w:tc>
          <w:tcPr>
            <w:tcW w:w="545" w:type="dxa"/>
          </w:tcPr>
          <w:p w14:paraId="55C3011C" w14:textId="77777777" w:rsidR="0064261E" w:rsidRPr="0008128B" w:rsidRDefault="0064261E" w:rsidP="000F45D5">
            <w:pPr>
              <w:pStyle w:val="TableParagraph"/>
              <w:spacing w:line="219" w:lineRule="exact"/>
              <w:ind w:left="180"/>
              <w:rPr>
                <w:i/>
              </w:rPr>
            </w:pPr>
            <w:r w:rsidRPr="0008128B">
              <w:rPr>
                <w:i/>
              </w:rPr>
              <w:t>4</w:t>
            </w:r>
          </w:p>
          <w:p w14:paraId="5F50D950" w14:textId="77777777" w:rsidR="0064261E" w:rsidRDefault="0064261E" w:rsidP="000F45D5">
            <w:pPr>
              <w:pStyle w:val="TableParagraph"/>
              <w:spacing w:line="219" w:lineRule="exact"/>
              <w:ind w:left="180"/>
              <w:rPr>
                <w:i/>
              </w:rPr>
            </w:pPr>
            <w:r w:rsidRPr="0008128B">
              <w:rPr>
                <w:i/>
              </w:rPr>
              <w:t>2</w:t>
            </w:r>
          </w:p>
          <w:p w14:paraId="6D96E258" w14:textId="77777777" w:rsidR="002044CE" w:rsidRDefault="002044CE" w:rsidP="000F45D5">
            <w:pPr>
              <w:pStyle w:val="TableParagraph"/>
              <w:spacing w:line="219" w:lineRule="exact"/>
              <w:ind w:left="180"/>
              <w:rPr>
                <w:i/>
              </w:rPr>
            </w:pPr>
            <w:r>
              <w:rPr>
                <w:i/>
              </w:rPr>
              <w:t>3</w:t>
            </w:r>
          </w:p>
          <w:p w14:paraId="350E8064" w14:textId="243EDD31" w:rsidR="002044CE" w:rsidRPr="0008128B" w:rsidRDefault="002044CE" w:rsidP="000F45D5">
            <w:pPr>
              <w:pStyle w:val="TableParagraph"/>
              <w:spacing w:line="219" w:lineRule="exact"/>
              <w:ind w:left="180"/>
              <w:rPr>
                <w:i/>
              </w:rPr>
            </w:pPr>
            <w:r>
              <w:rPr>
                <w:i/>
              </w:rPr>
              <w:t>1-2</w:t>
            </w:r>
          </w:p>
        </w:tc>
      </w:tr>
      <w:tr w:rsidR="00617AB9" w:rsidRPr="001C1433" w14:paraId="28F14869" w14:textId="77777777" w:rsidTr="00407F9C">
        <w:trPr>
          <w:trHeight w:val="328"/>
        </w:trPr>
        <w:tc>
          <w:tcPr>
            <w:tcW w:w="10885" w:type="dxa"/>
            <w:gridSpan w:val="3"/>
          </w:tcPr>
          <w:p w14:paraId="178C57C1" w14:textId="4B739FB6" w:rsidR="00617AB9" w:rsidRPr="00617AB9" w:rsidRDefault="00617AB9" w:rsidP="000F45D5">
            <w:pPr>
              <w:pStyle w:val="TableParagraph"/>
              <w:spacing w:line="224" w:lineRule="exact"/>
              <w:ind w:right="96"/>
              <w:jc w:val="right"/>
              <w:rPr>
                <w:i/>
              </w:rPr>
            </w:pPr>
            <w:r w:rsidRPr="00617AB9">
              <w:rPr>
                <w:i/>
              </w:rPr>
              <w:t xml:space="preserve">Total </w:t>
            </w:r>
          </w:p>
        </w:tc>
        <w:tc>
          <w:tcPr>
            <w:tcW w:w="545" w:type="dxa"/>
          </w:tcPr>
          <w:p w14:paraId="7E0F3856" w14:textId="6D54D7D0" w:rsidR="00617AB9" w:rsidRPr="0008128B" w:rsidRDefault="002044CE" w:rsidP="00407F9C">
            <w:pPr>
              <w:pStyle w:val="TableParagraph"/>
              <w:spacing w:line="219" w:lineRule="exact"/>
              <w:ind w:left="1" w:right="-278"/>
              <w:rPr>
                <w:i/>
              </w:rPr>
            </w:pPr>
            <w:r>
              <w:rPr>
                <w:i/>
              </w:rPr>
              <w:t>10-11</w:t>
            </w:r>
          </w:p>
        </w:tc>
      </w:tr>
      <w:tr w:rsidR="0064261E" w:rsidRPr="001C1433" w14:paraId="57FA5FEC" w14:textId="77777777" w:rsidTr="00906313">
        <w:trPr>
          <w:trHeight w:val="277"/>
        </w:trPr>
        <w:tc>
          <w:tcPr>
            <w:tcW w:w="11430" w:type="dxa"/>
            <w:gridSpan w:val="4"/>
            <w:shd w:val="clear" w:color="auto" w:fill="D9D9D9" w:themeFill="background1" w:themeFillShade="D9"/>
          </w:tcPr>
          <w:p w14:paraId="6FBA451D" w14:textId="77777777" w:rsidR="0064261E" w:rsidRPr="0008128B" w:rsidRDefault="0064261E" w:rsidP="000F45D5">
            <w:pPr>
              <w:pStyle w:val="TableParagraph"/>
              <w:spacing w:line="224" w:lineRule="exact"/>
              <w:ind w:left="5279" w:right="5281"/>
              <w:jc w:val="center"/>
            </w:pPr>
            <w:r w:rsidRPr="0008128B">
              <w:t>Year Two</w:t>
            </w:r>
          </w:p>
        </w:tc>
      </w:tr>
      <w:tr w:rsidR="00407F9C" w:rsidRPr="001C1433" w14:paraId="44817B0D" w14:textId="77777777" w:rsidTr="00906313">
        <w:trPr>
          <w:trHeight w:val="277"/>
        </w:trPr>
        <w:tc>
          <w:tcPr>
            <w:tcW w:w="5755" w:type="dxa"/>
            <w:gridSpan w:val="2"/>
            <w:shd w:val="clear" w:color="auto" w:fill="D9D9D9" w:themeFill="background1" w:themeFillShade="D9"/>
          </w:tcPr>
          <w:p w14:paraId="11593959" w14:textId="11644A22" w:rsidR="00407F9C" w:rsidRPr="0008128B" w:rsidRDefault="00407F9C" w:rsidP="00906313">
            <w:pPr>
              <w:pStyle w:val="TableParagraph"/>
              <w:spacing w:line="224" w:lineRule="exact"/>
              <w:ind w:right="540"/>
              <w:jc w:val="center"/>
            </w:pPr>
            <w:r>
              <w:t>Fall</w:t>
            </w:r>
          </w:p>
        </w:tc>
        <w:tc>
          <w:tcPr>
            <w:tcW w:w="5675" w:type="dxa"/>
            <w:gridSpan w:val="2"/>
            <w:shd w:val="clear" w:color="auto" w:fill="D9D9D9" w:themeFill="background1" w:themeFillShade="D9"/>
          </w:tcPr>
          <w:p w14:paraId="044E222B" w14:textId="2C6F0A8A" w:rsidR="00407F9C" w:rsidRPr="0008128B" w:rsidRDefault="00407F9C" w:rsidP="00906313">
            <w:pPr>
              <w:pStyle w:val="TableParagraph"/>
              <w:spacing w:line="224" w:lineRule="exact"/>
              <w:ind w:right="542"/>
              <w:jc w:val="center"/>
            </w:pPr>
            <w:r>
              <w:t>Win</w:t>
            </w:r>
            <w:r w:rsidR="00906313">
              <w:t>t</w:t>
            </w:r>
            <w:r>
              <w:t>er</w:t>
            </w:r>
          </w:p>
        </w:tc>
      </w:tr>
      <w:tr w:rsidR="00407F9C" w:rsidRPr="001C1433" w14:paraId="655DF95E" w14:textId="77777777" w:rsidTr="00407F9C">
        <w:trPr>
          <w:trHeight w:val="1717"/>
        </w:trPr>
        <w:tc>
          <w:tcPr>
            <w:tcW w:w="5166" w:type="dxa"/>
          </w:tcPr>
          <w:p w14:paraId="3B3EBA46" w14:textId="77777777" w:rsidR="00407F9C" w:rsidRPr="0008128B" w:rsidRDefault="00407F9C" w:rsidP="00407F9C">
            <w:pPr>
              <w:pStyle w:val="TableParagraph"/>
              <w:spacing w:after="40" w:line="184" w:lineRule="exact"/>
            </w:pPr>
            <w:r w:rsidRPr="0008128B">
              <w:t xml:space="preserve">   ATH 675 – Therapeutic Interventions II</w:t>
            </w:r>
          </w:p>
          <w:p w14:paraId="707CEB97" w14:textId="77777777" w:rsidR="00407F9C" w:rsidRPr="0008128B" w:rsidRDefault="00407F9C" w:rsidP="00407F9C">
            <w:pPr>
              <w:pStyle w:val="TableParagraph"/>
              <w:spacing w:after="40" w:line="184" w:lineRule="exact"/>
            </w:pPr>
            <w:r w:rsidRPr="0008128B">
              <w:t xml:space="preserve">   ATH 607 – Pharmacology in Athletic Training </w:t>
            </w:r>
          </w:p>
          <w:p w14:paraId="0366E9BC" w14:textId="77777777" w:rsidR="00407F9C" w:rsidRPr="0008128B" w:rsidRDefault="00407F9C" w:rsidP="00407F9C">
            <w:pPr>
              <w:pStyle w:val="TableParagraph"/>
              <w:spacing w:after="40" w:line="184" w:lineRule="exact"/>
            </w:pPr>
            <w:r w:rsidRPr="0008128B">
              <w:t xml:space="preserve">   ATH 626 – Athletic Training Clinical III</w:t>
            </w:r>
          </w:p>
          <w:p w14:paraId="1E2177BD" w14:textId="77777777" w:rsidR="00407F9C" w:rsidRPr="0008128B" w:rsidRDefault="00407F9C" w:rsidP="00407F9C">
            <w:pPr>
              <w:pStyle w:val="TableParagraph"/>
              <w:spacing w:after="40" w:line="184" w:lineRule="exact"/>
            </w:pPr>
            <w:r w:rsidRPr="0008128B">
              <w:t xml:space="preserve">   ATH 693 – Project in Athletic Training** </w:t>
            </w:r>
          </w:p>
          <w:p w14:paraId="04FB481C" w14:textId="77777777" w:rsidR="00407F9C" w:rsidRPr="0008128B" w:rsidRDefault="00407F9C" w:rsidP="00407F9C">
            <w:pPr>
              <w:pStyle w:val="TableParagraph"/>
              <w:spacing w:line="184" w:lineRule="exact"/>
            </w:pPr>
          </w:p>
        </w:tc>
        <w:tc>
          <w:tcPr>
            <w:tcW w:w="589" w:type="dxa"/>
          </w:tcPr>
          <w:p w14:paraId="370A015C" w14:textId="77777777" w:rsidR="00407F9C" w:rsidRPr="0008128B" w:rsidRDefault="00407F9C" w:rsidP="00407F9C">
            <w:pPr>
              <w:pStyle w:val="TableParagraph"/>
              <w:spacing w:line="219" w:lineRule="exact"/>
              <w:ind w:left="9"/>
              <w:jc w:val="center"/>
            </w:pPr>
            <w:r w:rsidRPr="0008128B">
              <w:t>4</w:t>
            </w:r>
          </w:p>
          <w:p w14:paraId="15E30030" w14:textId="77777777" w:rsidR="00407F9C" w:rsidRPr="0008128B" w:rsidRDefault="00407F9C" w:rsidP="00407F9C">
            <w:pPr>
              <w:pStyle w:val="TableParagraph"/>
              <w:spacing w:line="219" w:lineRule="exact"/>
              <w:ind w:left="9"/>
              <w:jc w:val="center"/>
            </w:pPr>
            <w:r w:rsidRPr="0008128B">
              <w:t>3</w:t>
            </w:r>
          </w:p>
          <w:p w14:paraId="408AFC24" w14:textId="77777777" w:rsidR="00407F9C" w:rsidRPr="0008128B" w:rsidRDefault="00407F9C" w:rsidP="00407F9C">
            <w:pPr>
              <w:pStyle w:val="TableParagraph"/>
              <w:spacing w:line="219" w:lineRule="exact"/>
              <w:ind w:left="9"/>
              <w:jc w:val="center"/>
            </w:pPr>
            <w:r w:rsidRPr="0008128B">
              <w:t>4</w:t>
            </w:r>
          </w:p>
          <w:p w14:paraId="2EF7CE97" w14:textId="5A73222B" w:rsidR="00407F9C" w:rsidRPr="0008128B" w:rsidRDefault="00407F9C" w:rsidP="00407F9C">
            <w:pPr>
              <w:pStyle w:val="TableParagraph"/>
              <w:spacing w:line="219" w:lineRule="exact"/>
              <w:ind w:left="9"/>
              <w:jc w:val="center"/>
            </w:pPr>
            <w:r>
              <w:t>1-</w:t>
            </w:r>
            <w:r w:rsidRPr="0008128B">
              <w:t>2</w:t>
            </w:r>
          </w:p>
        </w:tc>
        <w:tc>
          <w:tcPr>
            <w:tcW w:w="5130" w:type="dxa"/>
          </w:tcPr>
          <w:p w14:paraId="73BD44B4" w14:textId="77777777" w:rsidR="00407F9C" w:rsidRPr="0008128B" w:rsidRDefault="00407F9C" w:rsidP="00407F9C">
            <w:pPr>
              <w:pStyle w:val="TableParagraph"/>
              <w:spacing w:before="20" w:after="40" w:line="178" w:lineRule="exact"/>
            </w:pPr>
            <w:r w:rsidRPr="0008128B">
              <w:t xml:space="preserve">  ATH</w:t>
            </w:r>
            <w:r w:rsidRPr="0008128B">
              <w:rPr>
                <w:i/>
              </w:rPr>
              <w:t xml:space="preserve"> </w:t>
            </w:r>
            <w:r w:rsidRPr="0008128B">
              <w:t xml:space="preserve">689 – Professional Topics in Athletic Training </w:t>
            </w:r>
          </w:p>
          <w:p w14:paraId="3F01A307" w14:textId="77777777" w:rsidR="00407F9C" w:rsidRPr="0008128B" w:rsidRDefault="00407F9C" w:rsidP="00407F9C">
            <w:pPr>
              <w:pStyle w:val="TableParagraph"/>
              <w:spacing w:after="40" w:line="178" w:lineRule="exact"/>
            </w:pPr>
            <w:r w:rsidRPr="0008128B">
              <w:t xml:space="preserve">  ATH 685 – Advanced Techniques in Athletic Training </w:t>
            </w:r>
          </w:p>
          <w:p w14:paraId="3CD82447" w14:textId="77777777" w:rsidR="00407F9C" w:rsidRPr="0008128B" w:rsidRDefault="00407F9C" w:rsidP="00407F9C">
            <w:pPr>
              <w:pStyle w:val="TableParagraph"/>
              <w:spacing w:after="40" w:line="178" w:lineRule="exact"/>
            </w:pPr>
            <w:r w:rsidRPr="0008128B">
              <w:t xml:space="preserve">  ATH 628 – Athletic Training Clinical IV </w:t>
            </w:r>
          </w:p>
          <w:p w14:paraId="4AF47E60" w14:textId="77777777" w:rsidR="00407F9C" w:rsidRPr="0008128B" w:rsidRDefault="00407F9C" w:rsidP="00407F9C">
            <w:pPr>
              <w:pStyle w:val="TableParagraph"/>
              <w:spacing w:after="40" w:line="178" w:lineRule="exact"/>
            </w:pPr>
            <w:r w:rsidRPr="0008128B">
              <w:t xml:space="preserve">  ATH 693 – Project in Athletic Training**</w:t>
            </w:r>
          </w:p>
        </w:tc>
        <w:tc>
          <w:tcPr>
            <w:tcW w:w="545" w:type="dxa"/>
          </w:tcPr>
          <w:p w14:paraId="20A106C3" w14:textId="77777777" w:rsidR="00407F9C" w:rsidRPr="0008128B" w:rsidRDefault="00407F9C" w:rsidP="00407F9C">
            <w:pPr>
              <w:jc w:val="center"/>
              <w:rPr>
                <w:rFonts w:asciiTheme="minorHAnsi" w:hAnsiTheme="minorHAnsi"/>
                <w:sz w:val="20"/>
                <w:szCs w:val="20"/>
              </w:rPr>
            </w:pPr>
            <w:r w:rsidRPr="0008128B">
              <w:rPr>
                <w:rFonts w:asciiTheme="minorHAnsi" w:hAnsiTheme="minorHAnsi"/>
                <w:sz w:val="20"/>
                <w:szCs w:val="20"/>
              </w:rPr>
              <w:t>3</w:t>
            </w:r>
          </w:p>
          <w:p w14:paraId="5C8D312B" w14:textId="77777777" w:rsidR="00407F9C" w:rsidRPr="0008128B" w:rsidRDefault="00407F9C" w:rsidP="00407F9C">
            <w:pPr>
              <w:jc w:val="center"/>
              <w:rPr>
                <w:rFonts w:asciiTheme="minorHAnsi" w:hAnsiTheme="minorHAnsi"/>
                <w:sz w:val="20"/>
                <w:szCs w:val="20"/>
              </w:rPr>
            </w:pPr>
            <w:r w:rsidRPr="0008128B">
              <w:rPr>
                <w:rFonts w:asciiTheme="minorHAnsi" w:hAnsiTheme="minorHAnsi"/>
                <w:sz w:val="20"/>
                <w:szCs w:val="20"/>
              </w:rPr>
              <w:t>2</w:t>
            </w:r>
          </w:p>
          <w:p w14:paraId="2FA41FA8" w14:textId="77777777" w:rsidR="00407F9C" w:rsidRPr="0008128B" w:rsidRDefault="00407F9C" w:rsidP="00407F9C">
            <w:pPr>
              <w:jc w:val="center"/>
              <w:rPr>
                <w:rFonts w:asciiTheme="minorHAnsi" w:hAnsiTheme="minorHAnsi"/>
                <w:sz w:val="20"/>
                <w:szCs w:val="20"/>
              </w:rPr>
            </w:pPr>
            <w:r w:rsidRPr="0008128B">
              <w:rPr>
                <w:rFonts w:asciiTheme="minorHAnsi" w:hAnsiTheme="minorHAnsi"/>
                <w:sz w:val="20"/>
                <w:szCs w:val="20"/>
              </w:rPr>
              <w:t>4</w:t>
            </w:r>
          </w:p>
          <w:p w14:paraId="465F2C20" w14:textId="33F5ACAF" w:rsidR="00407F9C" w:rsidRPr="0008128B" w:rsidRDefault="00407F9C" w:rsidP="00407F9C">
            <w:pPr>
              <w:jc w:val="center"/>
              <w:rPr>
                <w:rFonts w:asciiTheme="minorHAnsi" w:hAnsiTheme="minorHAnsi"/>
                <w:sz w:val="20"/>
                <w:szCs w:val="20"/>
              </w:rPr>
            </w:pPr>
            <w:r>
              <w:rPr>
                <w:rFonts w:asciiTheme="minorHAnsi" w:hAnsiTheme="minorHAnsi"/>
                <w:sz w:val="20"/>
                <w:szCs w:val="20"/>
              </w:rPr>
              <w:t>1-</w:t>
            </w:r>
            <w:r w:rsidRPr="0008128B">
              <w:rPr>
                <w:rFonts w:asciiTheme="minorHAnsi" w:hAnsiTheme="minorHAnsi"/>
                <w:sz w:val="20"/>
                <w:szCs w:val="20"/>
              </w:rPr>
              <w:t>2</w:t>
            </w:r>
          </w:p>
          <w:p w14:paraId="4C2C9507" w14:textId="77777777" w:rsidR="00407F9C" w:rsidRPr="0008128B" w:rsidRDefault="00407F9C" w:rsidP="00407F9C">
            <w:pPr>
              <w:jc w:val="center"/>
              <w:rPr>
                <w:rFonts w:asciiTheme="minorHAnsi" w:hAnsiTheme="minorHAnsi"/>
                <w:sz w:val="20"/>
                <w:szCs w:val="20"/>
              </w:rPr>
            </w:pPr>
          </w:p>
        </w:tc>
      </w:tr>
      <w:tr w:rsidR="00407F9C" w:rsidRPr="001C1433" w14:paraId="61057B26" w14:textId="77777777" w:rsidTr="00407F9C">
        <w:trPr>
          <w:trHeight w:val="247"/>
        </w:trPr>
        <w:tc>
          <w:tcPr>
            <w:tcW w:w="5166" w:type="dxa"/>
          </w:tcPr>
          <w:p w14:paraId="28D4219C" w14:textId="7663F246" w:rsidR="00407F9C" w:rsidRPr="00617AB9" w:rsidRDefault="00407F9C" w:rsidP="00407F9C">
            <w:pPr>
              <w:pStyle w:val="TableParagraph"/>
              <w:spacing w:after="40" w:line="184" w:lineRule="exact"/>
              <w:ind w:right="144"/>
              <w:jc w:val="right"/>
              <w:rPr>
                <w:i/>
              </w:rPr>
            </w:pPr>
            <w:r w:rsidRPr="00617AB9">
              <w:rPr>
                <w:i/>
              </w:rPr>
              <w:t xml:space="preserve">Total </w:t>
            </w:r>
          </w:p>
        </w:tc>
        <w:tc>
          <w:tcPr>
            <w:tcW w:w="589" w:type="dxa"/>
          </w:tcPr>
          <w:p w14:paraId="6D1A14D1" w14:textId="7ECFA245" w:rsidR="00407F9C" w:rsidRPr="0008128B" w:rsidRDefault="00407F9C" w:rsidP="00407F9C">
            <w:pPr>
              <w:pStyle w:val="TableParagraph"/>
              <w:spacing w:line="219" w:lineRule="exact"/>
              <w:ind w:left="9"/>
              <w:jc w:val="center"/>
            </w:pPr>
            <w:r>
              <w:t>12-13</w:t>
            </w:r>
          </w:p>
        </w:tc>
        <w:tc>
          <w:tcPr>
            <w:tcW w:w="5130" w:type="dxa"/>
          </w:tcPr>
          <w:p w14:paraId="1C9D8A24" w14:textId="5B96E548" w:rsidR="00407F9C" w:rsidRPr="00617AB9" w:rsidRDefault="00407F9C" w:rsidP="00407F9C">
            <w:pPr>
              <w:pStyle w:val="TableParagraph"/>
              <w:spacing w:after="40" w:line="178" w:lineRule="exact"/>
              <w:ind w:right="144"/>
              <w:jc w:val="right"/>
              <w:rPr>
                <w:i/>
              </w:rPr>
            </w:pPr>
            <w:r>
              <w:rPr>
                <w:i/>
              </w:rPr>
              <w:t>Total</w:t>
            </w:r>
            <w:r w:rsidRPr="00617AB9">
              <w:rPr>
                <w:i/>
              </w:rPr>
              <w:t xml:space="preserve"> </w:t>
            </w:r>
          </w:p>
        </w:tc>
        <w:tc>
          <w:tcPr>
            <w:tcW w:w="545" w:type="dxa"/>
          </w:tcPr>
          <w:p w14:paraId="62C9566D" w14:textId="14A6FD73" w:rsidR="00407F9C" w:rsidRPr="0008128B" w:rsidRDefault="00407F9C" w:rsidP="00407F9C">
            <w:pPr>
              <w:jc w:val="center"/>
              <w:rPr>
                <w:rFonts w:asciiTheme="minorHAnsi" w:hAnsiTheme="minorHAnsi"/>
                <w:sz w:val="20"/>
                <w:szCs w:val="20"/>
              </w:rPr>
            </w:pPr>
            <w:r>
              <w:rPr>
                <w:rFonts w:asciiTheme="minorHAnsi" w:hAnsiTheme="minorHAnsi"/>
                <w:sz w:val="20"/>
                <w:szCs w:val="20"/>
              </w:rPr>
              <w:t>10-11</w:t>
            </w:r>
          </w:p>
        </w:tc>
      </w:tr>
    </w:tbl>
    <w:p w14:paraId="7470F301" w14:textId="77777777" w:rsidR="0064261E" w:rsidRDefault="0064261E" w:rsidP="007B34D4">
      <w:pPr>
        <w:rPr>
          <w:rFonts w:asciiTheme="minorHAnsi" w:hAnsiTheme="minorHAnsi"/>
          <w:sz w:val="16"/>
          <w:szCs w:val="16"/>
        </w:rPr>
      </w:pPr>
    </w:p>
    <w:p w14:paraId="19DE4C1F" w14:textId="77777777" w:rsidR="0064261E" w:rsidRDefault="0064261E" w:rsidP="0064261E">
      <w:pPr>
        <w:spacing w:before="1"/>
        <w:rPr>
          <w:rFonts w:asciiTheme="minorHAnsi" w:hAnsiTheme="minorHAnsi"/>
          <w:sz w:val="16"/>
          <w:szCs w:val="16"/>
        </w:rPr>
      </w:pPr>
    </w:p>
    <w:p w14:paraId="7EB7FAF8" w14:textId="77777777" w:rsidR="00211854" w:rsidRPr="009D16F2" w:rsidRDefault="0064261E" w:rsidP="00211854">
      <w:pPr>
        <w:adjustRightInd w:val="0"/>
        <w:spacing w:after="240"/>
        <w:ind w:left="270"/>
        <w:rPr>
          <w:rFonts w:asciiTheme="minorHAnsi" w:eastAsiaTheme="minorHAnsi" w:hAnsiTheme="minorHAnsi"/>
          <w:color w:val="000000" w:themeColor="text1"/>
          <w:sz w:val="20"/>
          <w:szCs w:val="20"/>
          <w:lang w:bidi="ar-SA"/>
        </w:rPr>
      </w:pPr>
      <w:r w:rsidRPr="0006066B">
        <w:rPr>
          <w:rFonts w:asciiTheme="minorHAnsi" w:hAnsiTheme="minorHAnsi"/>
          <w:sz w:val="20"/>
          <w:szCs w:val="20"/>
        </w:rPr>
        <w:t xml:space="preserve">   </w:t>
      </w:r>
      <w:r w:rsidRPr="0006066B">
        <w:rPr>
          <w:rFonts w:asciiTheme="minorHAnsi" w:eastAsiaTheme="minorHAnsi" w:hAnsiTheme="minorHAnsi"/>
          <w:sz w:val="20"/>
          <w:szCs w:val="20"/>
          <w:lang w:bidi="ar-SA"/>
        </w:rPr>
        <w:t xml:space="preserve">** </w:t>
      </w:r>
      <w:r w:rsidRPr="009D16F2">
        <w:rPr>
          <w:rFonts w:asciiTheme="minorHAnsi" w:eastAsiaTheme="minorHAnsi" w:hAnsiTheme="minorHAnsi"/>
          <w:color w:val="000000" w:themeColor="text1"/>
          <w:sz w:val="20"/>
          <w:szCs w:val="20"/>
          <w:lang w:bidi="ar-SA"/>
        </w:rPr>
        <w:t xml:space="preserve">These courses are variable from 1 to 3 credits. All students must take 4 credits total. </w:t>
      </w:r>
    </w:p>
    <w:p w14:paraId="1510F6DF" w14:textId="3A84343E" w:rsidR="00AB3FA7" w:rsidRPr="009D16F2" w:rsidRDefault="00211854" w:rsidP="00AB3FA7">
      <w:pPr>
        <w:pStyle w:val="ListParagraph"/>
        <w:numPr>
          <w:ilvl w:val="0"/>
          <w:numId w:val="15"/>
        </w:numPr>
        <w:adjustRightInd w:val="0"/>
        <w:spacing w:after="240"/>
        <w:rPr>
          <w:rFonts w:asciiTheme="minorHAnsi" w:eastAsiaTheme="minorHAnsi" w:hAnsiTheme="minorHAnsi"/>
          <w:color w:val="000000" w:themeColor="text1"/>
          <w:sz w:val="20"/>
          <w:szCs w:val="20"/>
          <w:lang w:bidi="ar-SA"/>
        </w:rPr>
      </w:pPr>
      <w:r w:rsidRPr="009D16F2">
        <w:rPr>
          <w:rFonts w:asciiTheme="minorHAnsi" w:eastAsiaTheme="minorHAnsi" w:hAnsiTheme="minorHAnsi"/>
          <w:color w:val="000000" w:themeColor="text1"/>
          <w:sz w:val="20"/>
          <w:szCs w:val="20"/>
          <w:lang w:bidi="ar-SA"/>
        </w:rPr>
        <w:t>Admittance is competitive and students must meet all requiremen</w:t>
      </w:r>
      <w:r w:rsidR="008143B4" w:rsidRPr="009D16F2">
        <w:rPr>
          <w:rFonts w:asciiTheme="minorHAnsi" w:eastAsiaTheme="minorHAnsi" w:hAnsiTheme="minorHAnsi"/>
          <w:color w:val="000000" w:themeColor="text1"/>
          <w:sz w:val="20"/>
          <w:szCs w:val="20"/>
          <w:lang w:bidi="ar-SA"/>
        </w:rPr>
        <w:t xml:space="preserve">ts outlined at: </w:t>
      </w:r>
      <w:hyperlink r:id="rId8" w:history="1">
        <w:r w:rsidR="00AB3FA7" w:rsidRPr="009D16F2">
          <w:rPr>
            <w:rStyle w:val="Hyperlink"/>
            <w:rFonts w:asciiTheme="minorHAnsi" w:eastAsiaTheme="minorHAnsi" w:hAnsiTheme="minorHAnsi"/>
            <w:color w:val="000000" w:themeColor="text1"/>
            <w:sz w:val="20"/>
            <w:szCs w:val="20"/>
            <w:lang w:bidi="ar-SA"/>
          </w:rPr>
          <w:t>www.gvsu.edu/athletictraining</w:t>
        </w:r>
      </w:hyperlink>
      <w:r w:rsidR="00AB3FA7" w:rsidRPr="009D16F2">
        <w:rPr>
          <w:rFonts w:asciiTheme="minorHAnsi" w:eastAsiaTheme="minorHAnsi" w:hAnsiTheme="minorHAnsi"/>
          <w:color w:val="000000" w:themeColor="text1"/>
          <w:sz w:val="20"/>
          <w:szCs w:val="20"/>
          <w:lang w:bidi="ar-SA"/>
        </w:rPr>
        <w:t xml:space="preserve"> </w:t>
      </w:r>
    </w:p>
    <w:p w14:paraId="0594005B" w14:textId="5428CF41" w:rsidR="0064261E" w:rsidRPr="009D16F2" w:rsidRDefault="00137CEE" w:rsidP="00211854">
      <w:pPr>
        <w:pStyle w:val="ListParagraph"/>
        <w:numPr>
          <w:ilvl w:val="0"/>
          <w:numId w:val="13"/>
        </w:numPr>
        <w:adjustRightInd w:val="0"/>
        <w:spacing w:after="240"/>
        <w:rPr>
          <w:rFonts w:asciiTheme="minorHAnsi" w:eastAsiaTheme="minorHAnsi" w:hAnsiTheme="minorHAnsi"/>
          <w:color w:val="000000" w:themeColor="text1"/>
          <w:sz w:val="20"/>
          <w:szCs w:val="20"/>
          <w:lang w:bidi="ar-SA"/>
        </w:rPr>
      </w:pPr>
      <w:r w:rsidRPr="009D16F2">
        <w:rPr>
          <w:rFonts w:asciiTheme="minorHAnsi" w:eastAsiaTheme="minorHAnsi" w:hAnsiTheme="minorHAnsi" w:cs="Times"/>
          <w:color w:val="000000" w:themeColor="text1"/>
          <w:sz w:val="20"/>
          <w:szCs w:val="20"/>
          <w:lang w:bidi="ar-SA"/>
        </w:rPr>
        <w:t xml:space="preserve">All prerequisite </w:t>
      </w:r>
      <w:r w:rsidR="00EE0744">
        <w:rPr>
          <w:rFonts w:asciiTheme="minorHAnsi" w:eastAsiaTheme="minorHAnsi" w:hAnsiTheme="minorHAnsi" w:cs="Times"/>
          <w:color w:val="000000" w:themeColor="text1"/>
          <w:sz w:val="20"/>
          <w:szCs w:val="20"/>
          <w:lang w:bidi="ar-SA"/>
        </w:rPr>
        <w:t xml:space="preserve">coursework </w:t>
      </w:r>
      <w:r w:rsidRPr="009D16F2">
        <w:rPr>
          <w:rFonts w:asciiTheme="minorHAnsi" w:eastAsiaTheme="minorHAnsi" w:hAnsiTheme="minorHAnsi" w:cs="Times"/>
          <w:color w:val="000000" w:themeColor="text1"/>
          <w:sz w:val="20"/>
          <w:szCs w:val="20"/>
          <w:lang w:bidi="ar-SA"/>
        </w:rPr>
        <w:t>must be taken for letter grades. For each course, a grade of C or higher is required. The prerequisites and undergraduate degree must be completed by the first day of classes of the professional program.</w:t>
      </w:r>
    </w:p>
    <w:p w14:paraId="2F2CD354" w14:textId="77777777" w:rsidR="00211854" w:rsidRPr="00B65D52" w:rsidRDefault="00211854" w:rsidP="00211854">
      <w:pPr>
        <w:jc w:val="center"/>
        <w:rPr>
          <w:b/>
          <w:sz w:val="28"/>
          <w:szCs w:val="28"/>
        </w:rPr>
      </w:pPr>
    </w:p>
    <w:p w14:paraId="4ED55AF4" w14:textId="77777777" w:rsidR="00211854" w:rsidRDefault="00211854" w:rsidP="003C1C85">
      <w:pPr>
        <w:pStyle w:val="BodyText"/>
        <w:tabs>
          <w:tab w:val="center" w:pos="5930"/>
        </w:tabs>
        <w:ind w:left="0"/>
        <w:rPr>
          <w:sz w:val="11"/>
          <w:szCs w:val="11"/>
        </w:rPr>
      </w:pPr>
    </w:p>
    <w:p w14:paraId="6A0F1C41" w14:textId="77777777" w:rsidR="00211854" w:rsidRDefault="00211854" w:rsidP="003C1C85">
      <w:pPr>
        <w:pStyle w:val="BodyText"/>
        <w:tabs>
          <w:tab w:val="center" w:pos="5930"/>
        </w:tabs>
        <w:ind w:left="0"/>
        <w:rPr>
          <w:sz w:val="11"/>
          <w:szCs w:val="11"/>
        </w:rPr>
      </w:pPr>
    </w:p>
    <w:p w14:paraId="60BBCCBE" w14:textId="71290ABD" w:rsidR="00211854" w:rsidRDefault="00211854" w:rsidP="003C1C85">
      <w:pPr>
        <w:pStyle w:val="BodyText"/>
        <w:tabs>
          <w:tab w:val="center" w:pos="5930"/>
        </w:tabs>
        <w:ind w:left="0"/>
        <w:rPr>
          <w:sz w:val="11"/>
          <w:szCs w:val="11"/>
        </w:rPr>
      </w:pPr>
    </w:p>
    <w:p w14:paraId="1FAA7AC7" w14:textId="77777777" w:rsidR="00211854" w:rsidRDefault="00211854" w:rsidP="003C1C85">
      <w:pPr>
        <w:pStyle w:val="BodyText"/>
        <w:tabs>
          <w:tab w:val="center" w:pos="5930"/>
        </w:tabs>
        <w:ind w:left="0"/>
        <w:rPr>
          <w:sz w:val="11"/>
          <w:szCs w:val="11"/>
        </w:rPr>
      </w:pPr>
    </w:p>
    <w:p w14:paraId="6A34F164" w14:textId="77777777" w:rsidR="00211854" w:rsidRDefault="00211854" w:rsidP="003C1C85">
      <w:pPr>
        <w:pStyle w:val="BodyText"/>
        <w:tabs>
          <w:tab w:val="center" w:pos="5930"/>
        </w:tabs>
        <w:ind w:left="0"/>
        <w:rPr>
          <w:sz w:val="11"/>
          <w:szCs w:val="11"/>
        </w:rPr>
      </w:pPr>
    </w:p>
    <w:p w14:paraId="0C1D8603" w14:textId="77777777" w:rsidR="00211854" w:rsidRDefault="00211854" w:rsidP="003C1C85">
      <w:pPr>
        <w:pStyle w:val="BodyText"/>
        <w:tabs>
          <w:tab w:val="center" w:pos="5930"/>
        </w:tabs>
        <w:ind w:left="0"/>
        <w:rPr>
          <w:sz w:val="11"/>
          <w:szCs w:val="11"/>
        </w:rPr>
      </w:pPr>
    </w:p>
    <w:p w14:paraId="63AADE28" w14:textId="77777777" w:rsidR="00211854" w:rsidRDefault="00211854" w:rsidP="003C1C85">
      <w:pPr>
        <w:pStyle w:val="BodyText"/>
        <w:tabs>
          <w:tab w:val="center" w:pos="5930"/>
        </w:tabs>
        <w:ind w:left="0"/>
        <w:rPr>
          <w:sz w:val="11"/>
          <w:szCs w:val="11"/>
        </w:rPr>
      </w:pPr>
    </w:p>
    <w:p w14:paraId="2D197FCC" w14:textId="77777777" w:rsidR="00211854" w:rsidRDefault="00211854" w:rsidP="003C1C85">
      <w:pPr>
        <w:pStyle w:val="BodyText"/>
        <w:tabs>
          <w:tab w:val="center" w:pos="5930"/>
        </w:tabs>
        <w:ind w:left="0"/>
        <w:rPr>
          <w:sz w:val="11"/>
          <w:szCs w:val="11"/>
        </w:rPr>
      </w:pPr>
    </w:p>
    <w:p w14:paraId="464871BA" w14:textId="77777777" w:rsidR="00211854" w:rsidRDefault="00211854" w:rsidP="003C1C85">
      <w:pPr>
        <w:pStyle w:val="BodyText"/>
        <w:tabs>
          <w:tab w:val="center" w:pos="5930"/>
        </w:tabs>
        <w:ind w:left="0"/>
        <w:rPr>
          <w:sz w:val="11"/>
          <w:szCs w:val="11"/>
        </w:rPr>
      </w:pPr>
    </w:p>
    <w:p w14:paraId="643FC462" w14:textId="77777777" w:rsidR="00211854" w:rsidRDefault="00211854" w:rsidP="003C1C85">
      <w:pPr>
        <w:pStyle w:val="BodyText"/>
        <w:tabs>
          <w:tab w:val="center" w:pos="5930"/>
        </w:tabs>
        <w:ind w:left="0"/>
        <w:rPr>
          <w:sz w:val="11"/>
          <w:szCs w:val="11"/>
        </w:rPr>
      </w:pPr>
    </w:p>
    <w:p w14:paraId="7D5DDF4E" w14:textId="77777777" w:rsidR="00211854" w:rsidRDefault="00211854" w:rsidP="003C1C85">
      <w:pPr>
        <w:pStyle w:val="BodyText"/>
        <w:tabs>
          <w:tab w:val="center" w:pos="5930"/>
        </w:tabs>
        <w:ind w:left="0"/>
        <w:rPr>
          <w:sz w:val="11"/>
          <w:szCs w:val="11"/>
        </w:rPr>
      </w:pPr>
    </w:p>
    <w:p w14:paraId="154CAF45" w14:textId="77777777" w:rsidR="00211854" w:rsidRDefault="00211854" w:rsidP="003C1C85">
      <w:pPr>
        <w:pStyle w:val="BodyText"/>
        <w:tabs>
          <w:tab w:val="center" w:pos="5930"/>
        </w:tabs>
        <w:ind w:left="0"/>
        <w:rPr>
          <w:sz w:val="11"/>
          <w:szCs w:val="11"/>
        </w:rPr>
      </w:pPr>
    </w:p>
    <w:p w14:paraId="39ECAE54" w14:textId="77777777" w:rsidR="00211854" w:rsidRDefault="00211854" w:rsidP="003C1C85">
      <w:pPr>
        <w:pStyle w:val="BodyText"/>
        <w:tabs>
          <w:tab w:val="center" w:pos="5930"/>
        </w:tabs>
        <w:ind w:left="0"/>
        <w:rPr>
          <w:sz w:val="11"/>
          <w:szCs w:val="11"/>
        </w:rPr>
      </w:pPr>
    </w:p>
    <w:p w14:paraId="47E89233" w14:textId="77777777" w:rsidR="00211854" w:rsidRDefault="00211854" w:rsidP="003C1C85">
      <w:pPr>
        <w:pStyle w:val="BodyText"/>
        <w:tabs>
          <w:tab w:val="center" w:pos="5930"/>
        </w:tabs>
        <w:ind w:left="0"/>
        <w:rPr>
          <w:sz w:val="11"/>
          <w:szCs w:val="11"/>
        </w:rPr>
      </w:pPr>
    </w:p>
    <w:p w14:paraId="403D8585" w14:textId="77777777" w:rsidR="00211854" w:rsidRDefault="00211854" w:rsidP="003C1C85">
      <w:pPr>
        <w:pStyle w:val="BodyText"/>
        <w:tabs>
          <w:tab w:val="center" w:pos="5930"/>
        </w:tabs>
        <w:ind w:left="0"/>
        <w:rPr>
          <w:sz w:val="11"/>
          <w:szCs w:val="11"/>
        </w:rPr>
      </w:pPr>
    </w:p>
    <w:p w14:paraId="133814BD" w14:textId="77777777" w:rsidR="00211854" w:rsidRDefault="00211854" w:rsidP="003C1C85">
      <w:pPr>
        <w:pStyle w:val="BodyText"/>
        <w:tabs>
          <w:tab w:val="center" w:pos="5930"/>
        </w:tabs>
        <w:ind w:left="0"/>
        <w:rPr>
          <w:sz w:val="11"/>
          <w:szCs w:val="11"/>
        </w:rPr>
      </w:pPr>
    </w:p>
    <w:p w14:paraId="69804CD5" w14:textId="77777777" w:rsidR="00211854" w:rsidRDefault="00211854" w:rsidP="003C1C85">
      <w:pPr>
        <w:pStyle w:val="BodyText"/>
        <w:tabs>
          <w:tab w:val="center" w:pos="5930"/>
        </w:tabs>
        <w:ind w:left="0"/>
        <w:rPr>
          <w:sz w:val="11"/>
          <w:szCs w:val="11"/>
        </w:rPr>
      </w:pPr>
    </w:p>
    <w:p w14:paraId="7A106DBA" w14:textId="77777777" w:rsidR="00211854" w:rsidRDefault="00211854" w:rsidP="003C1C85">
      <w:pPr>
        <w:pStyle w:val="BodyText"/>
        <w:tabs>
          <w:tab w:val="center" w:pos="5930"/>
        </w:tabs>
        <w:ind w:left="0"/>
        <w:rPr>
          <w:sz w:val="11"/>
          <w:szCs w:val="11"/>
        </w:rPr>
      </w:pPr>
    </w:p>
    <w:p w14:paraId="634E7D6B" w14:textId="77777777" w:rsidR="00211854" w:rsidRDefault="00211854" w:rsidP="003C1C85">
      <w:pPr>
        <w:pStyle w:val="BodyText"/>
        <w:tabs>
          <w:tab w:val="center" w:pos="5930"/>
        </w:tabs>
        <w:ind w:left="0"/>
        <w:rPr>
          <w:sz w:val="11"/>
          <w:szCs w:val="11"/>
        </w:rPr>
      </w:pPr>
    </w:p>
    <w:p w14:paraId="552E4DA8" w14:textId="77777777" w:rsidR="00211854" w:rsidRDefault="00211854" w:rsidP="003C1C85">
      <w:pPr>
        <w:pStyle w:val="BodyText"/>
        <w:tabs>
          <w:tab w:val="center" w:pos="5930"/>
        </w:tabs>
        <w:ind w:left="0"/>
        <w:rPr>
          <w:sz w:val="11"/>
          <w:szCs w:val="11"/>
        </w:rPr>
      </w:pPr>
    </w:p>
    <w:p w14:paraId="6C66136D" w14:textId="77777777" w:rsidR="00211854" w:rsidRDefault="00211854" w:rsidP="003C1C85">
      <w:pPr>
        <w:pStyle w:val="BodyText"/>
        <w:tabs>
          <w:tab w:val="center" w:pos="5930"/>
        </w:tabs>
        <w:ind w:left="0"/>
        <w:rPr>
          <w:sz w:val="11"/>
          <w:szCs w:val="11"/>
        </w:rPr>
      </w:pPr>
    </w:p>
    <w:p w14:paraId="23041DEE" w14:textId="77777777" w:rsidR="00211854" w:rsidRDefault="00211854" w:rsidP="003C1C85">
      <w:pPr>
        <w:pStyle w:val="BodyText"/>
        <w:tabs>
          <w:tab w:val="center" w:pos="5930"/>
        </w:tabs>
        <w:ind w:left="0"/>
        <w:rPr>
          <w:sz w:val="11"/>
          <w:szCs w:val="11"/>
        </w:rPr>
      </w:pPr>
    </w:p>
    <w:p w14:paraId="6FFD0B80" w14:textId="77777777" w:rsidR="00211854" w:rsidRDefault="00211854" w:rsidP="003C1C85">
      <w:pPr>
        <w:pStyle w:val="BodyText"/>
        <w:tabs>
          <w:tab w:val="center" w:pos="5930"/>
        </w:tabs>
        <w:ind w:left="0"/>
        <w:rPr>
          <w:sz w:val="11"/>
          <w:szCs w:val="11"/>
        </w:rPr>
      </w:pPr>
    </w:p>
    <w:p w14:paraId="4BFE1383" w14:textId="77777777" w:rsidR="00211854" w:rsidRDefault="00211854" w:rsidP="003C1C85">
      <w:pPr>
        <w:pStyle w:val="BodyText"/>
        <w:tabs>
          <w:tab w:val="center" w:pos="5930"/>
        </w:tabs>
        <w:ind w:left="0"/>
        <w:rPr>
          <w:sz w:val="11"/>
          <w:szCs w:val="11"/>
        </w:rPr>
      </w:pPr>
    </w:p>
    <w:p w14:paraId="0E0FC959" w14:textId="77777777" w:rsidR="00211854" w:rsidRDefault="00211854" w:rsidP="003C1C85">
      <w:pPr>
        <w:pStyle w:val="BodyText"/>
        <w:tabs>
          <w:tab w:val="center" w:pos="5930"/>
        </w:tabs>
        <w:ind w:left="0"/>
        <w:rPr>
          <w:sz w:val="11"/>
          <w:szCs w:val="11"/>
        </w:rPr>
      </w:pPr>
    </w:p>
    <w:p w14:paraId="0A7D62AD" w14:textId="28B3A00D" w:rsidR="0045010A" w:rsidRDefault="0045010A" w:rsidP="003C1C85">
      <w:pPr>
        <w:pStyle w:val="BodyText"/>
        <w:tabs>
          <w:tab w:val="center" w:pos="5930"/>
        </w:tabs>
        <w:ind w:left="0"/>
        <w:rPr>
          <w:sz w:val="11"/>
          <w:szCs w:val="11"/>
        </w:rPr>
        <w:sectPr w:rsidR="0045010A" w:rsidSect="00C309A6">
          <w:pgSz w:w="12240" w:h="15840"/>
          <w:pgMar w:top="123" w:right="260" w:bottom="280" w:left="240" w:header="720" w:footer="720" w:gutter="0"/>
          <w:cols w:space="720"/>
        </w:sectPr>
      </w:pPr>
    </w:p>
    <w:p w14:paraId="77DC688C" w14:textId="77777777" w:rsidR="0045010A" w:rsidRDefault="0045010A" w:rsidP="0045010A">
      <w:pPr>
        <w:spacing w:before="73" w:line="372" w:lineRule="exact"/>
        <w:ind w:right="270" w:firstLine="360"/>
        <w:rPr>
          <w:rFonts w:ascii="Segoe UI"/>
          <w:sz w:val="28"/>
        </w:rPr>
      </w:pPr>
      <w:r>
        <w:rPr>
          <w:noProof/>
        </w:rPr>
        <mc:AlternateContent>
          <mc:Choice Requires="wps">
            <w:drawing>
              <wp:anchor distT="0" distB="0" distL="114300" distR="114300" simplePos="0" relativeHeight="251666432" behindDoc="0" locked="0" layoutInCell="1" allowOverlap="1" wp14:anchorId="305D9B1C" wp14:editId="12143DDE">
                <wp:simplePos x="0" y="0"/>
                <wp:positionH relativeFrom="column">
                  <wp:posOffset>5993563</wp:posOffset>
                </wp:positionH>
                <wp:positionV relativeFrom="paragraph">
                  <wp:posOffset>189146</wp:posOffset>
                </wp:positionV>
                <wp:extent cx="1329069" cy="457200"/>
                <wp:effectExtent l="0" t="0" r="0" b="0"/>
                <wp:wrapNone/>
                <wp:docPr id="17" name="Text Box 17" descr="2021 - 2022 Application Year&#13;&#10;"/>
                <wp:cNvGraphicFramePr/>
                <a:graphic xmlns:a="http://schemas.openxmlformats.org/drawingml/2006/main">
                  <a:graphicData uri="http://schemas.microsoft.com/office/word/2010/wordprocessingShape">
                    <wps:wsp>
                      <wps:cNvSpPr txBox="1"/>
                      <wps:spPr>
                        <a:xfrm>
                          <a:off x="0" y="0"/>
                          <a:ext cx="1329069" cy="457200"/>
                        </a:xfrm>
                        <a:prstGeom prst="rect">
                          <a:avLst/>
                        </a:prstGeom>
                        <a:noFill/>
                        <a:ln w="6350">
                          <a:noFill/>
                        </a:ln>
                      </wps:spPr>
                      <wps:txbx>
                        <w:txbxContent>
                          <w:p w14:paraId="73B1677F" w14:textId="77777777" w:rsidR="0045010A" w:rsidRDefault="0045010A" w:rsidP="004501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305D9B1C" id="Text Box 17" o:spid="_x0000_s1032" type="#_x0000_t202" alt="2021 - 2022 Application Year&#13;&#10;" style="position:absolute;left:0;text-align:left;margin-left:471.95pt;margin-top:14.9pt;width:104.65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" filled="f" stroked="f" strokeweight=".5pt">
                <v:textbox>
                  <w:txbxContent>
                    <w:p w14:paraId="73B1677F" w14:textId="77777777" w:rsidR="0045010A" w:rsidRDefault="0045010A" w:rsidP="0045010A"/>
                  </w:txbxContent>
                </v:textbox>
              </v:shape>
            </w:pict>
          </mc:Fallback>
        </mc:AlternateContent>
      </w:r>
      <w:r>
        <w:rPr>
          <w:rFonts w:ascii="Segoe UI"/>
          <w:sz w:val="28"/>
        </w:rPr>
        <w:t>Admission &amp; Application Information</w:t>
      </w:r>
    </w:p>
    <w:p w14:paraId="5DA3B4F9" w14:textId="77777777" w:rsidR="0045010A" w:rsidRDefault="0045010A" w:rsidP="0045010A">
      <w:pPr>
        <w:spacing w:line="531" w:lineRule="exact"/>
        <w:ind w:left="360" w:right="270"/>
        <w:rPr>
          <w:rFonts w:ascii="Segoe UI"/>
          <w:b/>
          <w:sz w:val="40"/>
        </w:rPr>
        <w:sectPr w:rsidR="0045010A" w:rsidSect="000F38A0">
          <w:type w:val="continuous"/>
          <w:pgSz w:w="12240" w:h="15840"/>
          <w:pgMar w:top="180" w:right="220" w:bottom="280" w:left="140" w:header="720" w:footer="720" w:gutter="0"/>
          <w:cols w:space="3145"/>
        </w:sectPr>
      </w:pPr>
    </w:p>
    <w:p w14:paraId="6C62A6DF" w14:textId="77777777" w:rsidR="0045010A" w:rsidRDefault="0045010A" w:rsidP="0045010A">
      <w:pPr>
        <w:spacing w:line="531" w:lineRule="exact"/>
        <w:ind w:left="360" w:right="270"/>
        <w:rPr>
          <w:rFonts w:ascii="Segoe UI"/>
        </w:rPr>
      </w:pPr>
      <w:r>
        <w:rPr>
          <w:rFonts w:ascii="Segoe UI"/>
          <w:b/>
          <w:sz w:val="40"/>
        </w:rPr>
        <w:t xml:space="preserve">Master of Athletic Training </w:t>
      </w:r>
      <w:r>
        <w:rPr>
          <w:rFonts w:ascii="Segoe UI"/>
        </w:rPr>
        <w:t>(MAT)</w:t>
      </w:r>
    </w:p>
    <w:p w14:paraId="1FA8A0DD" w14:textId="77777777" w:rsidR="0045010A" w:rsidRDefault="0045010A" w:rsidP="0045010A">
      <w:pPr>
        <w:spacing w:line="531" w:lineRule="exact"/>
        <w:ind w:left="360" w:right="270"/>
        <w:rPr>
          <w:b/>
          <w:bCs/>
        </w:rPr>
        <w:sectPr w:rsidR="0045010A" w:rsidSect="000F38A0">
          <w:type w:val="continuous"/>
          <w:pgSz w:w="12240" w:h="15840"/>
          <w:pgMar w:top="180" w:right="220" w:bottom="280" w:left="140" w:header="720" w:footer="720" w:gutter="0"/>
          <w:cols w:space="3145"/>
        </w:sectPr>
      </w:pPr>
    </w:p>
    <w:p w14:paraId="23300ED6" w14:textId="77777777" w:rsidR="0045010A" w:rsidRDefault="0045010A" w:rsidP="0045010A">
      <w:pPr>
        <w:ind w:left="270"/>
      </w:pPr>
    </w:p>
    <w:p w14:paraId="0047FA90" w14:textId="77777777" w:rsidR="00906313" w:rsidRPr="00E134A4" w:rsidRDefault="00906313" w:rsidP="00906313">
      <w:pPr>
        <w:ind w:left="360" w:right="1060"/>
        <w:rPr>
          <w:rFonts w:cstheme="minorHAnsi"/>
          <w:b/>
          <w:bCs/>
        </w:rPr>
      </w:pPr>
      <w:r w:rsidRPr="00E134A4">
        <w:rPr>
          <w:rFonts w:cstheme="minorHAnsi"/>
          <w:b/>
          <w:bCs/>
        </w:rPr>
        <w:t>Admissions Process</w:t>
      </w:r>
    </w:p>
    <w:p w14:paraId="64640C99" w14:textId="77777777" w:rsidR="00906313" w:rsidRPr="00131956" w:rsidRDefault="00906313" w:rsidP="00906313">
      <w:pPr>
        <w:adjustRightInd w:val="0"/>
        <w:ind w:left="720" w:right="1060"/>
        <w:rPr>
          <w:rFonts w:eastAsia="Segoe UI" w:cstheme="minorHAnsi"/>
          <w:sz w:val="20"/>
          <w:szCs w:val="20"/>
        </w:rPr>
      </w:pPr>
      <w:r w:rsidRPr="00131956">
        <w:rPr>
          <w:rFonts w:eastAsia="Segoe UI" w:cstheme="minorHAnsi"/>
          <w:sz w:val="20"/>
          <w:szCs w:val="20"/>
        </w:rPr>
        <w:t>Grand Valley State University's (GVSU) Master of Athletic Training (MAT) program utilizes the Athletic Trainers Centralized</w:t>
      </w:r>
    </w:p>
    <w:p w14:paraId="6D4442D1" w14:textId="77777777" w:rsidR="00906313" w:rsidRPr="00131956" w:rsidRDefault="00906313" w:rsidP="00906313">
      <w:pPr>
        <w:adjustRightInd w:val="0"/>
        <w:ind w:left="720" w:right="1060"/>
        <w:rPr>
          <w:rFonts w:eastAsia="Segoe UI" w:cstheme="minorHAnsi"/>
          <w:sz w:val="20"/>
          <w:szCs w:val="20"/>
        </w:rPr>
      </w:pPr>
      <w:r w:rsidRPr="00131956">
        <w:rPr>
          <w:rFonts w:eastAsia="Segoe UI" w:cstheme="minorHAnsi"/>
          <w:sz w:val="20"/>
          <w:szCs w:val="20"/>
        </w:rPr>
        <w:t>Application System (ATCAS) for the application process. Please refer to www.atcas.liaisoncas.com to get general information about the ATCAS process. GVSU specific admission requirements are posted within the application on ATCAS. Students may begin their application when ATCAS portal opens in July of their application year.</w:t>
      </w:r>
    </w:p>
    <w:p w14:paraId="6EC4301A" w14:textId="77777777" w:rsidR="00906313" w:rsidRPr="00F7215E" w:rsidRDefault="00906313" w:rsidP="00906313">
      <w:pPr>
        <w:adjustRightInd w:val="0"/>
        <w:ind w:left="720" w:right="1060"/>
        <w:rPr>
          <w:rFonts w:eastAsia="Segoe UI" w:cstheme="minorHAnsi"/>
          <w:sz w:val="13"/>
          <w:szCs w:val="13"/>
        </w:rPr>
      </w:pPr>
    </w:p>
    <w:p w14:paraId="7776501A" w14:textId="77777777" w:rsidR="00906313" w:rsidRPr="00131956" w:rsidRDefault="00906313" w:rsidP="00906313">
      <w:pPr>
        <w:adjustRightInd w:val="0"/>
        <w:ind w:left="720" w:right="1060"/>
        <w:rPr>
          <w:rFonts w:eastAsia="Segoe UI" w:cstheme="minorHAnsi"/>
          <w:sz w:val="20"/>
          <w:szCs w:val="20"/>
        </w:rPr>
      </w:pPr>
      <w:r w:rsidRPr="00131956">
        <w:rPr>
          <w:rFonts w:eastAsia="Segoe UI" w:cstheme="minorHAnsi"/>
          <w:sz w:val="20"/>
          <w:szCs w:val="20"/>
        </w:rPr>
        <w:t>Application and all supporting documents for ATCAS and GVSU have a receipt deadline of October 15. It is strongly recommended that applicants submit application materials 4-6 weeks prior to October 15 to allow for ATCAS processing time. Applications “Verified” by the application date will be given preference. Late applications will be considered until seats in program are filled.</w:t>
      </w:r>
    </w:p>
    <w:p w14:paraId="10EBDCA0" w14:textId="77777777" w:rsidR="00906313" w:rsidRPr="00F7215E" w:rsidRDefault="00906313" w:rsidP="00906313">
      <w:pPr>
        <w:ind w:left="360" w:right="1060"/>
        <w:rPr>
          <w:rFonts w:eastAsia="Segoe UI" w:cstheme="minorHAnsi"/>
          <w:sz w:val="13"/>
          <w:szCs w:val="13"/>
        </w:rPr>
      </w:pPr>
    </w:p>
    <w:p w14:paraId="437B9E3F" w14:textId="77777777" w:rsidR="00906313" w:rsidRPr="00E134A4" w:rsidRDefault="00906313" w:rsidP="00906313">
      <w:pPr>
        <w:ind w:left="360" w:right="1060"/>
        <w:rPr>
          <w:rFonts w:cstheme="minorHAnsi"/>
          <w:b/>
          <w:bCs/>
        </w:rPr>
      </w:pPr>
      <w:r w:rsidRPr="00E134A4">
        <w:rPr>
          <w:rFonts w:cstheme="minorHAnsi"/>
          <w:b/>
          <w:bCs/>
        </w:rPr>
        <w:t>Program Eligibility</w:t>
      </w:r>
    </w:p>
    <w:p w14:paraId="7872B299"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Completion of </w:t>
      </w:r>
      <w:proofErr w:type="gramStart"/>
      <w:r w:rsidRPr="00F7215E">
        <w:rPr>
          <w:rFonts w:asciiTheme="minorHAnsi" w:hAnsiTheme="minorHAnsi" w:cstheme="minorHAnsi"/>
          <w:b/>
          <w:bCs/>
          <w:sz w:val="20"/>
          <w:szCs w:val="20"/>
        </w:rPr>
        <w:t>Bachelor's Degree</w:t>
      </w:r>
      <w:proofErr w:type="gramEnd"/>
      <w:r w:rsidRPr="00F7215E">
        <w:rPr>
          <w:rFonts w:asciiTheme="minorHAnsi" w:hAnsiTheme="minorHAnsi" w:cstheme="minorHAnsi"/>
          <w:b/>
          <w:bCs/>
          <w:sz w:val="20"/>
          <w:szCs w:val="20"/>
        </w:rPr>
        <w:t xml:space="preserve"> </w:t>
      </w:r>
      <w:r w:rsidRPr="00F7215E">
        <w:rPr>
          <w:rFonts w:asciiTheme="minorHAnsi" w:hAnsiTheme="minorHAnsi" w:cstheme="minorHAnsi"/>
          <w:sz w:val="20"/>
          <w:szCs w:val="20"/>
        </w:rPr>
        <w:t xml:space="preserve">prior to August 15 for students applying to the 2-year stand-alone Master’s program. Students applying to the combined degree program (3+2), the </w:t>
      </w:r>
      <w:proofErr w:type="gramStart"/>
      <w:r w:rsidRPr="00F7215E">
        <w:rPr>
          <w:rFonts w:asciiTheme="minorHAnsi" w:hAnsiTheme="minorHAnsi" w:cstheme="minorHAnsi"/>
          <w:sz w:val="20"/>
          <w:szCs w:val="20"/>
        </w:rPr>
        <w:t>Bachelor’s</w:t>
      </w:r>
      <w:proofErr w:type="gramEnd"/>
      <w:r w:rsidRPr="00F7215E">
        <w:rPr>
          <w:rFonts w:asciiTheme="minorHAnsi" w:hAnsiTheme="minorHAnsi" w:cstheme="minorHAnsi"/>
          <w:sz w:val="20"/>
          <w:szCs w:val="20"/>
        </w:rPr>
        <w:t xml:space="preserve"> degree must be conferred by the end of the first year in the MAT. You can be in process of completing your degree at the time of application submission.</w:t>
      </w:r>
    </w:p>
    <w:p w14:paraId="633A7E02"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Completion of prerequisite courses: </w:t>
      </w:r>
      <w:r w:rsidRPr="00F7215E">
        <w:rPr>
          <w:rFonts w:asciiTheme="minorHAnsi" w:hAnsiTheme="minorHAnsi" w:cstheme="minorHAnsi"/>
          <w:sz w:val="20"/>
          <w:szCs w:val="20"/>
        </w:rPr>
        <w:t>All prerequisites must be equivalent to GVSU prerequisite course list, taken for letter grades, and completed by August 15. For each course, a grade of C or higher is required in all prerequisite coursework. You can be in process of completing your prerequisites at the time of application submission.</w:t>
      </w:r>
    </w:p>
    <w:p w14:paraId="5600F841"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Demonstration of effective communication and interpersonal skills. </w:t>
      </w:r>
      <w:r w:rsidRPr="00F7215E">
        <w:rPr>
          <w:rFonts w:asciiTheme="minorHAnsi" w:hAnsiTheme="minorHAnsi" w:cstheme="minorHAnsi"/>
          <w:sz w:val="20"/>
          <w:szCs w:val="20"/>
        </w:rPr>
        <w:t>Applicants will be evaluated throughout the application process for their demonstration of effective communication and interpersonal skills.</w:t>
      </w:r>
    </w:p>
    <w:p w14:paraId="7E40B42B"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Essential Functions: </w:t>
      </w:r>
      <w:r w:rsidRPr="00F7215E">
        <w:rPr>
          <w:rFonts w:asciiTheme="minorHAnsi" w:hAnsiTheme="minorHAnsi" w:cstheme="minorHAnsi"/>
          <w:sz w:val="20"/>
          <w:szCs w:val="20"/>
        </w:rPr>
        <w:t>Ability to perform all Essential Functions (</w:t>
      </w:r>
      <w:r w:rsidRPr="00F7215E">
        <w:rPr>
          <w:rFonts w:asciiTheme="minorHAnsi" w:hAnsiTheme="minorHAnsi" w:cstheme="minorHAnsi"/>
          <w:color w:val="0563C2"/>
          <w:sz w:val="20"/>
          <w:szCs w:val="20"/>
        </w:rPr>
        <w:t>technical skills</w:t>
      </w:r>
      <w:r w:rsidRPr="00F7215E">
        <w:rPr>
          <w:rFonts w:asciiTheme="minorHAnsi" w:hAnsiTheme="minorHAnsi" w:cstheme="minorHAnsi"/>
          <w:sz w:val="20"/>
          <w:szCs w:val="20"/>
        </w:rPr>
        <w:t>) of the athletic training program.</w:t>
      </w:r>
    </w:p>
    <w:p w14:paraId="134CDEAB"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Review of the current GVSU MAT Graduate Student Handbook: </w:t>
      </w:r>
      <w:r w:rsidRPr="00F7215E">
        <w:rPr>
          <w:rFonts w:asciiTheme="minorHAnsi" w:hAnsiTheme="minorHAnsi" w:cstheme="minorHAnsi"/>
          <w:sz w:val="20"/>
          <w:szCs w:val="20"/>
        </w:rPr>
        <w:t xml:space="preserve">Applicants will be required to review the current </w:t>
      </w:r>
      <w:r w:rsidRPr="00F7215E">
        <w:rPr>
          <w:rFonts w:asciiTheme="minorHAnsi" w:hAnsiTheme="minorHAnsi" w:cstheme="minorHAnsi"/>
          <w:color w:val="0563C2"/>
          <w:sz w:val="20"/>
          <w:szCs w:val="20"/>
        </w:rPr>
        <w:t xml:space="preserve">MAT Graduate Student Handbook </w:t>
      </w:r>
      <w:r w:rsidRPr="00F7215E">
        <w:rPr>
          <w:rFonts w:asciiTheme="minorHAnsi" w:hAnsiTheme="minorHAnsi" w:cstheme="minorHAnsi"/>
          <w:sz w:val="20"/>
          <w:szCs w:val="20"/>
        </w:rPr>
        <w:t>prior to application.</w:t>
      </w:r>
    </w:p>
    <w:p w14:paraId="07070224"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sz w:val="20"/>
          <w:szCs w:val="20"/>
        </w:rPr>
        <w:t xml:space="preserve">Submission of the following materials to Athletic Training Centralized Application Service </w:t>
      </w:r>
      <w:r w:rsidRPr="00F7215E">
        <w:rPr>
          <w:rFonts w:asciiTheme="minorHAnsi" w:hAnsiTheme="minorHAnsi" w:cstheme="minorHAnsi"/>
          <w:b/>
          <w:bCs/>
          <w:sz w:val="20"/>
          <w:szCs w:val="20"/>
        </w:rPr>
        <w:t xml:space="preserve">ATCAS online application </w:t>
      </w:r>
      <w:r w:rsidRPr="00F7215E">
        <w:rPr>
          <w:rFonts w:asciiTheme="minorHAnsi" w:hAnsiTheme="minorHAnsi" w:cstheme="minorHAnsi"/>
          <w:sz w:val="20"/>
          <w:szCs w:val="20"/>
        </w:rPr>
        <w:t>complete and pay application fee ($93.00 for first application and $55.00 for each additional application)</w:t>
      </w:r>
      <w:r>
        <w:rPr>
          <w:rFonts w:asciiTheme="minorHAnsi" w:hAnsiTheme="minorHAnsi" w:cstheme="minorHAnsi"/>
          <w:sz w:val="20"/>
          <w:szCs w:val="20"/>
        </w:rPr>
        <w:t>.</w:t>
      </w:r>
    </w:p>
    <w:p w14:paraId="32E9E583"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Official transcripts: </w:t>
      </w:r>
      <w:r w:rsidRPr="00F7215E">
        <w:rPr>
          <w:rFonts w:asciiTheme="minorHAnsi" w:hAnsiTheme="minorHAnsi" w:cstheme="minorHAnsi"/>
          <w:sz w:val="20"/>
          <w:szCs w:val="20"/>
        </w:rPr>
        <w:t>Submit official transcripts from ALL colleges and universities attended to ATCAS</w:t>
      </w:r>
      <w:r>
        <w:rPr>
          <w:rFonts w:asciiTheme="minorHAnsi" w:hAnsiTheme="minorHAnsi" w:cstheme="minorHAnsi"/>
          <w:sz w:val="20"/>
          <w:szCs w:val="20"/>
        </w:rPr>
        <w:t>.</w:t>
      </w:r>
    </w:p>
    <w:p w14:paraId="5216A28A"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sz w:val="20"/>
          <w:szCs w:val="20"/>
        </w:rPr>
        <w:t>Minimum 3.00 cumulative GPA required</w:t>
      </w:r>
      <w:r>
        <w:rPr>
          <w:rFonts w:asciiTheme="minorHAnsi" w:hAnsiTheme="minorHAnsi" w:cstheme="minorHAnsi"/>
          <w:sz w:val="20"/>
          <w:szCs w:val="20"/>
        </w:rPr>
        <w:t>.</w:t>
      </w:r>
    </w:p>
    <w:p w14:paraId="49665AB4"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Resume/CV: </w:t>
      </w:r>
      <w:r w:rsidRPr="00F7215E">
        <w:rPr>
          <w:rFonts w:asciiTheme="minorHAnsi" w:hAnsiTheme="minorHAnsi" w:cstheme="minorHAnsi"/>
          <w:sz w:val="20"/>
          <w:szCs w:val="20"/>
        </w:rPr>
        <w:t>Submission of current resume.</w:t>
      </w:r>
    </w:p>
    <w:p w14:paraId="76B28BAC"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Personal Statement: </w:t>
      </w:r>
      <w:r w:rsidRPr="00F7215E">
        <w:rPr>
          <w:rFonts w:asciiTheme="minorHAnsi" w:hAnsiTheme="minorHAnsi" w:cstheme="minorHAnsi"/>
          <w:sz w:val="20"/>
          <w:szCs w:val="20"/>
        </w:rPr>
        <w:t>Applicants must submit a personal statement.</w:t>
      </w:r>
    </w:p>
    <w:p w14:paraId="3AA52EFC" w14:textId="39B7F20E"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Two Evaluator Forms: </w:t>
      </w:r>
      <w:r w:rsidRPr="00F7215E">
        <w:rPr>
          <w:rFonts w:asciiTheme="minorHAnsi" w:hAnsiTheme="minorHAnsi" w:cstheme="minorHAnsi"/>
          <w:sz w:val="20"/>
          <w:szCs w:val="20"/>
        </w:rPr>
        <w:t xml:space="preserve">Submit </w:t>
      </w:r>
      <w:r w:rsidRPr="00F7215E">
        <w:rPr>
          <w:rFonts w:asciiTheme="minorHAnsi" w:hAnsiTheme="minorHAnsi" w:cstheme="minorHAnsi"/>
          <w:i/>
          <w:iCs/>
          <w:sz w:val="20"/>
          <w:szCs w:val="20"/>
        </w:rPr>
        <w:t xml:space="preserve">only </w:t>
      </w:r>
      <w:r w:rsidRPr="00F7215E">
        <w:rPr>
          <w:rFonts w:asciiTheme="minorHAnsi" w:hAnsiTheme="minorHAnsi" w:cstheme="minorHAnsi"/>
          <w:sz w:val="20"/>
          <w:szCs w:val="20"/>
        </w:rPr>
        <w:t>two names and email addresses for references on the ATCAS electronic application (under evaluations). References will complete and return the electronic form to ATCAS. A licensed athletic trainer with whom you have worked/job shadowed/volunteered must complete 1 of the 2 recommendations.</w:t>
      </w:r>
    </w:p>
    <w:p w14:paraId="6E0849CB"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Minimum 35 Observation Hours: </w:t>
      </w:r>
      <w:r w:rsidRPr="00F7215E">
        <w:rPr>
          <w:rFonts w:asciiTheme="minorHAnsi" w:hAnsiTheme="minorHAnsi" w:cstheme="minorHAnsi"/>
          <w:sz w:val="20"/>
          <w:szCs w:val="20"/>
        </w:rPr>
        <w:t>Documentation of volunteer/work/job shadow AT hours on the ATCAS application; ‘</w:t>
      </w:r>
      <w:r w:rsidRPr="00F7215E">
        <w:rPr>
          <w:rFonts w:asciiTheme="minorHAnsi" w:hAnsiTheme="minorHAnsi" w:cstheme="minorHAnsi"/>
          <w:color w:val="0563C2"/>
          <w:sz w:val="20"/>
          <w:szCs w:val="20"/>
        </w:rPr>
        <w:t>GVSU AT Verification Form’</w:t>
      </w:r>
      <w:r w:rsidRPr="00F7215E">
        <w:rPr>
          <w:rFonts w:asciiTheme="minorHAnsi" w:hAnsiTheme="minorHAnsi" w:cstheme="minorHAnsi"/>
          <w:sz w:val="20"/>
          <w:szCs w:val="20"/>
        </w:rPr>
        <w:t xml:space="preserve"> is not required. You can be in process of completing your hours at the time of application.</w:t>
      </w:r>
    </w:p>
    <w:p w14:paraId="4F03DF31" w14:textId="77777777"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F7215E">
        <w:rPr>
          <w:rFonts w:asciiTheme="minorHAnsi" w:hAnsiTheme="minorHAnsi" w:cstheme="minorHAnsi"/>
          <w:b/>
          <w:bCs/>
          <w:sz w:val="20"/>
          <w:szCs w:val="20"/>
        </w:rPr>
        <w:t xml:space="preserve">Writing Samples: </w:t>
      </w:r>
      <w:r w:rsidRPr="00F7215E">
        <w:rPr>
          <w:rFonts w:asciiTheme="minorHAnsi" w:hAnsiTheme="minorHAnsi" w:cstheme="minorHAnsi"/>
          <w:sz w:val="20"/>
          <w:szCs w:val="20"/>
        </w:rPr>
        <w:t>Completion of two writing samples (</w:t>
      </w:r>
      <w:r w:rsidRPr="00F7215E">
        <w:rPr>
          <w:rFonts w:asciiTheme="minorHAnsi" w:hAnsiTheme="minorHAnsi" w:cstheme="minorHAnsi"/>
          <w:i/>
          <w:iCs/>
          <w:sz w:val="20"/>
          <w:szCs w:val="20"/>
        </w:rPr>
        <w:t>located within ATCAS, under Questions</w:t>
      </w:r>
      <w:r w:rsidRPr="00F7215E">
        <w:rPr>
          <w:rFonts w:asciiTheme="minorHAnsi" w:hAnsiTheme="minorHAnsi" w:cstheme="minorHAnsi"/>
          <w:sz w:val="20"/>
          <w:szCs w:val="20"/>
        </w:rPr>
        <w:t>)</w:t>
      </w:r>
      <w:r>
        <w:rPr>
          <w:rFonts w:asciiTheme="minorHAnsi" w:hAnsiTheme="minorHAnsi" w:cstheme="minorHAnsi"/>
          <w:sz w:val="20"/>
          <w:szCs w:val="20"/>
        </w:rPr>
        <w:t>.</w:t>
      </w:r>
    </w:p>
    <w:p w14:paraId="62962ABF" w14:textId="77777777" w:rsidR="00906313" w:rsidRPr="00F7215E" w:rsidRDefault="00906313" w:rsidP="00906313">
      <w:pPr>
        <w:pStyle w:val="ListParagraph"/>
        <w:numPr>
          <w:ilvl w:val="0"/>
          <w:numId w:val="17"/>
        </w:numPr>
        <w:ind w:right="1060"/>
        <w:rPr>
          <w:rFonts w:asciiTheme="minorHAnsi" w:hAnsiTheme="minorHAnsi" w:cstheme="minorHAnsi"/>
          <w:i/>
          <w:iCs/>
          <w:sz w:val="20"/>
          <w:szCs w:val="20"/>
        </w:rPr>
      </w:pPr>
      <w:r w:rsidRPr="00F7215E">
        <w:rPr>
          <w:rFonts w:asciiTheme="minorHAnsi" w:hAnsiTheme="minorHAnsi" w:cstheme="minorHAnsi"/>
          <w:b/>
          <w:bCs/>
          <w:sz w:val="20"/>
          <w:szCs w:val="20"/>
        </w:rPr>
        <w:t xml:space="preserve">Basic Life Support (CPR/AED) and First Aid certifications </w:t>
      </w:r>
      <w:r w:rsidRPr="00F7215E">
        <w:rPr>
          <w:rFonts w:asciiTheme="minorHAnsi" w:hAnsiTheme="minorHAnsi" w:cstheme="minorHAnsi"/>
          <w:sz w:val="20"/>
          <w:szCs w:val="20"/>
        </w:rPr>
        <w:t>(</w:t>
      </w:r>
      <w:r w:rsidRPr="00F7215E">
        <w:rPr>
          <w:rFonts w:asciiTheme="minorHAnsi" w:hAnsiTheme="minorHAnsi" w:cstheme="minorHAnsi"/>
          <w:i/>
          <w:iCs/>
          <w:sz w:val="20"/>
          <w:szCs w:val="20"/>
        </w:rPr>
        <w:t xml:space="preserve">see approved provider list within ATCAS, under Documents or on the </w:t>
      </w:r>
      <w:r w:rsidRPr="00F7215E">
        <w:rPr>
          <w:rFonts w:asciiTheme="minorHAnsi" w:hAnsiTheme="minorHAnsi" w:cstheme="minorHAnsi"/>
          <w:i/>
          <w:iCs/>
          <w:color w:val="0563C2"/>
          <w:sz w:val="20"/>
          <w:szCs w:val="20"/>
        </w:rPr>
        <w:t>GVSU MAT Application Process website</w:t>
      </w:r>
      <w:r w:rsidRPr="00F7215E">
        <w:rPr>
          <w:rFonts w:asciiTheme="minorHAnsi" w:hAnsiTheme="minorHAnsi" w:cstheme="minorHAnsi"/>
          <w:sz w:val="20"/>
          <w:szCs w:val="20"/>
        </w:rPr>
        <w:t>)</w:t>
      </w:r>
      <w:r>
        <w:rPr>
          <w:rFonts w:asciiTheme="minorHAnsi" w:hAnsiTheme="minorHAnsi" w:cstheme="minorHAnsi"/>
          <w:sz w:val="20"/>
          <w:szCs w:val="20"/>
        </w:rPr>
        <w:t>.</w:t>
      </w:r>
    </w:p>
    <w:p w14:paraId="35F2DA52" w14:textId="77777777" w:rsidR="00906313" w:rsidRPr="00F7215E" w:rsidRDefault="00906313" w:rsidP="00906313">
      <w:pPr>
        <w:pStyle w:val="ListParagraph"/>
        <w:numPr>
          <w:ilvl w:val="0"/>
          <w:numId w:val="17"/>
        </w:numPr>
        <w:ind w:right="1060"/>
        <w:rPr>
          <w:rFonts w:asciiTheme="minorHAnsi" w:eastAsia="Times New Roman" w:hAnsiTheme="minorHAnsi" w:cstheme="minorHAnsi"/>
          <w:color w:val="212121"/>
          <w:sz w:val="20"/>
          <w:szCs w:val="20"/>
        </w:rPr>
      </w:pPr>
      <w:r w:rsidRPr="00F7215E">
        <w:rPr>
          <w:rFonts w:asciiTheme="minorHAnsi" w:hAnsiTheme="minorHAnsi" w:cstheme="minorHAnsi"/>
          <w:b/>
          <w:bCs/>
          <w:sz w:val="20"/>
          <w:szCs w:val="20"/>
        </w:rPr>
        <w:t xml:space="preserve">GVSU Graduate School Application: </w:t>
      </w:r>
      <w:r w:rsidRPr="00CC5848">
        <w:rPr>
          <w:rFonts w:asciiTheme="minorHAnsi" w:hAnsiTheme="minorHAnsi" w:cstheme="minorHAnsi"/>
          <w:sz w:val="20"/>
          <w:szCs w:val="20"/>
        </w:rPr>
        <w:t>In addition to applying to GVSU MAT Program through ATCAS, all applicants must apply to GVSU Graduate School. To apply to GVSU Graduate School, each applicant will need to complete a Supplemental Form through GVSU.  The Supplemental Form cannot be submitted until your ATCAS application is verified. Once verified, you will receive an email from Grand Valley State University containing a link with instructions to submit the form through SLATE. Applications will not be considered complete until this form has been submitted. It is encouraged that applications be submitted by September 1 to allow time for the verification process. Applicants who have never applied to GVSU will have a $30 application fee (GVSU is a one-time application fee institution).</w:t>
      </w:r>
    </w:p>
    <w:p w14:paraId="40AE5C12" w14:textId="75116F0D" w:rsidR="00906313" w:rsidRPr="00F7215E" w:rsidRDefault="00906313" w:rsidP="00906313">
      <w:pPr>
        <w:pStyle w:val="ListParagraph"/>
        <w:numPr>
          <w:ilvl w:val="0"/>
          <w:numId w:val="17"/>
        </w:numPr>
        <w:ind w:right="1060"/>
        <w:rPr>
          <w:rFonts w:asciiTheme="minorHAnsi" w:hAnsiTheme="minorHAnsi" w:cstheme="minorHAnsi"/>
          <w:sz w:val="20"/>
          <w:szCs w:val="20"/>
        </w:rPr>
      </w:pPr>
      <w:r w:rsidRPr="00C70825">
        <w:rPr>
          <w:rFonts w:asciiTheme="minorHAnsi" w:hAnsiTheme="minorHAnsi" w:cstheme="minorHAnsi"/>
          <w:b/>
          <w:bCs/>
          <w:sz w:val="20"/>
          <w:szCs w:val="20"/>
        </w:rPr>
        <w:t>International Student (ONLY)</w:t>
      </w:r>
      <w:r w:rsidR="00C70825">
        <w:rPr>
          <w:rFonts w:asciiTheme="minorHAnsi" w:hAnsiTheme="minorHAnsi" w:cstheme="minorHAnsi"/>
          <w:sz w:val="20"/>
          <w:szCs w:val="20"/>
        </w:rPr>
        <w:t>:</w:t>
      </w:r>
      <w:r w:rsidRPr="00F7215E">
        <w:rPr>
          <w:rFonts w:asciiTheme="minorHAnsi" w:hAnsiTheme="minorHAnsi" w:cstheme="minorHAnsi"/>
          <w:sz w:val="20"/>
          <w:szCs w:val="20"/>
        </w:rPr>
        <w:t xml:space="preserve"> </w:t>
      </w:r>
      <w:r w:rsidR="00C70825">
        <w:rPr>
          <w:rFonts w:asciiTheme="minorHAnsi" w:hAnsiTheme="minorHAnsi" w:cstheme="minorHAnsi"/>
          <w:sz w:val="20"/>
          <w:szCs w:val="20"/>
        </w:rPr>
        <w:t>I</w:t>
      </w:r>
      <w:r w:rsidRPr="00F7215E">
        <w:rPr>
          <w:rFonts w:asciiTheme="minorHAnsi" w:hAnsiTheme="minorHAnsi" w:cstheme="minorHAnsi"/>
          <w:sz w:val="20"/>
          <w:szCs w:val="20"/>
        </w:rPr>
        <w:t xml:space="preserve">n addition to the ATCAS and GVSU </w:t>
      </w:r>
      <w:r w:rsidR="00C70825">
        <w:rPr>
          <w:rFonts w:asciiTheme="minorHAnsi" w:hAnsiTheme="minorHAnsi" w:cstheme="minorHAnsi"/>
          <w:sz w:val="20"/>
          <w:szCs w:val="20"/>
        </w:rPr>
        <w:t>r</w:t>
      </w:r>
      <w:r w:rsidRPr="00F7215E">
        <w:rPr>
          <w:rFonts w:asciiTheme="minorHAnsi" w:hAnsiTheme="minorHAnsi" w:cstheme="minorHAnsi"/>
          <w:sz w:val="20"/>
          <w:szCs w:val="20"/>
        </w:rPr>
        <w:t xml:space="preserve">equirements, </w:t>
      </w:r>
      <w:r w:rsidR="00C70825">
        <w:rPr>
          <w:rFonts w:asciiTheme="minorHAnsi" w:hAnsiTheme="minorHAnsi" w:cstheme="minorHAnsi"/>
          <w:sz w:val="20"/>
          <w:szCs w:val="20"/>
        </w:rPr>
        <w:t xml:space="preserve">applicants </w:t>
      </w:r>
      <w:r w:rsidRPr="00F7215E">
        <w:rPr>
          <w:rFonts w:asciiTheme="minorHAnsi" w:hAnsiTheme="minorHAnsi" w:cstheme="minorHAnsi"/>
          <w:sz w:val="20"/>
          <w:szCs w:val="20"/>
        </w:rPr>
        <w:t>must submit to GVSU’s Admissions Office: proof of English language proficiency, official TOEFL test score (minimum 610 (paper-based) or 253 (computer-based) or 102 (internet-based) score required) or IELTS score of 6.5 or MELAB score of 77 or PTE Academic score of 53, original or certified original transcripts with official credentialed evaluations (e.g., WES, ECE), and statement of financial support.</w:t>
      </w:r>
    </w:p>
    <w:p w14:paraId="61938710" w14:textId="585CF90D" w:rsidR="0045010A" w:rsidRPr="0045010A" w:rsidRDefault="00906313" w:rsidP="00906313">
      <w:pPr>
        <w:ind w:left="360" w:right="360"/>
        <w:jc w:val="center"/>
        <w:rPr>
          <w:rFonts w:cstheme="minorHAnsi"/>
          <w:sz w:val="20"/>
          <w:szCs w:val="20"/>
        </w:rPr>
      </w:pPr>
      <w:r w:rsidRPr="0053391D">
        <w:rPr>
          <w:b/>
          <w:noProof/>
          <w:sz w:val="14"/>
          <w:szCs w:val="16"/>
        </w:rPr>
        <mc:AlternateContent>
          <mc:Choice Requires="wps">
            <w:drawing>
              <wp:anchor distT="0" distB="0" distL="114300" distR="114300" simplePos="0" relativeHeight="251670528" behindDoc="0" locked="0" layoutInCell="1" allowOverlap="1" wp14:anchorId="01CB5E0A" wp14:editId="4E5E70C2">
                <wp:simplePos x="0" y="0"/>
                <wp:positionH relativeFrom="column">
                  <wp:posOffset>928468</wp:posOffset>
                </wp:positionH>
                <wp:positionV relativeFrom="paragraph">
                  <wp:posOffset>337625</wp:posOffset>
                </wp:positionV>
                <wp:extent cx="5296486" cy="540385"/>
                <wp:effectExtent l="0" t="0" r="0"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486"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2B76B" w14:textId="77777777" w:rsidR="00906313" w:rsidRPr="00977717" w:rsidRDefault="00906313" w:rsidP="00906313">
                            <w:pPr>
                              <w:jc w:val="center"/>
                              <w:rPr>
                                <w:sz w:val="16"/>
                                <w:szCs w:val="16"/>
                              </w:rPr>
                            </w:pPr>
                            <w:r w:rsidRPr="00977717">
                              <w:rPr>
                                <w:sz w:val="16"/>
                                <w:szCs w:val="16"/>
                              </w:rPr>
                              <w:t xml:space="preserve">The </w:t>
                            </w:r>
                            <w:r>
                              <w:rPr>
                                <w:sz w:val="16"/>
                                <w:szCs w:val="16"/>
                              </w:rPr>
                              <w:t>Master of Athletic Training program</w:t>
                            </w:r>
                            <w:r w:rsidRPr="00977717">
                              <w:rPr>
                                <w:sz w:val="16"/>
                                <w:szCs w:val="16"/>
                              </w:rPr>
                              <w:t xml:space="preserve"> resides in the College of Health Professions (CHP). </w:t>
                            </w:r>
                          </w:p>
                          <w:p w14:paraId="65D33F5D" w14:textId="77777777" w:rsidR="00906313" w:rsidRPr="00977717" w:rsidRDefault="00906313" w:rsidP="00906313">
                            <w:pPr>
                              <w:jc w:val="center"/>
                              <w:rPr>
                                <w:b/>
                                <w:sz w:val="16"/>
                                <w:szCs w:val="16"/>
                              </w:rPr>
                            </w:pPr>
                            <w:r w:rsidRPr="00977717">
                              <w:rPr>
                                <w:b/>
                                <w:sz w:val="16"/>
                                <w:szCs w:val="16"/>
                              </w:rPr>
                              <w:t xml:space="preserve">For more information or to meet with a CHP Student Services Academic Advisor, please call (616) 331-5900 </w:t>
                            </w:r>
                          </w:p>
                          <w:p w14:paraId="7432B52A" w14:textId="77777777" w:rsidR="00906313" w:rsidRPr="00977717" w:rsidRDefault="00906313" w:rsidP="00906313">
                            <w:pPr>
                              <w:jc w:val="center"/>
                              <w:rPr>
                                <w:sz w:val="16"/>
                                <w:szCs w:val="16"/>
                              </w:rPr>
                            </w:pPr>
                            <w:r w:rsidRPr="00977717">
                              <w:rPr>
                                <w:sz w:val="16"/>
                                <w:szCs w:val="16"/>
                              </w:rPr>
                              <w:t xml:space="preserve">Visit our websites at </w:t>
                            </w:r>
                            <w:hyperlink r:id="rId9" w:history="1">
                              <w:r w:rsidRPr="00977717">
                                <w:rPr>
                                  <w:rStyle w:val="Hyperlink"/>
                                  <w:sz w:val="16"/>
                                  <w:szCs w:val="16"/>
                                </w:rPr>
                                <w:t>www.gvsu.edu/chpss</w:t>
                              </w:r>
                            </w:hyperlink>
                            <w:r w:rsidRPr="00977717">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CB5E0A" id="Text Box 2" o:spid="_x0000_s1033" type="#_x0000_t202" style="position:absolute;left:0;text-align:left;margin-left:73.1pt;margin-top:26.6pt;width:417.05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" stroked="f">
                <v:textbox>
                  <w:txbxContent>
                    <w:p w14:paraId="23D2B76B" w14:textId="77777777" w:rsidR="00906313" w:rsidRPr="00977717" w:rsidRDefault="00906313" w:rsidP="00906313">
                      <w:pPr>
                        <w:jc w:val="center"/>
                        <w:rPr>
                          <w:sz w:val="16"/>
                          <w:szCs w:val="16"/>
                        </w:rPr>
                      </w:pPr>
                      <w:r w:rsidRPr="00977717">
                        <w:rPr>
                          <w:sz w:val="16"/>
                          <w:szCs w:val="16"/>
                        </w:rPr>
                        <w:t xml:space="preserve">The </w:t>
                      </w:r>
                      <w:r>
                        <w:rPr>
                          <w:sz w:val="16"/>
                          <w:szCs w:val="16"/>
                        </w:rPr>
                        <w:t>Master of Athletic Training program</w:t>
                      </w:r>
                      <w:r w:rsidRPr="00977717">
                        <w:rPr>
                          <w:sz w:val="16"/>
                          <w:szCs w:val="16"/>
                        </w:rPr>
                        <w:t xml:space="preserve"> resides in the College of Health Professions (CHP). </w:t>
                      </w:r>
                    </w:p>
                    <w:p w14:paraId="65D33F5D" w14:textId="77777777" w:rsidR="00906313" w:rsidRPr="00977717" w:rsidRDefault="00906313" w:rsidP="00906313">
                      <w:pPr>
                        <w:jc w:val="center"/>
                        <w:rPr>
                          <w:b/>
                          <w:sz w:val="16"/>
                          <w:szCs w:val="16"/>
                        </w:rPr>
                      </w:pPr>
                      <w:r w:rsidRPr="00977717">
                        <w:rPr>
                          <w:b/>
                          <w:sz w:val="16"/>
                          <w:szCs w:val="16"/>
                        </w:rPr>
                        <w:t xml:space="preserve">For more information or to meet with a CHP Student Services Academic Advisor, please call (616) 331-5900 </w:t>
                      </w:r>
                    </w:p>
                    <w:p w14:paraId="7432B52A" w14:textId="77777777" w:rsidR="00906313" w:rsidRPr="00977717" w:rsidRDefault="00906313" w:rsidP="00906313">
                      <w:pPr>
                        <w:jc w:val="center"/>
                        <w:rPr>
                          <w:sz w:val="16"/>
                          <w:szCs w:val="16"/>
                        </w:rPr>
                      </w:pPr>
                      <w:r w:rsidRPr="00977717">
                        <w:rPr>
                          <w:sz w:val="16"/>
                          <w:szCs w:val="16"/>
                        </w:rPr>
                        <w:t xml:space="preserve">Visit our websites at </w:t>
                      </w:r>
                      <w:hyperlink r:id="rId10" w:history="1">
                        <w:r w:rsidRPr="00977717">
                          <w:rPr>
                            <w:rStyle w:val="Hyperlink"/>
                            <w:sz w:val="16"/>
                            <w:szCs w:val="16"/>
                          </w:rPr>
                          <w:t>www.gvsu.edu/chpss</w:t>
                        </w:r>
                      </w:hyperlink>
                      <w:r w:rsidRPr="00977717">
                        <w:rPr>
                          <w:sz w:val="16"/>
                          <w:szCs w:val="16"/>
                        </w:rPr>
                        <w:t xml:space="preserve"> </w:t>
                      </w:r>
                    </w:p>
                  </w:txbxContent>
                </v:textbox>
              </v:shape>
            </w:pict>
          </mc:Fallback>
        </mc:AlternateContent>
      </w:r>
      <w:r w:rsidRPr="00F7215E">
        <w:rPr>
          <w:rFonts w:asciiTheme="minorHAnsi" w:hAnsiTheme="minorHAnsi" w:cstheme="minorHAnsi"/>
          <w:sz w:val="20"/>
          <w:szCs w:val="20"/>
        </w:rPr>
        <w:br/>
        <w:t xml:space="preserve">Applicants are encouraged to review the full application details by visiting the </w:t>
      </w:r>
      <w:hyperlink r:id="rId11" w:history="1">
        <w:r w:rsidRPr="00F7215E">
          <w:rPr>
            <w:rStyle w:val="Hyperlink"/>
            <w:rFonts w:asciiTheme="minorHAnsi" w:eastAsiaTheme="minorHAnsi" w:hAnsiTheme="minorHAnsi" w:cstheme="minorHAnsi"/>
            <w:sz w:val="20"/>
            <w:szCs w:val="20"/>
          </w:rPr>
          <w:t>Athletic Training website</w:t>
        </w:r>
      </w:hyperlink>
      <w:r>
        <w:rPr>
          <w:rStyle w:val="Hyperlink"/>
          <w:rFonts w:asciiTheme="minorHAnsi" w:eastAsiaTheme="minorHAnsi" w:hAnsiTheme="minorHAnsi" w:cstheme="minorHAnsi"/>
          <w:sz w:val="20"/>
          <w:szCs w:val="20"/>
        </w:rPr>
        <w:t>.</w:t>
      </w:r>
    </w:p>
    <w:sectPr w:rsidR="0045010A" w:rsidRPr="0045010A" w:rsidSect="003C1C85">
      <w:type w:val="continuous"/>
      <w:pgSz w:w="12240" w:h="15840"/>
      <w:pgMar w:top="123" w:right="26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A7AC" w14:textId="77777777" w:rsidR="004A67A8" w:rsidRDefault="004A67A8" w:rsidP="006A1BC1">
      <w:r>
        <w:separator/>
      </w:r>
    </w:p>
  </w:endnote>
  <w:endnote w:type="continuationSeparator" w:id="0">
    <w:p w14:paraId="56748505" w14:textId="77777777" w:rsidR="004A67A8" w:rsidRDefault="004A67A8" w:rsidP="006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B9BE" w14:textId="77777777" w:rsidR="004A67A8" w:rsidRDefault="004A67A8" w:rsidP="006A1BC1">
      <w:r>
        <w:separator/>
      </w:r>
    </w:p>
  </w:footnote>
  <w:footnote w:type="continuationSeparator" w:id="0">
    <w:p w14:paraId="78683E5F" w14:textId="77777777" w:rsidR="004A67A8" w:rsidRDefault="004A67A8" w:rsidP="006A1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73C17"/>
    <w:multiLevelType w:val="multilevel"/>
    <w:tmpl w:val="2120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339D"/>
    <w:multiLevelType w:val="hybridMultilevel"/>
    <w:tmpl w:val="7AD6F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C734C"/>
    <w:multiLevelType w:val="hybridMultilevel"/>
    <w:tmpl w:val="3AE019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A8A291E"/>
    <w:multiLevelType w:val="hybridMultilevel"/>
    <w:tmpl w:val="5816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7710F"/>
    <w:multiLevelType w:val="hybridMultilevel"/>
    <w:tmpl w:val="4BB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A24F7"/>
    <w:multiLevelType w:val="hybridMultilevel"/>
    <w:tmpl w:val="10642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8F71B0"/>
    <w:multiLevelType w:val="hybridMultilevel"/>
    <w:tmpl w:val="8668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A36F3"/>
    <w:multiLevelType w:val="hybridMultilevel"/>
    <w:tmpl w:val="7B6A2F9E"/>
    <w:lvl w:ilvl="0" w:tplc="57CCC9C0">
      <w:numFmt w:val="bullet"/>
      <w:lvlText w:val=""/>
      <w:lvlJc w:val="left"/>
      <w:pPr>
        <w:ind w:left="1080" w:hanging="360"/>
      </w:pPr>
      <w:rPr>
        <w:rFonts w:ascii="Symbol" w:eastAsiaTheme="minorHAnsi"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D79BF"/>
    <w:multiLevelType w:val="hybridMultilevel"/>
    <w:tmpl w:val="C994AB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90D3ABB"/>
    <w:multiLevelType w:val="hybridMultilevel"/>
    <w:tmpl w:val="A4A8306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68490700"/>
    <w:multiLevelType w:val="hybridMultilevel"/>
    <w:tmpl w:val="C0B69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CF1C7E"/>
    <w:multiLevelType w:val="multilevel"/>
    <w:tmpl w:val="9B3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0B6876"/>
    <w:multiLevelType w:val="hybridMultilevel"/>
    <w:tmpl w:val="A5B0EAD8"/>
    <w:lvl w:ilvl="0" w:tplc="346C6574">
      <w:start w:val="4"/>
      <w:numFmt w:val="bullet"/>
      <w:lvlText w:val=""/>
      <w:lvlJc w:val="left"/>
      <w:pPr>
        <w:ind w:left="580" w:hanging="360"/>
      </w:pPr>
      <w:rPr>
        <w:rFonts w:ascii="Symbol" w:eastAsia="Calibri" w:hAnsi="Symbol"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6E8C4D26"/>
    <w:multiLevelType w:val="hybridMultilevel"/>
    <w:tmpl w:val="E510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931A5"/>
    <w:multiLevelType w:val="hybridMultilevel"/>
    <w:tmpl w:val="9E28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D4B2F"/>
    <w:multiLevelType w:val="multilevel"/>
    <w:tmpl w:val="1F2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686268">
    <w:abstractNumId w:val="13"/>
  </w:num>
  <w:num w:numId="2" w16cid:durableId="1889493164">
    <w:abstractNumId w:val="16"/>
  </w:num>
  <w:num w:numId="3" w16cid:durableId="792675333">
    <w:abstractNumId w:val="1"/>
  </w:num>
  <w:num w:numId="4" w16cid:durableId="1168331770">
    <w:abstractNumId w:val="12"/>
  </w:num>
  <w:num w:numId="5" w16cid:durableId="1115833313">
    <w:abstractNumId w:val="6"/>
  </w:num>
  <w:num w:numId="6" w16cid:durableId="1589583609">
    <w:abstractNumId w:val="5"/>
  </w:num>
  <w:num w:numId="7" w16cid:durableId="1467114999">
    <w:abstractNumId w:val="2"/>
  </w:num>
  <w:num w:numId="8" w16cid:durableId="287247711">
    <w:abstractNumId w:val="4"/>
  </w:num>
  <w:num w:numId="9" w16cid:durableId="352876829">
    <w:abstractNumId w:val="7"/>
  </w:num>
  <w:num w:numId="10" w16cid:durableId="416826887">
    <w:abstractNumId w:val="0"/>
  </w:num>
  <w:num w:numId="11" w16cid:durableId="2146310765">
    <w:abstractNumId w:val="11"/>
  </w:num>
  <w:num w:numId="12" w16cid:durableId="1379471183">
    <w:abstractNumId w:val="3"/>
  </w:num>
  <w:num w:numId="13" w16cid:durableId="976646905">
    <w:abstractNumId w:val="14"/>
  </w:num>
  <w:num w:numId="14" w16cid:durableId="1357654179">
    <w:abstractNumId w:val="9"/>
  </w:num>
  <w:num w:numId="15" w16cid:durableId="711268003">
    <w:abstractNumId w:val="15"/>
  </w:num>
  <w:num w:numId="16" w16cid:durableId="948394632">
    <w:abstractNumId w:val="10"/>
  </w:num>
  <w:num w:numId="17" w16cid:durableId="1065299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DC"/>
    <w:rsid w:val="00001417"/>
    <w:rsid w:val="00002FC9"/>
    <w:rsid w:val="00031DE2"/>
    <w:rsid w:val="00037C30"/>
    <w:rsid w:val="000513AB"/>
    <w:rsid w:val="0006066B"/>
    <w:rsid w:val="0008128B"/>
    <w:rsid w:val="000955BD"/>
    <w:rsid w:val="000B00FF"/>
    <w:rsid w:val="000C1A30"/>
    <w:rsid w:val="000C1BD4"/>
    <w:rsid w:val="000E56D1"/>
    <w:rsid w:val="000F45D5"/>
    <w:rsid w:val="001028F6"/>
    <w:rsid w:val="0011362C"/>
    <w:rsid w:val="00135C1E"/>
    <w:rsid w:val="00137CEE"/>
    <w:rsid w:val="0016270D"/>
    <w:rsid w:val="00164D5D"/>
    <w:rsid w:val="00197AC6"/>
    <w:rsid w:val="001A3857"/>
    <w:rsid w:val="001A5F56"/>
    <w:rsid w:val="001C1433"/>
    <w:rsid w:val="001C4096"/>
    <w:rsid w:val="002044CE"/>
    <w:rsid w:val="00211854"/>
    <w:rsid w:val="002325D6"/>
    <w:rsid w:val="00265773"/>
    <w:rsid w:val="00284BF0"/>
    <w:rsid w:val="002C78DF"/>
    <w:rsid w:val="002D0277"/>
    <w:rsid w:val="002F111D"/>
    <w:rsid w:val="002F4330"/>
    <w:rsid w:val="00322E2A"/>
    <w:rsid w:val="00345BE1"/>
    <w:rsid w:val="00364A9B"/>
    <w:rsid w:val="003A5CDA"/>
    <w:rsid w:val="003C1C85"/>
    <w:rsid w:val="003C6666"/>
    <w:rsid w:val="003D7C65"/>
    <w:rsid w:val="00407F9C"/>
    <w:rsid w:val="00411792"/>
    <w:rsid w:val="0045010A"/>
    <w:rsid w:val="00451767"/>
    <w:rsid w:val="00471883"/>
    <w:rsid w:val="00486D7E"/>
    <w:rsid w:val="004A67A8"/>
    <w:rsid w:val="004B2FD1"/>
    <w:rsid w:val="004D2FE1"/>
    <w:rsid w:val="004D3E24"/>
    <w:rsid w:val="004D7EFE"/>
    <w:rsid w:val="005347DC"/>
    <w:rsid w:val="005E11E3"/>
    <w:rsid w:val="0061763E"/>
    <w:rsid w:val="00617AB9"/>
    <w:rsid w:val="00632F8E"/>
    <w:rsid w:val="0064261E"/>
    <w:rsid w:val="00644074"/>
    <w:rsid w:val="006572D5"/>
    <w:rsid w:val="00657619"/>
    <w:rsid w:val="00670C00"/>
    <w:rsid w:val="00682057"/>
    <w:rsid w:val="006A1BC1"/>
    <w:rsid w:val="006B7A56"/>
    <w:rsid w:val="006C0539"/>
    <w:rsid w:val="006C37AD"/>
    <w:rsid w:val="00730925"/>
    <w:rsid w:val="00737A93"/>
    <w:rsid w:val="00783C52"/>
    <w:rsid w:val="0079708B"/>
    <w:rsid w:val="007B00D4"/>
    <w:rsid w:val="007B34D4"/>
    <w:rsid w:val="007F5C39"/>
    <w:rsid w:val="008143B4"/>
    <w:rsid w:val="00832891"/>
    <w:rsid w:val="008A2080"/>
    <w:rsid w:val="008A579A"/>
    <w:rsid w:val="008E428E"/>
    <w:rsid w:val="009057DF"/>
    <w:rsid w:val="00906313"/>
    <w:rsid w:val="00916BBD"/>
    <w:rsid w:val="00941EBF"/>
    <w:rsid w:val="009A3674"/>
    <w:rsid w:val="009D16F2"/>
    <w:rsid w:val="009E10D0"/>
    <w:rsid w:val="009F66F7"/>
    <w:rsid w:val="00A35A46"/>
    <w:rsid w:val="00A420BC"/>
    <w:rsid w:val="00A42F3B"/>
    <w:rsid w:val="00A62CDF"/>
    <w:rsid w:val="00A82A68"/>
    <w:rsid w:val="00A91DCB"/>
    <w:rsid w:val="00AA14F1"/>
    <w:rsid w:val="00AB3FA7"/>
    <w:rsid w:val="00AC3D23"/>
    <w:rsid w:val="00AD6231"/>
    <w:rsid w:val="00AD7F8A"/>
    <w:rsid w:val="00AE40DF"/>
    <w:rsid w:val="00B03CB5"/>
    <w:rsid w:val="00B07D79"/>
    <w:rsid w:val="00B16777"/>
    <w:rsid w:val="00B308CD"/>
    <w:rsid w:val="00B5395C"/>
    <w:rsid w:val="00B70257"/>
    <w:rsid w:val="00B72452"/>
    <w:rsid w:val="00BA0962"/>
    <w:rsid w:val="00BA1D59"/>
    <w:rsid w:val="00BB466B"/>
    <w:rsid w:val="00C24485"/>
    <w:rsid w:val="00C309A6"/>
    <w:rsid w:val="00C34FA1"/>
    <w:rsid w:val="00C51315"/>
    <w:rsid w:val="00C70825"/>
    <w:rsid w:val="00C745A9"/>
    <w:rsid w:val="00C92F40"/>
    <w:rsid w:val="00C93AB9"/>
    <w:rsid w:val="00CB37AD"/>
    <w:rsid w:val="00CC371B"/>
    <w:rsid w:val="00CC7A79"/>
    <w:rsid w:val="00CD3FE7"/>
    <w:rsid w:val="00CE1AB7"/>
    <w:rsid w:val="00CF0510"/>
    <w:rsid w:val="00D2166D"/>
    <w:rsid w:val="00D671B2"/>
    <w:rsid w:val="00DA7040"/>
    <w:rsid w:val="00E045CC"/>
    <w:rsid w:val="00E149FA"/>
    <w:rsid w:val="00E233AE"/>
    <w:rsid w:val="00E26828"/>
    <w:rsid w:val="00E30CA1"/>
    <w:rsid w:val="00E50AA6"/>
    <w:rsid w:val="00E52F5A"/>
    <w:rsid w:val="00E63599"/>
    <w:rsid w:val="00E669B2"/>
    <w:rsid w:val="00E74F06"/>
    <w:rsid w:val="00EC59B0"/>
    <w:rsid w:val="00EE0744"/>
    <w:rsid w:val="00EF454B"/>
    <w:rsid w:val="00F0709E"/>
    <w:rsid w:val="00F31662"/>
    <w:rsid w:val="00F4296E"/>
    <w:rsid w:val="00F4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1794"/>
  <w15:docId w15:val="{7E758428-2AA8-F048-A4DD-DC92955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D7EFE"/>
    <w:pPr>
      <w:spacing w:line="157" w:lineRule="exact"/>
    </w:pPr>
    <w:rPr>
      <w:rFonts w:asciiTheme="minorHAnsi" w:hAnsiTheme="minorHAnsi"/>
      <w:sz w:val="20"/>
      <w:szCs w:val="20"/>
    </w:rPr>
  </w:style>
  <w:style w:type="paragraph" w:styleId="NormalWeb">
    <w:name w:val="Normal (Web)"/>
    <w:basedOn w:val="Normal"/>
    <w:uiPriority w:val="99"/>
    <w:semiHidden/>
    <w:unhideWhenUsed/>
    <w:rsid w:val="004D2FE1"/>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styleId="TableGrid">
    <w:name w:val="Table Grid"/>
    <w:basedOn w:val="TableNormal"/>
    <w:uiPriority w:val="39"/>
    <w:rsid w:val="006B7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BC1"/>
    <w:pPr>
      <w:tabs>
        <w:tab w:val="center" w:pos="4680"/>
        <w:tab w:val="right" w:pos="9360"/>
      </w:tabs>
    </w:pPr>
  </w:style>
  <w:style w:type="character" w:customStyle="1" w:styleId="HeaderChar">
    <w:name w:val="Header Char"/>
    <w:basedOn w:val="DefaultParagraphFont"/>
    <w:link w:val="Header"/>
    <w:uiPriority w:val="99"/>
    <w:rsid w:val="006A1BC1"/>
    <w:rPr>
      <w:rFonts w:ascii="Calibri" w:eastAsia="Calibri" w:hAnsi="Calibri" w:cs="Calibri"/>
      <w:lang w:bidi="en-US"/>
    </w:rPr>
  </w:style>
  <w:style w:type="paragraph" w:styleId="Footer">
    <w:name w:val="footer"/>
    <w:basedOn w:val="Normal"/>
    <w:link w:val="FooterChar"/>
    <w:uiPriority w:val="99"/>
    <w:unhideWhenUsed/>
    <w:rsid w:val="006A1BC1"/>
    <w:pPr>
      <w:tabs>
        <w:tab w:val="center" w:pos="4680"/>
        <w:tab w:val="right" w:pos="9360"/>
      </w:tabs>
    </w:pPr>
  </w:style>
  <w:style w:type="character" w:customStyle="1" w:styleId="FooterChar">
    <w:name w:val="Footer Char"/>
    <w:basedOn w:val="DefaultParagraphFont"/>
    <w:link w:val="Footer"/>
    <w:uiPriority w:val="99"/>
    <w:rsid w:val="006A1BC1"/>
    <w:rPr>
      <w:rFonts w:ascii="Calibri" w:eastAsia="Calibri" w:hAnsi="Calibri" w:cs="Calibri"/>
      <w:lang w:bidi="en-US"/>
    </w:rPr>
  </w:style>
  <w:style w:type="character" w:styleId="Hyperlink">
    <w:name w:val="Hyperlink"/>
    <w:basedOn w:val="DefaultParagraphFont"/>
    <w:uiPriority w:val="99"/>
    <w:unhideWhenUsed/>
    <w:rsid w:val="00C309A6"/>
    <w:rPr>
      <w:color w:val="0000FF" w:themeColor="hyperlink"/>
      <w:u w:val="single"/>
    </w:rPr>
  </w:style>
  <w:style w:type="character" w:customStyle="1" w:styleId="UnresolvedMention1">
    <w:name w:val="Unresolved Mention1"/>
    <w:basedOn w:val="DefaultParagraphFont"/>
    <w:uiPriority w:val="99"/>
    <w:rsid w:val="00C3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95933">
      <w:bodyDiv w:val="1"/>
      <w:marLeft w:val="0"/>
      <w:marRight w:val="0"/>
      <w:marTop w:val="0"/>
      <w:marBottom w:val="0"/>
      <w:divBdr>
        <w:top w:val="none" w:sz="0" w:space="0" w:color="auto"/>
        <w:left w:val="none" w:sz="0" w:space="0" w:color="auto"/>
        <w:bottom w:val="none" w:sz="0" w:space="0" w:color="auto"/>
        <w:right w:val="none" w:sz="0" w:space="0" w:color="auto"/>
      </w:divBdr>
      <w:divsChild>
        <w:div w:id="1901133836">
          <w:marLeft w:val="0"/>
          <w:marRight w:val="0"/>
          <w:marTop w:val="0"/>
          <w:marBottom w:val="0"/>
          <w:divBdr>
            <w:top w:val="none" w:sz="0" w:space="0" w:color="auto"/>
            <w:left w:val="none" w:sz="0" w:space="0" w:color="auto"/>
            <w:bottom w:val="none" w:sz="0" w:space="0" w:color="auto"/>
            <w:right w:val="none" w:sz="0" w:space="0" w:color="auto"/>
          </w:divBdr>
          <w:divsChild>
            <w:div w:id="2029720343">
              <w:marLeft w:val="0"/>
              <w:marRight w:val="0"/>
              <w:marTop w:val="0"/>
              <w:marBottom w:val="0"/>
              <w:divBdr>
                <w:top w:val="none" w:sz="0" w:space="0" w:color="auto"/>
                <w:left w:val="none" w:sz="0" w:space="0" w:color="auto"/>
                <w:bottom w:val="none" w:sz="0" w:space="0" w:color="auto"/>
                <w:right w:val="none" w:sz="0" w:space="0" w:color="auto"/>
              </w:divBdr>
              <w:divsChild>
                <w:div w:id="705527631">
                  <w:marLeft w:val="0"/>
                  <w:marRight w:val="0"/>
                  <w:marTop w:val="0"/>
                  <w:marBottom w:val="0"/>
                  <w:divBdr>
                    <w:top w:val="none" w:sz="0" w:space="0" w:color="auto"/>
                    <w:left w:val="none" w:sz="0" w:space="0" w:color="auto"/>
                    <w:bottom w:val="none" w:sz="0" w:space="0" w:color="auto"/>
                    <w:right w:val="none" w:sz="0" w:space="0" w:color="auto"/>
                  </w:divBdr>
                  <w:divsChild>
                    <w:div w:id="1898738934">
                      <w:marLeft w:val="0"/>
                      <w:marRight w:val="0"/>
                      <w:marTop w:val="0"/>
                      <w:marBottom w:val="0"/>
                      <w:divBdr>
                        <w:top w:val="none" w:sz="0" w:space="0" w:color="auto"/>
                        <w:left w:val="none" w:sz="0" w:space="0" w:color="auto"/>
                        <w:bottom w:val="none" w:sz="0" w:space="0" w:color="auto"/>
                        <w:right w:val="none" w:sz="0" w:space="0" w:color="auto"/>
                      </w:divBdr>
                      <w:divsChild>
                        <w:div w:id="6430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334">
                  <w:marLeft w:val="0"/>
                  <w:marRight w:val="0"/>
                  <w:marTop w:val="0"/>
                  <w:marBottom w:val="0"/>
                  <w:divBdr>
                    <w:top w:val="none" w:sz="0" w:space="0" w:color="auto"/>
                    <w:left w:val="none" w:sz="0" w:space="0" w:color="auto"/>
                    <w:bottom w:val="none" w:sz="0" w:space="0" w:color="auto"/>
                    <w:right w:val="none" w:sz="0" w:space="0" w:color="auto"/>
                  </w:divBdr>
                  <w:divsChild>
                    <w:div w:id="96563458">
                      <w:marLeft w:val="0"/>
                      <w:marRight w:val="0"/>
                      <w:marTop w:val="0"/>
                      <w:marBottom w:val="0"/>
                      <w:divBdr>
                        <w:top w:val="none" w:sz="0" w:space="0" w:color="auto"/>
                        <w:left w:val="none" w:sz="0" w:space="0" w:color="auto"/>
                        <w:bottom w:val="none" w:sz="0" w:space="0" w:color="auto"/>
                        <w:right w:val="none" w:sz="0" w:space="0" w:color="auto"/>
                      </w:divBdr>
                      <w:divsChild>
                        <w:div w:id="1736201415">
                          <w:marLeft w:val="0"/>
                          <w:marRight w:val="0"/>
                          <w:marTop w:val="0"/>
                          <w:marBottom w:val="0"/>
                          <w:divBdr>
                            <w:top w:val="none" w:sz="0" w:space="0" w:color="auto"/>
                            <w:left w:val="none" w:sz="0" w:space="0" w:color="auto"/>
                            <w:bottom w:val="none" w:sz="0" w:space="0" w:color="auto"/>
                            <w:right w:val="none" w:sz="0" w:space="0" w:color="auto"/>
                          </w:divBdr>
                          <w:divsChild>
                            <w:div w:id="3486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4765">
                      <w:marLeft w:val="0"/>
                      <w:marRight w:val="0"/>
                      <w:marTop w:val="0"/>
                      <w:marBottom w:val="0"/>
                      <w:divBdr>
                        <w:top w:val="none" w:sz="0" w:space="0" w:color="auto"/>
                        <w:left w:val="none" w:sz="0" w:space="0" w:color="auto"/>
                        <w:bottom w:val="none" w:sz="0" w:space="0" w:color="auto"/>
                        <w:right w:val="none" w:sz="0" w:space="0" w:color="auto"/>
                      </w:divBdr>
                      <w:divsChild>
                        <w:div w:id="1636065440">
                          <w:marLeft w:val="0"/>
                          <w:marRight w:val="0"/>
                          <w:marTop w:val="0"/>
                          <w:marBottom w:val="0"/>
                          <w:divBdr>
                            <w:top w:val="none" w:sz="0" w:space="0" w:color="auto"/>
                            <w:left w:val="none" w:sz="0" w:space="0" w:color="auto"/>
                            <w:bottom w:val="none" w:sz="0" w:space="0" w:color="auto"/>
                            <w:right w:val="none" w:sz="0" w:space="0" w:color="auto"/>
                          </w:divBdr>
                          <w:divsChild>
                            <w:div w:id="3230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4866">
              <w:marLeft w:val="0"/>
              <w:marRight w:val="0"/>
              <w:marTop w:val="0"/>
              <w:marBottom w:val="0"/>
              <w:divBdr>
                <w:top w:val="none" w:sz="0" w:space="0" w:color="auto"/>
                <w:left w:val="none" w:sz="0" w:space="0" w:color="auto"/>
                <w:bottom w:val="none" w:sz="0" w:space="0" w:color="auto"/>
                <w:right w:val="none" w:sz="0" w:space="0" w:color="auto"/>
              </w:divBdr>
              <w:divsChild>
                <w:div w:id="1707757025">
                  <w:marLeft w:val="0"/>
                  <w:marRight w:val="0"/>
                  <w:marTop w:val="0"/>
                  <w:marBottom w:val="0"/>
                  <w:divBdr>
                    <w:top w:val="none" w:sz="0" w:space="0" w:color="auto"/>
                    <w:left w:val="none" w:sz="0" w:space="0" w:color="auto"/>
                    <w:bottom w:val="none" w:sz="0" w:space="0" w:color="auto"/>
                    <w:right w:val="none" w:sz="0" w:space="0" w:color="auto"/>
                  </w:divBdr>
                </w:div>
              </w:divsChild>
            </w:div>
            <w:div w:id="1710950618">
              <w:marLeft w:val="0"/>
              <w:marRight w:val="0"/>
              <w:marTop w:val="0"/>
              <w:marBottom w:val="0"/>
              <w:divBdr>
                <w:top w:val="none" w:sz="0" w:space="0" w:color="auto"/>
                <w:left w:val="none" w:sz="0" w:space="0" w:color="auto"/>
                <w:bottom w:val="none" w:sz="0" w:space="0" w:color="auto"/>
                <w:right w:val="none" w:sz="0" w:space="0" w:color="auto"/>
              </w:divBdr>
              <w:divsChild>
                <w:div w:id="175967706">
                  <w:marLeft w:val="0"/>
                  <w:marRight w:val="0"/>
                  <w:marTop w:val="0"/>
                  <w:marBottom w:val="0"/>
                  <w:divBdr>
                    <w:top w:val="none" w:sz="0" w:space="0" w:color="auto"/>
                    <w:left w:val="none" w:sz="0" w:space="0" w:color="auto"/>
                    <w:bottom w:val="none" w:sz="0" w:space="0" w:color="auto"/>
                    <w:right w:val="none" w:sz="0" w:space="0" w:color="auto"/>
                  </w:divBdr>
                </w:div>
              </w:divsChild>
            </w:div>
            <w:div w:id="720860618">
              <w:marLeft w:val="0"/>
              <w:marRight w:val="0"/>
              <w:marTop w:val="0"/>
              <w:marBottom w:val="0"/>
              <w:divBdr>
                <w:top w:val="none" w:sz="0" w:space="0" w:color="auto"/>
                <w:left w:val="none" w:sz="0" w:space="0" w:color="auto"/>
                <w:bottom w:val="none" w:sz="0" w:space="0" w:color="auto"/>
                <w:right w:val="none" w:sz="0" w:space="0" w:color="auto"/>
              </w:divBdr>
              <w:divsChild>
                <w:div w:id="5687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vsu.edu/athletic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athletictraining/application-process-7.htm" TargetMode="External"/><Relationship Id="rId5" Type="http://schemas.openxmlformats.org/officeDocument/2006/relationships/webSettings" Target="webSettings.xml"/><Relationship Id="rId10" Type="http://schemas.openxmlformats.org/officeDocument/2006/relationships/hyperlink" Target="http://www.gvsu.edu/chpss" TargetMode="External"/><Relationship Id="rId4" Type="http://schemas.openxmlformats.org/officeDocument/2006/relationships/settings" Target="settings.xml"/><Relationship Id="rId9" Type="http://schemas.openxmlformats.org/officeDocument/2006/relationships/hyperlink" Target="http://www.gvsu.edu/chp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58D2-1D2E-D04E-B05B-C98DA612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Oza</dc:creator>
  <cp:lastModifiedBy>Shari Bartz-Smith</cp:lastModifiedBy>
  <cp:revision>2</cp:revision>
  <cp:lastPrinted>2022-03-21T00:45:00Z</cp:lastPrinted>
  <dcterms:created xsi:type="dcterms:W3CDTF">2023-10-06T16:17:00Z</dcterms:created>
  <dcterms:modified xsi:type="dcterms:W3CDTF">2023-10-06T16:17:00Z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2013</vt:lpwstr>
  </property>
  <property fmtid="{D5CDD505-2E9C-101B-9397-08002B2CF9AE}" pid="4" name="LastSaved">
    <vt:filetime>2018-09-14T00:00:00Z</vt:filetime>
  </property>
</Properties>
</file>