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ED1" w:rsidRPr="00166ED1" w:rsidRDefault="00166ED1" w:rsidP="00166ED1">
      <w:pPr>
        <w:shd w:val="clear" w:color="auto" w:fill="FFFFFF"/>
        <w:spacing w:after="0" w:line="240" w:lineRule="auto"/>
        <w:rPr>
          <w:rFonts w:ascii="Helvetica" w:eastAsia="Times New Roman" w:hAnsi="Helvetica" w:cs="Helvetica"/>
          <w:color w:val="000000"/>
          <w:sz w:val="18"/>
          <w:szCs w:val="18"/>
        </w:rPr>
      </w:pPr>
      <w:r w:rsidRPr="00166ED1">
        <w:rPr>
          <w:rFonts w:ascii="Helvetica" w:eastAsia="Times New Roman" w:hAnsi="Helvetica" w:cs="Helvetica"/>
          <w:color w:val="000000"/>
          <w:sz w:val="18"/>
          <w:szCs w:val="18"/>
        </w:rPr>
        <w:fldChar w:fldCharType="begin"/>
      </w:r>
      <w:r w:rsidRPr="00166ED1">
        <w:rPr>
          <w:rFonts w:ascii="Helvetica" w:eastAsia="Times New Roman" w:hAnsi="Helvetica" w:cs="Helvetica"/>
          <w:color w:val="000000"/>
          <w:sz w:val="18"/>
          <w:szCs w:val="18"/>
        </w:rPr>
        <w:instrText xml:space="preserve"> HYPERLINK "https://t.e2ma.net/message/yn3jq/irfnem" </w:instrText>
      </w:r>
      <w:r w:rsidRPr="00166ED1">
        <w:rPr>
          <w:rFonts w:ascii="Helvetica" w:eastAsia="Times New Roman" w:hAnsi="Helvetica" w:cs="Helvetica"/>
          <w:color w:val="000000"/>
          <w:sz w:val="18"/>
          <w:szCs w:val="18"/>
        </w:rPr>
        <w:fldChar w:fldCharType="separate"/>
      </w:r>
      <w:r w:rsidRPr="00166ED1">
        <w:rPr>
          <w:rFonts w:ascii="Helvetica" w:eastAsia="Times New Roman" w:hAnsi="Helvetica" w:cs="Helvetica"/>
          <w:color w:val="0065A4"/>
          <w:sz w:val="18"/>
          <w:szCs w:val="18"/>
          <w:u w:val="single"/>
        </w:rPr>
        <w:t>View this email in your browser</w:t>
      </w:r>
      <w:r w:rsidRPr="00166ED1">
        <w:rPr>
          <w:rFonts w:ascii="Helvetica" w:eastAsia="Times New Roman" w:hAnsi="Helvetica" w:cs="Helvetica"/>
          <w:color w:val="000000"/>
          <w:sz w:val="18"/>
          <w:szCs w:val="18"/>
        </w:rPr>
        <w:fldChar w:fldCharType="end"/>
      </w:r>
      <w:r w:rsidRPr="00166ED1">
        <w:rPr>
          <w:rFonts w:ascii="Helvetica" w:eastAsia="Times New Roman" w:hAnsi="Helvetica" w:cs="Helvetica"/>
          <w:color w:val="000000"/>
          <w:sz w:val="18"/>
          <w:szCs w:val="18"/>
        </w:rPr>
        <w:br/>
        <w:t> </w:t>
      </w:r>
    </w:p>
    <w:tbl>
      <w:tblPr>
        <w:tblW w:w="9600" w:type="dxa"/>
        <w:tblCellSpacing w:w="0" w:type="dxa"/>
        <w:tblCellMar>
          <w:left w:w="0" w:type="dxa"/>
          <w:right w:w="0" w:type="dxa"/>
        </w:tblCellMar>
        <w:tblLook w:val="04A0" w:firstRow="1" w:lastRow="0" w:firstColumn="1" w:lastColumn="0" w:noHBand="0" w:noVBand="1"/>
      </w:tblPr>
      <w:tblGrid>
        <w:gridCol w:w="9601"/>
      </w:tblGrid>
      <w:tr w:rsidR="00166ED1" w:rsidRPr="00166ED1" w:rsidTr="00166ED1">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601"/>
            </w:tblGrid>
            <w:tr w:rsidR="00166ED1" w:rsidRPr="00166ED1">
              <w:trPr>
                <w:tblCellSpacing w:w="0" w:type="dxa"/>
              </w:trPr>
              <w:tc>
                <w:tcPr>
                  <w:tcW w:w="0" w:type="auto"/>
                  <w:vAlign w:val="center"/>
                  <w:hideMark/>
                </w:tcPr>
                <w:p w:rsidR="00166ED1" w:rsidRPr="00166ED1" w:rsidRDefault="00166ED1" w:rsidP="00166ED1">
                  <w:pPr>
                    <w:shd w:val="clear" w:color="auto" w:fill="FFFFFF"/>
                    <w:spacing w:after="0" w:line="240" w:lineRule="auto"/>
                    <w:rPr>
                      <w:rFonts w:ascii="Helvetica" w:eastAsia="Times New Roman" w:hAnsi="Helvetica" w:cs="Helvetica"/>
                      <w:color w:val="000000"/>
                      <w:sz w:val="18"/>
                      <w:szCs w:val="18"/>
                    </w:rPr>
                  </w:pPr>
                </w:p>
              </w:tc>
            </w:tr>
          </w:tbl>
          <w:p w:rsidR="00166ED1" w:rsidRPr="00166ED1" w:rsidRDefault="00166ED1" w:rsidP="00166ED1">
            <w:pPr>
              <w:spacing w:after="0" w:line="240" w:lineRule="auto"/>
              <w:rPr>
                <w:rFonts w:ascii="Helvetica" w:eastAsia="Times New Roman" w:hAnsi="Helvetica" w:cs="Helvetica"/>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9601"/>
            </w:tblGrid>
            <w:tr w:rsidR="00166ED1" w:rsidRPr="00166ED1" w:rsidTr="00166ED1">
              <w:trPr>
                <w:tblCellSpacing w:w="0" w:type="dxa"/>
              </w:trPr>
              <w:tc>
                <w:tcPr>
                  <w:tcW w:w="0" w:type="auto"/>
                  <w:shd w:val="clear" w:color="auto" w:fill="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601"/>
                  </w:tblGrid>
                  <w:tr w:rsidR="00166ED1" w:rsidRPr="00166ED1">
                    <w:trPr>
                      <w:tblCellSpacing w:w="0" w:type="dxa"/>
                    </w:trPr>
                    <w:tc>
                      <w:tcPr>
                        <w:tcW w:w="0" w:type="auto"/>
                        <w:tcMar>
                          <w:top w:w="0" w:type="dxa"/>
                          <w:left w:w="0" w:type="dxa"/>
                          <w:bottom w:w="75" w:type="dxa"/>
                          <w:right w:w="0" w:type="dxa"/>
                        </w:tcMar>
                        <w:vAlign w:val="center"/>
                        <w:hideMark/>
                      </w:tcPr>
                      <w:p w:rsidR="00166ED1" w:rsidRPr="00166ED1" w:rsidRDefault="00166ED1" w:rsidP="00166ED1">
                        <w:pPr>
                          <w:spacing w:after="0" w:line="240" w:lineRule="auto"/>
                          <w:rPr>
                            <w:rFonts w:ascii="Helvetica" w:eastAsia="Times New Roman" w:hAnsi="Helvetica" w:cs="Helvetica"/>
                            <w:sz w:val="18"/>
                            <w:szCs w:val="18"/>
                          </w:rPr>
                        </w:pPr>
                      </w:p>
                    </w:tc>
                  </w:tr>
                  <w:tr w:rsidR="00166ED1" w:rsidRPr="00166ED1">
                    <w:trPr>
                      <w:tblCellSpacing w:w="0" w:type="dxa"/>
                    </w:trPr>
                    <w:tc>
                      <w:tcPr>
                        <w:tcW w:w="0" w:type="auto"/>
                        <w:tcMar>
                          <w:top w:w="0" w:type="dxa"/>
                          <w:left w:w="75" w:type="dxa"/>
                          <w:bottom w:w="75" w:type="dxa"/>
                          <w:right w:w="75" w:type="dxa"/>
                        </w:tcMar>
                        <w:hideMark/>
                      </w:tcPr>
                      <w:tbl>
                        <w:tblPr>
                          <w:tblW w:w="5000" w:type="pct"/>
                          <w:tblCellSpacing w:w="0" w:type="dxa"/>
                          <w:tblCellMar>
                            <w:left w:w="0" w:type="dxa"/>
                            <w:right w:w="0" w:type="dxa"/>
                          </w:tblCellMar>
                          <w:tblLook w:val="04A0" w:firstRow="1" w:lastRow="0" w:firstColumn="1" w:lastColumn="0" w:noHBand="0" w:noVBand="1"/>
                        </w:tblPr>
                        <w:tblGrid>
                          <w:gridCol w:w="9451"/>
                        </w:tblGrid>
                        <w:tr w:rsidR="00166ED1" w:rsidRPr="00166ED1">
                          <w:trPr>
                            <w:tblCellSpacing w:w="0" w:type="dxa"/>
                          </w:trPr>
                          <w:tc>
                            <w:tcPr>
                              <w:tcW w:w="0" w:type="auto"/>
                              <w:shd w:val="clear" w:color="auto" w:fill="auto"/>
                              <w:hideMark/>
                            </w:tcPr>
                            <w:tbl>
                              <w:tblPr>
                                <w:tblW w:w="0" w:type="auto"/>
                                <w:tblCellSpacing w:w="0" w:type="dxa"/>
                                <w:tblCellMar>
                                  <w:left w:w="0" w:type="dxa"/>
                                  <w:right w:w="0" w:type="dxa"/>
                                </w:tblCellMar>
                                <w:tblLook w:val="04A0" w:firstRow="1" w:lastRow="0" w:firstColumn="1" w:lastColumn="0" w:noHBand="0" w:noVBand="1"/>
                              </w:tblPr>
                              <w:tblGrid>
                                <w:gridCol w:w="9450"/>
                              </w:tblGrid>
                              <w:tr w:rsidR="00166ED1" w:rsidRPr="00166ED1">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450"/>
                                    </w:tblGrid>
                                    <w:tr w:rsidR="00166ED1" w:rsidRPr="00166ED1">
                                      <w:trPr>
                                        <w:tblCellSpacing w:w="0" w:type="dxa"/>
                                      </w:trPr>
                                      <w:tc>
                                        <w:tcPr>
                                          <w:tcW w:w="0" w:type="auto"/>
                                          <w:tcMar>
                                            <w:top w:w="150" w:type="dxa"/>
                                            <w:left w:w="1425" w:type="dxa"/>
                                            <w:bottom w:w="150" w:type="dxa"/>
                                            <w:right w:w="1425" w:type="dxa"/>
                                          </w:tcMar>
                                          <w:hideMark/>
                                        </w:tcPr>
                                        <w:p w:rsidR="00166ED1" w:rsidRPr="00166ED1" w:rsidRDefault="00166ED1" w:rsidP="00166ED1">
                                          <w:pPr>
                                            <w:spacing w:after="0" w:line="240" w:lineRule="auto"/>
                                            <w:jc w:val="center"/>
                                            <w:rPr>
                                              <w:rFonts w:ascii="Helvetica" w:eastAsia="Times New Roman" w:hAnsi="Helvetica" w:cs="Helvetica"/>
                                              <w:sz w:val="18"/>
                                              <w:szCs w:val="18"/>
                                            </w:rPr>
                                          </w:pPr>
                                          <w:r w:rsidRPr="00166ED1">
                                            <w:rPr>
                                              <w:rFonts w:ascii="Helvetica" w:eastAsia="Times New Roman" w:hAnsi="Helvetica" w:cs="Helvetica"/>
                                              <w:noProof/>
                                              <w:color w:val="0065A4"/>
                                              <w:sz w:val="18"/>
                                              <w:szCs w:val="18"/>
                                            </w:rPr>
                                            <w:drawing>
                                              <wp:inline distT="0" distB="0" distL="0" distR="0" wp14:anchorId="168B6585" wp14:editId="6B482370">
                                                <wp:extent cx="4191000" cy="742950"/>
                                                <wp:effectExtent l="0" t="0" r="0" b="0"/>
                                                <wp:docPr id="1" name="Picture 1" descr="The CLAS Teacher (newsletter title)">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LAS Teacher (newsletter title)">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0" cy="742950"/>
                                                        </a:xfrm>
                                                        <a:prstGeom prst="rect">
                                                          <a:avLst/>
                                                        </a:prstGeom>
                                                        <a:noFill/>
                                                        <a:ln>
                                                          <a:noFill/>
                                                        </a:ln>
                                                      </pic:spPr>
                                                    </pic:pic>
                                                  </a:graphicData>
                                                </a:graphic>
                                              </wp:inline>
                                            </w:drawing>
                                          </w:r>
                                        </w:p>
                                      </w:tc>
                                    </w:tr>
                                  </w:tbl>
                                  <w:p w:rsidR="00166ED1" w:rsidRPr="00166ED1" w:rsidRDefault="00166ED1" w:rsidP="00166ED1">
                                    <w:pPr>
                                      <w:spacing w:after="0" w:line="240" w:lineRule="auto"/>
                                      <w:rPr>
                                        <w:rFonts w:ascii="Helvetica" w:eastAsia="Times New Roman" w:hAnsi="Helvetica" w:cs="Helvetica"/>
                                        <w:sz w:val="18"/>
                                        <w:szCs w:val="18"/>
                                      </w:rPr>
                                    </w:pPr>
                                  </w:p>
                                </w:tc>
                              </w:tr>
                            </w:tbl>
                            <w:p w:rsidR="00166ED1" w:rsidRPr="00166ED1" w:rsidRDefault="00166ED1" w:rsidP="00166ED1">
                              <w:pPr>
                                <w:spacing w:after="0" w:line="240" w:lineRule="auto"/>
                                <w:rPr>
                                  <w:rFonts w:ascii="Helvetica" w:eastAsia="Times New Roman" w:hAnsi="Helvetica" w:cs="Helvetica"/>
                                  <w:sz w:val="18"/>
                                  <w:szCs w:val="18"/>
                                </w:rPr>
                              </w:pPr>
                            </w:p>
                          </w:tc>
                        </w:tr>
                      </w:tbl>
                      <w:p w:rsidR="00166ED1" w:rsidRPr="00166ED1" w:rsidRDefault="00166ED1" w:rsidP="00166ED1">
                        <w:pPr>
                          <w:spacing w:after="0" w:line="240" w:lineRule="auto"/>
                          <w:rPr>
                            <w:rFonts w:ascii="Helvetica" w:eastAsia="Times New Roman" w:hAnsi="Helvetica" w:cs="Helvetica"/>
                            <w:sz w:val="18"/>
                            <w:szCs w:val="18"/>
                          </w:rPr>
                        </w:pPr>
                      </w:p>
                    </w:tc>
                  </w:tr>
                </w:tbl>
                <w:p w:rsidR="00166ED1" w:rsidRPr="00166ED1" w:rsidRDefault="00166ED1" w:rsidP="00166ED1">
                  <w:pPr>
                    <w:spacing w:after="0" w:line="240" w:lineRule="auto"/>
                    <w:rPr>
                      <w:rFonts w:ascii="Helvetica" w:eastAsia="Times New Roman" w:hAnsi="Helvetica" w:cs="Helvetica"/>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9601"/>
                  </w:tblGrid>
                  <w:tr w:rsidR="00166ED1" w:rsidRPr="00166ED1">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601"/>
                        </w:tblGrid>
                        <w:tr w:rsidR="00166ED1" w:rsidRPr="00166ED1">
                          <w:trPr>
                            <w:tblCellSpacing w:w="0" w:type="dxa"/>
                          </w:trPr>
                          <w:tc>
                            <w:tcPr>
                              <w:tcW w:w="0" w:type="auto"/>
                              <w:shd w:val="clear" w:color="auto" w:fill="auto"/>
                              <w:tcMar>
                                <w:top w:w="300" w:type="dxa"/>
                                <w:left w:w="600" w:type="dxa"/>
                                <w:bottom w:w="300" w:type="dxa"/>
                                <w:right w:w="600" w:type="dxa"/>
                              </w:tcMar>
                              <w:hideMark/>
                            </w:tcPr>
                            <w:tbl>
                              <w:tblPr>
                                <w:tblpPr w:leftFromText="45" w:rightFromText="45" w:vertAnchor="text" w:tblpXSpec="right" w:tblpYSpec="center"/>
                                <w:tblW w:w="50" w:type="pct"/>
                                <w:tblCellSpacing w:w="0" w:type="dxa"/>
                                <w:tblCellMar>
                                  <w:left w:w="0" w:type="dxa"/>
                                  <w:right w:w="0" w:type="dxa"/>
                                </w:tblCellMar>
                                <w:tblLook w:val="04A0" w:firstRow="1" w:lastRow="0" w:firstColumn="1" w:lastColumn="0" w:noHBand="0" w:noVBand="1"/>
                              </w:tblPr>
                              <w:tblGrid>
                                <w:gridCol w:w="4500"/>
                              </w:tblGrid>
                              <w:tr w:rsidR="00166ED1" w:rsidRPr="00166ED1">
                                <w:trPr>
                                  <w:tblCellSpacing w:w="0" w:type="dxa"/>
                                </w:trPr>
                                <w:tc>
                                  <w:tcPr>
                                    <w:tcW w:w="50" w:type="pct"/>
                                    <w:tcMar>
                                      <w:top w:w="150" w:type="dxa"/>
                                      <w:left w:w="150" w:type="dxa"/>
                                      <w:bottom w:w="150" w:type="dxa"/>
                                      <w:right w:w="150" w:type="dxa"/>
                                    </w:tcMar>
                                    <w:hideMark/>
                                  </w:tcPr>
                                  <w:p w:rsidR="00166ED1" w:rsidRPr="00166ED1" w:rsidRDefault="00166ED1" w:rsidP="00166ED1">
                                    <w:pPr>
                                      <w:spacing w:after="0" w:line="240" w:lineRule="auto"/>
                                      <w:jc w:val="center"/>
                                      <w:rPr>
                                        <w:rFonts w:ascii="Helvetica" w:eastAsia="Times New Roman" w:hAnsi="Helvetica" w:cs="Helvetica"/>
                                        <w:sz w:val="18"/>
                                        <w:szCs w:val="18"/>
                                      </w:rPr>
                                    </w:pPr>
                                    <w:r w:rsidRPr="00166ED1">
                                      <w:rPr>
                                        <w:rFonts w:ascii="Helvetica" w:eastAsia="Times New Roman" w:hAnsi="Helvetica" w:cs="Helvetica"/>
                                        <w:noProof/>
                                        <w:color w:val="0065A4"/>
                                        <w:sz w:val="18"/>
                                        <w:szCs w:val="18"/>
                                      </w:rPr>
                                      <w:drawing>
                                        <wp:inline distT="0" distB="0" distL="0" distR="0" wp14:anchorId="7CC24D9E" wp14:editId="36BA5B9A">
                                          <wp:extent cx="2667000" cy="828675"/>
                                          <wp:effectExtent l="0" t="0" r="0" b="9525"/>
                                          <wp:docPr id="2" name="Picture 2" descr="Logo of the College of Liberal Arts &amp; Sciences">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f the College of Liberal Arts &amp; Sciences">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0" cy="828675"/>
                                                  </a:xfrm>
                                                  <a:prstGeom prst="rect">
                                                    <a:avLst/>
                                                  </a:prstGeom>
                                                  <a:noFill/>
                                                  <a:ln>
                                                    <a:noFill/>
                                                  </a:ln>
                                                </pic:spPr>
                                              </pic:pic>
                                            </a:graphicData>
                                          </a:graphic>
                                        </wp:inline>
                                      </w:drawing>
                                    </w:r>
                                  </w:p>
                                </w:tc>
                              </w:tr>
                            </w:tbl>
                            <w:p w:rsidR="00166ED1" w:rsidRPr="00166ED1" w:rsidRDefault="00166ED1" w:rsidP="00166ED1">
                              <w:pPr>
                                <w:spacing w:after="192" w:line="240" w:lineRule="auto"/>
                                <w:textAlignment w:val="baseline"/>
                                <w:outlineLvl w:val="0"/>
                                <w:rPr>
                                  <w:rFonts w:ascii="Helvetica" w:eastAsia="Times New Roman" w:hAnsi="Helvetica" w:cs="Helvetica"/>
                                  <w:b/>
                                  <w:bCs/>
                                  <w:color w:val="333333"/>
                                  <w:kern w:val="36"/>
                                  <w:sz w:val="36"/>
                                  <w:szCs w:val="36"/>
                                </w:rPr>
                              </w:pPr>
                              <w:r w:rsidRPr="00166ED1">
                                <w:rPr>
                                  <w:rFonts w:ascii="Helvetica" w:eastAsia="Times New Roman" w:hAnsi="Helvetica" w:cs="Helvetica"/>
                                  <w:b/>
                                  <w:bCs/>
                                  <w:color w:val="333333"/>
                                  <w:kern w:val="36"/>
                                  <w:sz w:val="36"/>
                                  <w:szCs w:val="36"/>
                                </w:rPr>
                                <w:t>August 2017</w:t>
                              </w:r>
                            </w:p>
                            <w:p w:rsidR="00166ED1" w:rsidRPr="00166ED1" w:rsidRDefault="00166ED1" w:rsidP="00166ED1">
                              <w:pPr>
                                <w:spacing w:before="100" w:beforeAutospacing="1" w:after="150" w:line="240" w:lineRule="auto"/>
                                <w:rPr>
                                  <w:rFonts w:ascii="Helvetica" w:eastAsia="Times New Roman" w:hAnsi="Helvetica" w:cs="Helvetica"/>
                                  <w:sz w:val="18"/>
                                  <w:szCs w:val="18"/>
                                </w:rPr>
                              </w:pPr>
                              <w:r w:rsidRPr="00166ED1">
                                <w:rPr>
                                  <w:rFonts w:ascii="Arial" w:eastAsia="Times New Roman" w:hAnsi="Arial" w:cs="Arial"/>
                                  <w:color w:val="444444"/>
                                  <w:sz w:val="20"/>
                                  <w:szCs w:val="20"/>
                                </w:rPr>
                                <w:t>The CLAS Teacher is a newsletter for Visitors, Affiliates, and Part-Time Faculty to provide a streamlined source of important information so that you can perform well and get the most out of your experience in CLAS.  </w:t>
                              </w:r>
                            </w:p>
                            <w:p w:rsidR="00166ED1" w:rsidRPr="00166ED1" w:rsidRDefault="00166ED1" w:rsidP="00166ED1">
                              <w:pPr>
                                <w:spacing w:before="100" w:beforeAutospacing="1" w:after="150" w:line="240" w:lineRule="auto"/>
                                <w:rPr>
                                  <w:rFonts w:ascii="Helvetica" w:eastAsia="Times New Roman" w:hAnsi="Helvetica" w:cs="Helvetica"/>
                                  <w:sz w:val="18"/>
                                  <w:szCs w:val="18"/>
                                </w:rPr>
                              </w:pPr>
                              <w:r w:rsidRPr="00166ED1">
                                <w:rPr>
                                  <w:rFonts w:ascii="Arial" w:eastAsia="Times New Roman" w:hAnsi="Arial" w:cs="Arial"/>
                                  <w:color w:val="444444"/>
                                  <w:sz w:val="20"/>
                                  <w:szCs w:val="20"/>
                                </w:rPr>
                                <w:t>Two issues annually-- before the start of Fall and Winter terms.</w:t>
                              </w:r>
                            </w:p>
                          </w:tc>
                        </w:tr>
                      </w:tbl>
                      <w:p w:rsidR="00166ED1" w:rsidRPr="00166ED1" w:rsidRDefault="00166ED1" w:rsidP="00166ED1">
                        <w:pPr>
                          <w:spacing w:after="0" w:line="240" w:lineRule="auto"/>
                          <w:rPr>
                            <w:rFonts w:ascii="Helvetica" w:eastAsia="Times New Roman" w:hAnsi="Helvetica" w:cs="Helvetica"/>
                            <w:sz w:val="18"/>
                            <w:szCs w:val="18"/>
                          </w:rPr>
                        </w:pPr>
                      </w:p>
                    </w:tc>
                  </w:tr>
                </w:tbl>
                <w:p w:rsidR="00166ED1" w:rsidRPr="00166ED1" w:rsidRDefault="00166ED1" w:rsidP="00166ED1">
                  <w:pPr>
                    <w:spacing w:after="0" w:line="240" w:lineRule="auto"/>
                    <w:rPr>
                      <w:rFonts w:ascii="Helvetica" w:eastAsia="Times New Roman" w:hAnsi="Helvetica" w:cs="Helvetica"/>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9601"/>
                  </w:tblGrid>
                  <w:tr w:rsidR="00166ED1" w:rsidRPr="00166ED1">
                    <w:trPr>
                      <w:tblCellSpacing w:w="0" w:type="dxa"/>
                    </w:trPr>
                    <w:tc>
                      <w:tcPr>
                        <w:tcW w:w="0" w:type="auto"/>
                        <w:tcMar>
                          <w:top w:w="0" w:type="dxa"/>
                          <w:left w:w="0" w:type="dxa"/>
                          <w:bottom w:w="150" w:type="dxa"/>
                          <w:right w:w="0" w:type="dxa"/>
                        </w:tcMar>
                        <w:vAlign w:val="center"/>
                        <w:hideMark/>
                      </w:tcPr>
                      <w:p w:rsidR="00166ED1" w:rsidRPr="00166ED1" w:rsidRDefault="00166ED1" w:rsidP="00166ED1">
                        <w:pPr>
                          <w:spacing w:after="0" w:line="240" w:lineRule="auto"/>
                          <w:rPr>
                            <w:rFonts w:ascii="Helvetica" w:eastAsia="Times New Roman" w:hAnsi="Helvetica" w:cs="Helvetica"/>
                            <w:sz w:val="18"/>
                            <w:szCs w:val="18"/>
                          </w:rPr>
                        </w:pPr>
                      </w:p>
                    </w:tc>
                  </w:tr>
                  <w:tr w:rsidR="00166ED1" w:rsidRPr="00166ED1">
                    <w:trPr>
                      <w:tblCellSpacing w:w="0" w:type="dxa"/>
                    </w:trPr>
                    <w:tc>
                      <w:tcPr>
                        <w:tcW w:w="0" w:type="auto"/>
                        <w:tcMar>
                          <w:top w:w="0" w:type="dxa"/>
                          <w:left w:w="150" w:type="dxa"/>
                          <w:bottom w:w="15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9301"/>
                        </w:tblGrid>
                        <w:tr w:rsidR="00166ED1" w:rsidRPr="00166ED1">
                          <w:trPr>
                            <w:tblCellSpacing w:w="0" w:type="dxa"/>
                          </w:trPr>
                          <w:tc>
                            <w:tcPr>
                              <w:tcW w:w="0" w:type="auto"/>
                              <w:shd w:val="clear" w:color="auto" w:fill="auto"/>
                              <w:vAlign w:val="center"/>
                              <w:hideMark/>
                            </w:tcPr>
                            <w:p w:rsidR="00166ED1" w:rsidRPr="00166ED1" w:rsidRDefault="00166ED1" w:rsidP="00166ED1">
                              <w:pPr>
                                <w:spacing w:after="0" w:line="240" w:lineRule="auto"/>
                                <w:rPr>
                                  <w:rFonts w:ascii="Helvetica" w:eastAsia="Times New Roman" w:hAnsi="Helvetica" w:cs="Helvetica"/>
                                  <w:sz w:val="18"/>
                                  <w:szCs w:val="18"/>
                                </w:rPr>
                              </w:pPr>
                              <w:r w:rsidRPr="00166ED1">
                                <w:rPr>
                                  <w:rFonts w:ascii="Helvetica" w:eastAsia="Times New Roman" w:hAnsi="Helvetica" w:cs="Helvetica"/>
                                  <w:noProof/>
                                  <w:sz w:val="18"/>
                                  <w:szCs w:val="18"/>
                                </w:rPr>
                                <w:drawing>
                                  <wp:inline distT="0" distB="0" distL="0" distR="0" wp14:anchorId="4528B057" wp14:editId="601C21D9">
                                    <wp:extent cx="9525" cy="9525"/>
                                    <wp:effectExtent l="0" t="0" r="0" b="0"/>
                                    <wp:docPr id="3" name="Picture 3" descr="http://cdn.e2ma.net/userdat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e2ma.net/userdata/image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166ED1" w:rsidRPr="00166ED1" w:rsidRDefault="00166ED1" w:rsidP="00166ED1">
                        <w:pPr>
                          <w:spacing w:after="0" w:line="240" w:lineRule="auto"/>
                          <w:rPr>
                            <w:rFonts w:ascii="Helvetica" w:eastAsia="Times New Roman" w:hAnsi="Helvetica" w:cs="Helvetica"/>
                            <w:sz w:val="18"/>
                            <w:szCs w:val="18"/>
                          </w:rPr>
                        </w:pPr>
                      </w:p>
                    </w:tc>
                  </w:tr>
                </w:tbl>
                <w:p w:rsidR="00166ED1" w:rsidRPr="00166ED1" w:rsidRDefault="00166ED1" w:rsidP="00166ED1">
                  <w:pPr>
                    <w:spacing w:after="0" w:line="240" w:lineRule="auto"/>
                    <w:rPr>
                      <w:rFonts w:ascii="Helvetica" w:eastAsia="Times New Roman" w:hAnsi="Helvetica" w:cs="Helvetica"/>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9601"/>
                  </w:tblGrid>
                  <w:tr w:rsidR="00166ED1" w:rsidRPr="00166ED1">
                    <w:trPr>
                      <w:tblCellSpacing w:w="0" w:type="dxa"/>
                    </w:trPr>
                    <w:tc>
                      <w:tcPr>
                        <w:tcW w:w="0" w:type="auto"/>
                        <w:tcMar>
                          <w:top w:w="0" w:type="dxa"/>
                          <w:left w:w="0" w:type="dxa"/>
                          <w:bottom w:w="75" w:type="dxa"/>
                          <w:right w:w="0" w:type="dxa"/>
                        </w:tcMar>
                        <w:vAlign w:val="center"/>
                        <w:hideMark/>
                      </w:tcPr>
                      <w:p w:rsidR="00166ED1" w:rsidRPr="00166ED1" w:rsidRDefault="00166ED1" w:rsidP="00166ED1">
                        <w:pPr>
                          <w:spacing w:after="0" w:line="240" w:lineRule="auto"/>
                          <w:rPr>
                            <w:rFonts w:ascii="Helvetica" w:eastAsia="Times New Roman" w:hAnsi="Helvetica" w:cs="Helvetica"/>
                            <w:sz w:val="18"/>
                            <w:szCs w:val="18"/>
                          </w:rPr>
                        </w:pPr>
                      </w:p>
                    </w:tc>
                  </w:tr>
                  <w:tr w:rsidR="00166ED1" w:rsidRPr="00166ED1">
                    <w:trPr>
                      <w:tblCellSpacing w:w="0" w:type="dxa"/>
                    </w:trPr>
                    <w:tc>
                      <w:tcPr>
                        <w:tcW w:w="0" w:type="auto"/>
                        <w:tcMar>
                          <w:top w:w="0" w:type="dxa"/>
                          <w:left w:w="150" w:type="dxa"/>
                          <w:bottom w:w="75" w:type="dxa"/>
                          <w:right w:w="75" w:type="dxa"/>
                        </w:tcMar>
                        <w:hideMark/>
                      </w:tcPr>
                      <w:tbl>
                        <w:tblPr>
                          <w:tblW w:w="5000" w:type="pct"/>
                          <w:tblCellSpacing w:w="0" w:type="dxa"/>
                          <w:tblCellMar>
                            <w:left w:w="0" w:type="dxa"/>
                            <w:right w:w="0" w:type="dxa"/>
                          </w:tblCellMar>
                          <w:tblLook w:val="04A0" w:firstRow="1" w:lastRow="0" w:firstColumn="1" w:lastColumn="0" w:noHBand="0" w:noVBand="1"/>
                        </w:tblPr>
                        <w:tblGrid>
                          <w:gridCol w:w="9376"/>
                        </w:tblGrid>
                        <w:tr w:rsidR="00166ED1" w:rsidRPr="00166ED1">
                          <w:trPr>
                            <w:tblCellSpacing w:w="0" w:type="dxa"/>
                          </w:trPr>
                          <w:tc>
                            <w:tcPr>
                              <w:tcW w:w="0" w:type="auto"/>
                              <w:shd w:val="clear" w:color="auto" w:fill="auto"/>
                              <w:tcMar>
                                <w:top w:w="300" w:type="dxa"/>
                                <w:left w:w="300" w:type="dxa"/>
                                <w:bottom w:w="300" w:type="dxa"/>
                                <w:right w:w="300" w:type="dxa"/>
                              </w:tcMar>
                              <w:hideMark/>
                            </w:tcPr>
                            <w:p w:rsidR="00166ED1" w:rsidRPr="00166ED1" w:rsidRDefault="00166ED1" w:rsidP="00166ED1">
                              <w:pPr>
                                <w:spacing w:after="192" w:line="240" w:lineRule="auto"/>
                                <w:textAlignment w:val="baseline"/>
                                <w:outlineLvl w:val="1"/>
                                <w:rPr>
                                  <w:rFonts w:ascii="Helvetica" w:eastAsia="Times New Roman" w:hAnsi="Helvetica" w:cs="Helvetica"/>
                                  <w:b/>
                                  <w:bCs/>
                                  <w:color w:val="333333"/>
                                  <w:sz w:val="30"/>
                                  <w:szCs w:val="30"/>
                                </w:rPr>
                              </w:pPr>
                              <w:r w:rsidRPr="00166ED1">
                                <w:rPr>
                                  <w:rFonts w:ascii="Arial" w:eastAsia="Times New Roman" w:hAnsi="Arial" w:cs="Arial"/>
                                  <w:b/>
                                  <w:bCs/>
                                  <w:color w:val="005D95"/>
                                  <w:sz w:val="27"/>
                                  <w:szCs w:val="27"/>
                                </w:rPr>
                                <w:t>Accreditation by the Higher Learning Commission</w:t>
                              </w:r>
                            </w:p>
                            <w:p w:rsidR="00166ED1" w:rsidRPr="00166ED1" w:rsidRDefault="00166ED1" w:rsidP="00166ED1">
                              <w:pPr>
                                <w:spacing w:before="100" w:beforeAutospacing="1" w:after="150" w:line="240" w:lineRule="auto"/>
                                <w:rPr>
                                  <w:rFonts w:ascii="Helvetica" w:eastAsia="Times New Roman" w:hAnsi="Helvetica" w:cs="Helvetica"/>
                                  <w:sz w:val="18"/>
                                  <w:szCs w:val="18"/>
                                </w:rPr>
                              </w:pPr>
                              <w:r w:rsidRPr="00166ED1">
                                <w:rPr>
                                  <w:rFonts w:ascii="Helvetica" w:eastAsia="Times New Roman" w:hAnsi="Helvetica" w:cs="Helvetica"/>
                                  <w:sz w:val="18"/>
                                  <w:szCs w:val="18"/>
                                </w:rPr>
                                <w:t>This year, GVSU is preparing for a site visit form the Higher Learning Commission as part of our accreditation cycle.  For more information, see </w:t>
                              </w:r>
                              <w:hyperlink r:id="rId10" w:history="1">
                                <w:r w:rsidRPr="00166ED1">
                                  <w:rPr>
                                    <w:rFonts w:ascii="Helvetica" w:eastAsia="Times New Roman" w:hAnsi="Helvetica" w:cs="Helvetica"/>
                                    <w:color w:val="0065A4"/>
                                    <w:sz w:val="18"/>
                                    <w:szCs w:val="18"/>
                                    <w:u w:val="single"/>
                                  </w:rPr>
                                  <w:t>University Accreditation</w:t>
                                </w:r>
                              </w:hyperlink>
                              <w:r w:rsidRPr="00166ED1">
                                <w:rPr>
                                  <w:rFonts w:ascii="Helvetica" w:eastAsia="Times New Roman" w:hAnsi="Helvetica" w:cs="Helvetica"/>
                                  <w:sz w:val="18"/>
                                  <w:szCs w:val="18"/>
                                </w:rPr>
                                <w:t>.</w:t>
                              </w:r>
                            </w:p>
                          </w:tc>
                        </w:tr>
                      </w:tbl>
                      <w:p w:rsidR="00166ED1" w:rsidRPr="00166ED1" w:rsidRDefault="00166ED1" w:rsidP="00166ED1">
                        <w:pPr>
                          <w:spacing w:after="0" w:line="240" w:lineRule="auto"/>
                          <w:rPr>
                            <w:rFonts w:ascii="Helvetica" w:eastAsia="Times New Roman" w:hAnsi="Helvetica" w:cs="Helvetica"/>
                            <w:sz w:val="18"/>
                            <w:szCs w:val="18"/>
                          </w:rPr>
                        </w:pPr>
                      </w:p>
                    </w:tc>
                  </w:tr>
                </w:tbl>
                <w:p w:rsidR="00166ED1" w:rsidRPr="00166ED1" w:rsidRDefault="00166ED1" w:rsidP="00166ED1">
                  <w:pPr>
                    <w:spacing w:after="0" w:line="240" w:lineRule="auto"/>
                    <w:rPr>
                      <w:rFonts w:ascii="Helvetica" w:eastAsia="Times New Roman" w:hAnsi="Helvetica" w:cs="Helvetica"/>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9601"/>
                  </w:tblGrid>
                  <w:tr w:rsidR="00166ED1" w:rsidRPr="00166ED1">
                    <w:trPr>
                      <w:tblCellSpacing w:w="0" w:type="dxa"/>
                    </w:trPr>
                    <w:tc>
                      <w:tcPr>
                        <w:tcW w:w="0" w:type="auto"/>
                        <w:tcMar>
                          <w:top w:w="0" w:type="dxa"/>
                          <w:left w:w="0" w:type="dxa"/>
                          <w:bottom w:w="150" w:type="dxa"/>
                          <w:right w:w="0" w:type="dxa"/>
                        </w:tcMar>
                        <w:vAlign w:val="center"/>
                        <w:hideMark/>
                      </w:tcPr>
                      <w:p w:rsidR="00166ED1" w:rsidRPr="00166ED1" w:rsidRDefault="00166ED1" w:rsidP="00166ED1">
                        <w:pPr>
                          <w:spacing w:after="0" w:line="240" w:lineRule="auto"/>
                          <w:rPr>
                            <w:rFonts w:ascii="Helvetica" w:eastAsia="Times New Roman" w:hAnsi="Helvetica" w:cs="Helvetica"/>
                            <w:sz w:val="18"/>
                            <w:szCs w:val="18"/>
                          </w:rPr>
                        </w:pPr>
                      </w:p>
                    </w:tc>
                  </w:tr>
                  <w:tr w:rsidR="00166ED1" w:rsidRPr="00166ED1">
                    <w:trPr>
                      <w:tblCellSpacing w:w="0" w:type="dxa"/>
                    </w:trPr>
                    <w:tc>
                      <w:tcPr>
                        <w:tcW w:w="0" w:type="auto"/>
                        <w:tcMar>
                          <w:top w:w="0" w:type="dxa"/>
                          <w:left w:w="150" w:type="dxa"/>
                          <w:bottom w:w="15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9301"/>
                        </w:tblGrid>
                        <w:tr w:rsidR="00166ED1" w:rsidRPr="00166ED1">
                          <w:trPr>
                            <w:tblCellSpacing w:w="0" w:type="dxa"/>
                          </w:trPr>
                          <w:tc>
                            <w:tcPr>
                              <w:tcW w:w="0" w:type="auto"/>
                              <w:shd w:val="clear" w:color="auto" w:fill="auto"/>
                              <w:vAlign w:val="center"/>
                              <w:hideMark/>
                            </w:tcPr>
                            <w:p w:rsidR="00166ED1" w:rsidRPr="00166ED1" w:rsidRDefault="00166ED1" w:rsidP="00166ED1">
                              <w:pPr>
                                <w:spacing w:after="0" w:line="240" w:lineRule="auto"/>
                                <w:rPr>
                                  <w:rFonts w:ascii="Helvetica" w:eastAsia="Times New Roman" w:hAnsi="Helvetica" w:cs="Helvetica"/>
                                  <w:sz w:val="18"/>
                                  <w:szCs w:val="18"/>
                                </w:rPr>
                              </w:pPr>
                              <w:r w:rsidRPr="00166ED1">
                                <w:rPr>
                                  <w:rFonts w:ascii="Helvetica" w:eastAsia="Times New Roman" w:hAnsi="Helvetica" w:cs="Helvetica"/>
                                  <w:noProof/>
                                  <w:sz w:val="18"/>
                                  <w:szCs w:val="18"/>
                                </w:rPr>
                                <w:drawing>
                                  <wp:inline distT="0" distB="0" distL="0" distR="0" wp14:anchorId="4501E2E1" wp14:editId="5A5D1936">
                                    <wp:extent cx="9525" cy="9525"/>
                                    <wp:effectExtent l="0" t="0" r="0" b="0"/>
                                    <wp:docPr id="4" name="Picture 4" descr="http://cdn.e2ma.net/userdat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dn.e2ma.net/userdata/image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166ED1" w:rsidRPr="00166ED1" w:rsidRDefault="00166ED1" w:rsidP="00166ED1">
                        <w:pPr>
                          <w:spacing w:after="0" w:line="240" w:lineRule="auto"/>
                          <w:rPr>
                            <w:rFonts w:ascii="Helvetica" w:eastAsia="Times New Roman" w:hAnsi="Helvetica" w:cs="Helvetica"/>
                            <w:sz w:val="18"/>
                            <w:szCs w:val="18"/>
                          </w:rPr>
                        </w:pPr>
                      </w:p>
                    </w:tc>
                  </w:tr>
                </w:tbl>
                <w:p w:rsidR="00166ED1" w:rsidRPr="00166ED1" w:rsidRDefault="00166ED1" w:rsidP="00166ED1">
                  <w:pPr>
                    <w:spacing w:after="0" w:line="240" w:lineRule="auto"/>
                    <w:rPr>
                      <w:rFonts w:ascii="Helvetica" w:eastAsia="Times New Roman" w:hAnsi="Helvetica" w:cs="Helvetica"/>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9601"/>
                  </w:tblGrid>
                  <w:tr w:rsidR="00166ED1" w:rsidRPr="00166ED1">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601"/>
                        </w:tblGrid>
                        <w:tr w:rsidR="00166ED1" w:rsidRPr="00166ED1">
                          <w:trPr>
                            <w:tblCellSpacing w:w="0" w:type="dxa"/>
                          </w:trPr>
                          <w:tc>
                            <w:tcPr>
                              <w:tcW w:w="0" w:type="auto"/>
                              <w:shd w:val="clear" w:color="auto" w:fill="auto"/>
                              <w:tcMar>
                                <w:top w:w="300" w:type="dxa"/>
                                <w:left w:w="600" w:type="dxa"/>
                                <w:bottom w:w="300" w:type="dxa"/>
                                <w:right w:w="600" w:type="dxa"/>
                              </w:tcMar>
                              <w:hideMark/>
                            </w:tcPr>
                            <w:tbl>
                              <w:tblPr>
                                <w:tblpPr w:leftFromText="45" w:rightFromText="45" w:vertAnchor="text"/>
                                <w:tblW w:w="50" w:type="pct"/>
                                <w:tblCellSpacing w:w="0" w:type="dxa"/>
                                <w:tblCellMar>
                                  <w:left w:w="0" w:type="dxa"/>
                                  <w:right w:w="0" w:type="dxa"/>
                                </w:tblCellMar>
                                <w:tblLook w:val="04A0" w:firstRow="1" w:lastRow="0" w:firstColumn="1" w:lastColumn="0" w:noHBand="0" w:noVBand="1"/>
                              </w:tblPr>
                              <w:tblGrid>
                                <w:gridCol w:w="4500"/>
                              </w:tblGrid>
                              <w:tr w:rsidR="00166ED1" w:rsidRPr="00166ED1">
                                <w:trPr>
                                  <w:tblCellSpacing w:w="0" w:type="dxa"/>
                                </w:trPr>
                                <w:tc>
                                  <w:tcPr>
                                    <w:tcW w:w="50" w:type="pct"/>
                                    <w:tcMar>
                                      <w:top w:w="150" w:type="dxa"/>
                                      <w:left w:w="150" w:type="dxa"/>
                                      <w:bottom w:w="150" w:type="dxa"/>
                                      <w:right w:w="150" w:type="dxa"/>
                                    </w:tcMar>
                                    <w:hideMark/>
                                  </w:tcPr>
                                  <w:p w:rsidR="00166ED1" w:rsidRPr="00166ED1" w:rsidRDefault="00166ED1" w:rsidP="00166ED1">
                                    <w:pPr>
                                      <w:spacing w:after="0" w:line="240" w:lineRule="auto"/>
                                      <w:jc w:val="center"/>
                                      <w:rPr>
                                        <w:rFonts w:ascii="Helvetica" w:eastAsia="Times New Roman" w:hAnsi="Helvetica" w:cs="Helvetica"/>
                                        <w:sz w:val="18"/>
                                        <w:szCs w:val="18"/>
                                      </w:rPr>
                                    </w:pPr>
                                    <w:r w:rsidRPr="00166ED1">
                                      <w:rPr>
                                        <w:rFonts w:ascii="Helvetica" w:eastAsia="Times New Roman" w:hAnsi="Helvetica" w:cs="Helvetica"/>
                                        <w:noProof/>
                                        <w:sz w:val="18"/>
                                        <w:szCs w:val="18"/>
                                      </w:rPr>
                                      <w:drawing>
                                        <wp:inline distT="0" distB="0" distL="0" distR="0" wp14:anchorId="7469B371" wp14:editId="4D45A992">
                                          <wp:extent cx="2667000" cy="857250"/>
                                          <wp:effectExtent l="0" t="0" r="0" b="0"/>
                                          <wp:docPr id="5" name="Picture 5" descr="Image of bolder outside of MAK painted with G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of bolder outside of MAK painted with GV"/>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0" cy="857250"/>
                                                  </a:xfrm>
                                                  <a:prstGeom prst="rect">
                                                    <a:avLst/>
                                                  </a:prstGeom>
                                                  <a:noFill/>
                                                  <a:ln>
                                                    <a:noFill/>
                                                  </a:ln>
                                                </pic:spPr>
                                              </pic:pic>
                                            </a:graphicData>
                                          </a:graphic>
                                        </wp:inline>
                                      </w:drawing>
                                    </w:r>
                                  </w:p>
                                </w:tc>
                              </w:tr>
                            </w:tbl>
                            <w:p w:rsidR="00166ED1" w:rsidRPr="00166ED1" w:rsidRDefault="00166ED1" w:rsidP="00166ED1">
                              <w:pPr>
                                <w:spacing w:after="192" w:line="240" w:lineRule="auto"/>
                                <w:textAlignment w:val="baseline"/>
                                <w:outlineLvl w:val="1"/>
                                <w:rPr>
                                  <w:rFonts w:ascii="Helvetica" w:eastAsia="Times New Roman" w:hAnsi="Helvetica" w:cs="Helvetica"/>
                                  <w:b/>
                                  <w:bCs/>
                                  <w:color w:val="333333"/>
                                  <w:sz w:val="30"/>
                                  <w:szCs w:val="30"/>
                                </w:rPr>
                              </w:pPr>
                              <w:r w:rsidRPr="00166ED1">
                                <w:rPr>
                                  <w:rFonts w:ascii="Arial" w:eastAsia="Times New Roman" w:hAnsi="Arial" w:cs="Arial"/>
                                  <w:b/>
                                  <w:bCs/>
                                  <w:color w:val="005D95"/>
                                  <w:sz w:val="27"/>
                                  <w:szCs w:val="27"/>
                                </w:rPr>
                                <w:t>Resources</w:t>
                              </w:r>
                            </w:p>
                            <w:p w:rsidR="00166ED1" w:rsidRPr="00166ED1" w:rsidRDefault="00166ED1" w:rsidP="00166ED1">
                              <w:pPr>
                                <w:numPr>
                                  <w:ilvl w:val="0"/>
                                  <w:numId w:val="1"/>
                                </w:numPr>
                                <w:spacing w:before="100" w:beforeAutospacing="1" w:after="100" w:afterAutospacing="1" w:line="315" w:lineRule="atLeast"/>
                                <w:rPr>
                                  <w:rFonts w:ascii="Helvetica" w:eastAsia="Times New Roman" w:hAnsi="Helvetica" w:cs="Helvetica"/>
                                  <w:color w:val="515764"/>
                                  <w:sz w:val="21"/>
                                  <w:szCs w:val="21"/>
                                </w:rPr>
                              </w:pPr>
                              <w:r w:rsidRPr="00166ED1">
                                <w:rPr>
                                  <w:rFonts w:ascii="Arial" w:eastAsia="Times New Roman" w:hAnsi="Arial" w:cs="Arial"/>
                                  <w:color w:val="515764"/>
                                  <w:sz w:val="20"/>
                                  <w:szCs w:val="20"/>
                                </w:rPr>
                                <w:t>A subscription to </w:t>
                              </w:r>
                              <w:r w:rsidRPr="00166ED1">
                                <w:rPr>
                                  <w:rFonts w:ascii="Arial" w:eastAsia="Times New Roman" w:hAnsi="Arial" w:cs="Arial"/>
                                  <w:i/>
                                  <w:iCs/>
                                  <w:color w:val="515764"/>
                                  <w:sz w:val="20"/>
                                  <w:szCs w:val="20"/>
                                </w:rPr>
                                <w:t>The Teaching Professor</w:t>
                              </w:r>
                              <w:r w:rsidRPr="00166ED1">
                                <w:rPr>
                                  <w:rFonts w:ascii="Arial" w:eastAsia="Times New Roman" w:hAnsi="Arial" w:cs="Arial"/>
                                  <w:color w:val="515764"/>
                                  <w:sz w:val="20"/>
                                  <w:szCs w:val="20"/>
                                </w:rPr>
                                <w:t> is available online through the library website under “Find Journals”.</w:t>
                              </w:r>
                            </w:p>
                            <w:p w:rsidR="00166ED1" w:rsidRPr="00166ED1" w:rsidRDefault="00166ED1" w:rsidP="00166ED1">
                              <w:pPr>
                                <w:numPr>
                                  <w:ilvl w:val="0"/>
                                  <w:numId w:val="1"/>
                                </w:numPr>
                                <w:spacing w:before="100" w:beforeAutospacing="1" w:after="100" w:afterAutospacing="1" w:line="315" w:lineRule="atLeast"/>
                                <w:rPr>
                                  <w:rFonts w:ascii="Helvetica" w:eastAsia="Times New Roman" w:hAnsi="Helvetica" w:cs="Helvetica"/>
                                  <w:color w:val="515764"/>
                                  <w:sz w:val="21"/>
                                  <w:szCs w:val="21"/>
                                </w:rPr>
                              </w:pPr>
                              <w:r w:rsidRPr="00166ED1">
                                <w:rPr>
                                  <w:rFonts w:ascii="Arial" w:eastAsia="Times New Roman" w:hAnsi="Arial" w:cs="Arial"/>
                                  <w:color w:val="515764"/>
                                  <w:sz w:val="20"/>
                                  <w:szCs w:val="20"/>
                                </w:rPr>
                                <w:t>The Faculty Teaching and Learning Center (FTLC) has an overview (online orientation) for part-time faculty: </w:t>
                              </w:r>
                              <w:hyperlink r:id="rId12" w:history="1">
                                <w:r w:rsidRPr="00166ED1">
                                  <w:rPr>
                                    <w:rFonts w:ascii="Arial" w:eastAsia="Times New Roman" w:hAnsi="Arial" w:cs="Arial"/>
                                    <w:color w:val="1D6FEB"/>
                                    <w:sz w:val="20"/>
                                    <w:szCs w:val="20"/>
                                    <w:u w:val="single"/>
                                  </w:rPr>
                                  <w:t>http://www.gvsu.edu/ftlc/overview-for-part-time-faculty-26.htm</w:t>
                                </w:r>
                              </w:hyperlink>
                            </w:p>
                            <w:p w:rsidR="00166ED1" w:rsidRPr="00166ED1" w:rsidRDefault="00166ED1" w:rsidP="00166ED1">
                              <w:pPr>
                                <w:numPr>
                                  <w:ilvl w:val="0"/>
                                  <w:numId w:val="1"/>
                                </w:numPr>
                                <w:spacing w:before="100" w:beforeAutospacing="1" w:after="100" w:afterAutospacing="1" w:line="315" w:lineRule="atLeast"/>
                                <w:rPr>
                                  <w:rFonts w:ascii="Helvetica" w:eastAsia="Times New Roman" w:hAnsi="Helvetica" w:cs="Helvetica"/>
                                  <w:color w:val="515764"/>
                                  <w:sz w:val="21"/>
                                  <w:szCs w:val="21"/>
                                </w:rPr>
                              </w:pPr>
                              <w:r w:rsidRPr="00166ED1">
                                <w:rPr>
                                  <w:rFonts w:ascii="Arial" w:eastAsia="Times New Roman" w:hAnsi="Arial" w:cs="Arial"/>
                                  <w:color w:val="515764"/>
                                  <w:sz w:val="18"/>
                                  <w:szCs w:val="18"/>
                                </w:rPr>
                                <w:t>The CLAS Faculty Council has put together a resource for assisting students in distress: </w:t>
                              </w:r>
                              <w:hyperlink r:id="rId13" w:tooltip="Helping Students " w:history="1">
                                <w:r w:rsidRPr="00166ED1">
                                  <w:rPr>
                                    <w:rFonts w:ascii="Arial" w:eastAsia="Times New Roman" w:hAnsi="Arial" w:cs="Arial"/>
                                    <w:color w:val="1D6FEB"/>
                                    <w:sz w:val="18"/>
                                    <w:szCs w:val="18"/>
                                    <w:u w:val="single"/>
                                  </w:rPr>
                                  <w:t>http://www.gvsu.edu/clas/helping-students-resource-chart-706.htm </w:t>
                                </w:r>
                              </w:hyperlink>
                              <w:r w:rsidRPr="00166ED1">
                                <w:rPr>
                                  <w:rFonts w:ascii="Arial" w:eastAsia="Times New Roman" w:hAnsi="Arial" w:cs="Arial"/>
                                  <w:color w:val="515764"/>
                                  <w:sz w:val="18"/>
                                  <w:szCs w:val="18"/>
                                </w:rPr>
                                <w:t>  </w:t>
                              </w:r>
                            </w:p>
                            <w:p w:rsidR="00166ED1" w:rsidRPr="00166ED1" w:rsidRDefault="00166ED1" w:rsidP="00166ED1">
                              <w:pPr>
                                <w:numPr>
                                  <w:ilvl w:val="0"/>
                                  <w:numId w:val="1"/>
                                </w:numPr>
                                <w:spacing w:before="100" w:beforeAutospacing="1" w:after="100" w:afterAutospacing="1" w:line="315" w:lineRule="atLeast"/>
                                <w:rPr>
                                  <w:rFonts w:ascii="Helvetica" w:eastAsia="Times New Roman" w:hAnsi="Helvetica" w:cs="Helvetica"/>
                                  <w:color w:val="515764"/>
                                  <w:sz w:val="21"/>
                                  <w:szCs w:val="21"/>
                                </w:rPr>
                              </w:pPr>
                              <w:hyperlink r:id="rId14" w:history="1">
                                <w:r w:rsidRPr="00166ED1">
                                  <w:rPr>
                                    <w:rFonts w:ascii="Arial" w:eastAsia="Times New Roman" w:hAnsi="Arial" w:cs="Arial"/>
                                    <w:color w:val="0065A4"/>
                                    <w:sz w:val="20"/>
                                    <w:szCs w:val="20"/>
                                    <w:u w:val="single"/>
                                  </w:rPr>
                                  <w:t>Affiliate Faculty Advisory Committee</w:t>
                                </w:r>
                              </w:hyperlink>
                              <w:r w:rsidRPr="00166ED1">
                                <w:rPr>
                                  <w:rFonts w:ascii="Arial" w:eastAsia="Times New Roman" w:hAnsi="Arial" w:cs="Arial"/>
                                  <w:sz w:val="20"/>
                                  <w:szCs w:val="20"/>
                                </w:rPr>
                                <w:t> (University)</w:t>
                              </w:r>
                            </w:p>
                            <w:p w:rsidR="00166ED1" w:rsidRPr="00166ED1" w:rsidRDefault="00166ED1" w:rsidP="00166ED1">
                              <w:pPr>
                                <w:numPr>
                                  <w:ilvl w:val="0"/>
                                  <w:numId w:val="1"/>
                                </w:numPr>
                                <w:spacing w:before="100" w:beforeAutospacing="1" w:after="100" w:afterAutospacing="1" w:line="315" w:lineRule="atLeast"/>
                                <w:rPr>
                                  <w:rFonts w:ascii="Helvetica" w:eastAsia="Times New Roman" w:hAnsi="Helvetica" w:cs="Helvetica"/>
                                  <w:color w:val="515764"/>
                                  <w:sz w:val="21"/>
                                  <w:szCs w:val="21"/>
                                </w:rPr>
                              </w:pPr>
                              <w:hyperlink r:id="rId15" w:history="1">
                                <w:r w:rsidRPr="00166ED1">
                                  <w:rPr>
                                    <w:rFonts w:ascii="Arial" w:eastAsia="Times New Roman" w:hAnsi="Arial" w:cs="Arial"/>
                                    <w:color w:val="0065A4"/>
                                    <w:sz w:val="18"/>
                                    <w:szCs w:val="18"/>
                                    <w:u w:val="single"/>
                                  </w:rPr>
                                  <w:t>CLAS Affiliate Faculty Advisory Committee</w:t>
                                </w:r>
                              </w:hyperlink>
                            </w:p>
                            <w:p w:rsidR="00166ED1" w:rsidRPr="00166ED1" w:rsidRDefault="00166ED1" w:rsidP="00166ED1">
                              <w:pPr>
                                <w:numPr>
                                  <w:ilvl w:val="0"/>
                                  <w:numId w:val="1"/>
                                </w:numPr>
                                <w:spacing w:before="100" w:beforeAutospacing="1" w:after="100" w:afterAutospacing="1" w:line="315" w:lineRule="atLeast"/>
                                <w:rPr>
                                  <w:rFonts w:ascii="Helvetica" w:eastAsia="Times New Roman" w:hAnsi="Helvetica" w:cs="Helvetica"/>
                                  <w:color w:val="515764"/>
                                  <w:sz w:val="21"/>
                                  <w:szCs w:val="21"/>
                                </w:rPr>
                              </w:pPr>
                              <w:hyperlink r:id="rId16" w:history="1">
                                <w:r w:rsidRPr="00166ED1">
                                  <w:rPr>
                                    <w:rFonts w:ascii="Arial" w:eastAsia="Times New Roman" w:hAnsi="Arial" w:cs="Arial"/>
                                    <w:color w:val="1D6FEB"/>
                                    <w:sz w:val="20"/>
                                    <w:szCs w:val="20"/>
                                    <w:u w:val="single"/>
                                  </w:rPr>
                                  <w:t>Massage</w:t>
                                </w:r>
                              </w:hyperlink>
                            </w:p>
                            <w:p w:rsidR="00166ED1" w:rsidRPr="00166ED1" w:rsidRDefault="00166ED1" w:rsidP="00166ED1">
                              <w:pPr>
                                <w:numPr>
                                  <w:ilvl w:val="0"/>
                                  <w:numId w:val="1"/>
                                </w:numPr>
                                <w:spacing w:before="100" w:beforeAutospacing="1" w:after="100" w:afterAutospacing="1" w:line="315" w:lineRule="atLeast"/>
                                <w:rPr>
                                  <w:rFonts w:ascii="Helvetica" w:eastAsia="Times New Roman" w:hAnsi="Helvetica" w:cs="Helvetica"/>
                                  <w:color w:val="515764"/>
                                  <w:sz w:val="21"/>
                                  <w:szCs w:val="21"/>
                                </w:rPr>
                              </w:pPr>
                              <w:hyperlink r:id="rId17" w:history="1">
                                <w:r w:rsidRPr="00166ED1">
                                  <w:rPr>
                                    <w:rFonts w:ascii="Arial" w:eastAsia="Times New Roman" w:hAnsi="Arial" w:cs="Arial"/>
                                    <w:color w:val="1D6FEB"/>
                                    <w:sz w:val="20"/>
                                    <w:szCs w:val="20"/>
                                    <w:u w:val="single"/>
                                  </w:rPr>
                                  <w:t>Injury Care Clinic</w:t>
                                </w:r>
                              </w:hyperlink>
                            </w:p>
                            <w:p w:rsidR="00166ED1" w:rsidRPr="00166ED1" w:rsidRDefault="00166ED1" w:rsidP="00166ED1">
                              <w:pPr>
                                <w:numPr>
                                  <w:ilvl w:val="0"/>
                                  <w:numId w:val="1"/>
                                </w:numPr>
                                <w:spacing w:before="100" w:beforeAutospacing="1" w:after="100" w:afterAutospacing="1" w:line="315" w:lineRule="atLeast"/>
                                <w:rPr>
                                  <w:rFonts w:ascii="Helvetica" w:eastAsia="Times New Roman" w:hAnsi="Helvetica" w:cs="Helvetica"/>
                                  <w:color w:val="515764"/>
                                  <w:sz w:val="21"/>
                                  <w:szCs w:val="21"/>
                                </w:rPr>
                              </w:pPr>
                              <w:hyperlink r:id="rId18" w:history="1">
                                <w:r w:rsidRPr="00166ED1">
                                  <w:rPr>
                                    <w:rFonts w:ascii="Arial" w:eastAsia="Times New Roman" w:hAnsi="Arial" w:cs="Arial"/>
                                    <w:color w:val="1D6FEB"/>
                                    <w:sz w:val="20"/>
                                    <w:szCs w:val="20"/>
                                    <w:u w:val="single"/>
                                  </w:rPr>
                                  <w:t>Digital Print Shop</w:t>
                                </w:r>
                              </w:hyperlink>
                              <w:r w:rsidRPr="00166ED1">
                                <w:rPr>
                                  <w:rFonts w:ascii="Arial" w:eastAsia="Times New Roman" w:hAnsi="Arial" w:cs="Arial"/>
                                  <w:color w:val="515764"/>
                                  <w:sz w:val="20"/>
                                  <w:szCs w:val="20"/>
                                </w:rPr>
                                <w:t> in the Art &amp; Design Department (large format and specialty printing not covered by the Copy Center).  Very competitive pricing.</w:t>
                              </w:r>
                            </w:p>
                            <w:p w:rsidR="00166ED1" w:rsidRPr="00166ED1" w:rsidRDefault="00166ED1" w:rsidP="00166ED1">
                              <w:pPr>
                                <w:numPr>
                                  <w:ilvl w:val="0"/>
                                  <w:numId w:val="1"/>
                                </w:numPr>
                                <w:spacing w:before="100" w:beforeAutospacing="1" w:after="100" w:afterAutospacing="1" w:line="315" w:lineRule="atLeast"/>
                                <w:rPr>
                                  <w:rFonts w:ascii="Helvetica" w:eastAsia="Times New Roman" w:hAnsi="Helvetica" w:cs="Helvetica"/>
                                  <w:color w:val="515764"/>
                                  <w:sz w:val="21"/>
                                  <w:szCs w:val="21"/>
                                </w:rPr>
                              </w:pPr>
                              <w:r w:rsidRPr="00166ED1">
                                <w:rPr>
                                  <w:rFonts w:ascii="Arial" w:eastAsia="Times New Roman" w:hAnsi="Arial" w:cs="Arial"/>
                                  <w:color w:val="515764"/>
                                  <w:sz w:val="20"/>
                                  <w:szCs w:val="20"/>
                                </w:rPr>
                                <w:t>E-learning resources assistance at the </w:t>
                              </w:r>
                              <w:hyperlink r:id="rId19" w:history="1">
                                <w:r w:rsidRPr="00166ED1">
                                  <w:rPr>
                                    <w:rFonts w:ascii="Arial" w:eastAsia="Times New Roman" w:hAnsi="Arial" w:cs="Arial"/>
                                    <w:color w:val="1D6FEB"/>
                                    <w:sz w:val="20"/>
                                    <w:szCs w:val="20"/>
                                    <w:u w:val="single"/>
                                  </w:rPr>
                                  <w:t>Digital Studio</w:t>
                                </w:r>
                              </w:hyperlink>
                            </w:p>
                            <w:p w:rsidR="00166ED1" w:rsidRPr="00166ED1" w:rsidRDefault="00166ED1" w:rsidP="00166ED1">
                              <w:pPr>
                                <w:numPr>
                                  <w:ilvl w:val="0"/>
                                  <w:numId w:val="1"/>
                                </w:numPr>
                                <w:spacing w:before="100" w:beforeAutospacing="1" w:after="100" w:afterAutospacing="1" w:line="315" w:lineRule="atLeast"/>
                                <w:rPr>
                                  <w:rFonts w:ascii="Helvetica" w:eastAsia="Times New Roman" w:hAnsi="Helvetica" w:cs="Helvetica"/>
                                  <w:color w:val="515764"/>
                                  <w:sz w:val="21"/>
                                  <w:szCs w:val="21"/>
                                </w:rPr>
                              </w:pPr>
                              <w:hyperlink r:id="rId20" w:history="1">
                                <w:r w:rsidRPr="00166ED1">
                                  <w:rPr>
                                    <w:rFonts w:ascii="Arial" w:eastAsia="Times New Roman" w:hAnsi="Arial" w:cs="Arial"/>
                                    <w:color w:val="1D6FEB"/>
                                    <w:sz w:val="20"/>
                                    <w:szCs w:val="20"/>
                                    <w:u w:val="single"/>
                                  </w:rPr>
                                  <w:t>Campus Bus System</w:t>
                                </w:r>
                              </w:hyperlink>
                            </w:p>
                            <w:p w:rsidR="00166ED1" w:rsidRPr="00166ED1" w:rsidRDefault="00166ED1" w:rsidP="00166ED1">
                              <w:pPr>
                                <w:numPr>
                                  <w:ilvl w:val="0"/>
                                  <w:numId w:val="1"/>
                                </w:numPr>
                                <w:spacing w:before="100" w:beforeAutospacing="1" w:after="100" w:afterAutospacing="1" w:line="315" w:lineRule="atLeast"/>
                                <w:rPr>
                                  <w:rFonts w:ascii="Helvetica" w:eastAsia="Times New Roman" w:hAnsi="Helvetica" w:cs="Helvetica"/>
                                  <w:color w:val="515764"/>
                                  <w:sz w:val="21"/>
                                  <w:szCs w:val="21"/>
                                </w:rPr>
                              </w:pPr>
                              <w:r w:rsidRPr="00166ED1">
                                <w:rPr>
                                  <w:rFonts w:ascii="Arial" w:eastAsia="Times New Roman" w:hAnsi="Arial" w:cs="Arial"/>
                                  <w:color w:val="515764"/>
                                  <w:sz w:val="20"/>
                                  <w:szCs w:val="20"/>
                                </w:rPr>
                                <w:t>Sprout (</w:t>
                              </w:r>
                              <w:hyperlink r:id="rId21" w:history="1">
                                <w:r w:rsidRPr="00166ED1">
                                  <w:rPr>
                                    <w:rFonts w:ascii="Arial" w:eastAsia="Times New Roman" w:hAnsi="Arial" w:cs="Arial"/>
                                    <w:color w:val="1D6FEB"/>
                                    <w:sz w:val="20"/>
                                    <w:szCs w:val="20"/>
                                    <w:u w:val="single"/>
                                  </w:rPr>
                                  <w:t>www.gvsu.edu/sprout</w:t>
                                </w:r>
                              </w:hyperlink>
                              <w:r w:rsidRPr="00166ED1">
                                <w:rPr>
                                  <w:rFonts w:ascii="Arial" w:eastAsia="Times New Roman" w:hAnsi="Arial" w:cs="Arial"/>
                                  <w:color w:val="515764"/>
                                  <w:sz w:val="20"/>
                                  <w:szCs w:val="20"/>
                                </w:rPr>
                                <w:t> ) to sign up for workshops on campus</w:t>
                              </w:r>
                            </w:p>
                            <w:p w:rsidR="00166ED1" w:rsidRPr="00166ED1" w:rsidRDefault="00166ED1" w:rsidP="00166ED1">
                              <w:pPr>
                                <w:numPr>
                                  <w:ilvl w:val="0"/>
                                  <w:numId w:val="1"/>
                                </w:numPr>
                                <w:spacing w:before="100" w:beforeAutospacing="1" w:after="100" w:afterAutospacing="1" w:line="315" w:lineRule="atLeast"/>
                                <w:rPr>
                                  <w:rFonts w:ascii="Helvetica" w:eastAsia="Times New Roman" w:hAnsi="Helvetica" w:cs="Helvetica"/>
                                  <w:color w:val="515764"/>
                                  <w:sz w:val="21"/>
                                  <w:szCs w:val="21"/>
                                </w:rPr>
                              </w:pPr>
                              <w:hyperlink r:id="rId22" w:history="1">
                                <w:r w:rsidRPr="00166ED1">
                                  <w:rPr>
                                    <w:rFonts w:ascii="Arial" w:eastAsia="Times New Roman" w:hAnsi="Arial" w:cs="Arial"/>
                                    <w:color w:val="1D6FEB"/>
                                    <w:sz w:val="20"/>
                                    <w:szCs w:val="20"/>
                                    <w:u w:val="single"/>
                                  </w:rPr>
                                  <w:t>GVSU Alerts direct to your phone</w:t>
                                </w:r>
                              </w:hyperlink>
                            </w:p>
                            <w:p w:rsidR="00166ED1" w:rsidRPr="00166ED1" w:rsidRDefault="00166ED1" w:rsidP="00166ED1">
                              <w:pPr>
                                <w:numPr>
                                  <w:ilvl w:val="0"/>
                                  <w:numId w:val="1"/>
                                </w:numPr>
                                <w:spacing w:before="100" w:beforeAutospacing="1" w:after="100" w:afterAutospacing="1" w:line="315" w:lineRule="atLeast"/>
                                <w:rPr>
                                  <w:rFonts w:ascii="Helvetica" w:eastAsia="Times New Roman" w:hAnsi="Helvetica" w:cs="Helvetica"/>
                                  <w:color w:val="515764"/>
                                  <w:sz w:val="21"/>
                                  <w:szCs w:val="21"/>
                                </w:rPr>
                              </w:pPr>
                              <w:r w:rsidRPr="00166ED1">
                                <w:rPr>
                                  <w:rFonts w:ascii="Arial" w:eastAsia="Times New Roman" w:hAnsi="Arial" w:cs="Arial"/>
                                  <w:color w:val="515764"/>
                                  <w:sz w:val="20"/>
                                  <w:szCs w:val="20"/>
                                </w:rPr>
                                <w:t>Need an </w:t>
                              </w:r>
                              <w:hyperlink r:id="rId23" w:history="1">
                                <w:r w:rsidRPr="00166ED1">
                                  <w:rPr>
                                    <w:rFonts w:ascii="Arial" w:eastAsia="Times New Roman" w:hAnsi="Arial" w:cs="Arial"/>
                                    <w:color w:val="1D6FEB"/>
                                    <w:sz w:val="20"/>
                                    <w:szCs w:val="20"/>
                                    <w:u w:val="single"/>
                                  </w:rPr>
                                  <w:t>Acronym Decoder</w:t>
                                </w:r>
                              </w:hyperlink>
                              <w:r w:rsidRPr="00166ED1">
                                <w:rPr>
                                  <w:rFonts w:ascii="Arial" w:eastAsia="Times New Roman" w:hAnsi="Arial" w:cs="Arial"/>
                                  <w:color w:val="515764"/>
                                  <w:sz w:val="20"/>
                                  <w:szCs w:val="20"/>
                                </w:rPr>
                                <w:t>?  We have one!</w:t>
                              </w:r>
                            </w:p>
                          </w:tc>
                        </w:tr>
                      </w:tbl>
                      <w:p w:rsidR="00166ED1" w:rsidRPr="00166ED1" w:rsidRDefault="00166ED1" w:rsidP="00166ED1">
                        <w:pPr>
                          <w:spacing w:after="0" w:line="240" w:lineRule="auto"/>
                          <w:rPr>
                            <w:rFonts w:ascii="Helvetica" w:eastAsia="Times New Roman" w:hAnsi="Helvetica" w:cs="Helvetica"/>
                            <w:sz w:val="18"/>
                            <w:szCs w:val="18"/>
                          </w:rPr>
                        </w:pPr>
                      </w:p>
                    </w:tc>
                  </w:tr>
                </w:tbl>
                <w:p w:rsidR="00166ED1" w:rsidRPr="00166ED1" w:rsidRDefault="00166ED1" w:rsidP="00166ED1">
                  <w:pPr>
                    <w:spacing w:after="0" w:line="240" w:lineRule="auto"/>
                    <w:rPr>
                      <w:rFonts w:ascii="Helvetica" w:eastAsia="Times New Roman" w:hAnsi="Helvetica" w:cs="Helvetica"/>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9601"/>
                  </w:tblGrid>
                  <w:tr w:rsidR="00166ED1" w:rsidRPr="00166ED1">
                    <w:trPr>
                      <w:tblCellSpacing w:w="0" w:type="dxa"/>
                    </w:trPr>
                    <w:tc>
                      <w:tcPr>
                        <w:tcW w:w="0" w:type="auto"/>
                        <w:tcMar>
                          <w:top w:w="0" w:type="dxa"/>
                          <w:left w:w="0" w:type="dxa"/>
                          <w:bottom w:w="150" w:type="dxa"/>
                          <w:right w:w="0" w:type="dxa"/>
                        </w:tcMar>
                        <w:vAlign w:val="center"/>
                        <w:hideMark/>
                      </w:tcPr>
                      <w:p w:rsidR="00166ED1" w:rsidRPr="00166ED1" w:rsidRDefault="00166ED1" w:rsidP="00166ED1">
                        <w:pPr>
                          <w:spacing w:after="0" w:line="240" w:lineRule="auto"/>
                          <w:rPr>
                            <w:rFonts w:ascii="Helvetica" w:eastAsia="Times New Roman" w:hAnsi="Helvetica" w:cs="Helvetica"/>
                            <w:sz w:val="18"/>
                            <w:szCs w:val="18"/>
                          </w:rPr>
                        </w:pPr>
                      </w:p>
                    </w:tc>
                  </w:tr>
                  <w:tr w:rsidR="00166ED1" w:rsidRPr="00166ED1">
                    <w:trPr>
                      <w:tblCellSpacing w:w="0" w:type="dxa"/>
                    </w:trPr>
                    <w:tc>
                      <w:tcPr>
                        <w:tcW w:w="0" w:type="auto"/>
                        <w:tcMar>
                          <w:top w:w="0" w:type="dxa"/>
                          <w:left w:w="150" w:type="dxa"/>
                          <w:bottom w:w="15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9301"/>
                        </w:tblGrid>
                        <w:tr w:rsidR="00166ED1" w:rsidRPr="00166ED1">
                          <w:trPr>
                            <w:tblCellSpacing w:w="0" w:type="dxa"/>
                          </w:trPr>
                          <w:tc>
                            <w:tcPr>
                              <w:tcW w:w="0" w:type="auto"/>
                              <w:shd w:val="clear" w:color="auto" w:fill="auto"/>
                              <w:vAlign w:val="center"/>
                              <w:hideMark/>
                            </w:tcPr>
                            <w:p w:rsidR="00166ED1" w:rsidRPr="00166ED1" w:rsidRDefault="00166ED1" w:rsidP="00166ED1">
                              <w:pPr>
                                <w:spacing w:after="0" w:line="240" w:lineRule="auto"/>
                                <w:rPr>
                                  <w:rFonts w:ascii="Helvetica" w:eastAsia="Times New Roman" w:hAnsi="Helvetica" w:cs="Helvetica"/>
                                  <w:sz w:val="18"/>
                                  <w:szCs w:val="18"/>
                                </w:rPr>
                              </w:pPr>
                              <w:r w:rsidRPr="00166ED1">
                                <w:rPr>
                                  <w:rFonts w:ascii="Helvetica" w:eastAsia="Times New Roman" w:hAnsi="Helvetica" w:cs="Helvetica"/>
                                  <w:noProof/>
                                  <w:sz w:val="18"/>
                                  <w:szCs w:val="18"/>
                                </w:rPr>
                                <w:drawing>
                                  <wp:inline distT="0" distB="0" distL="0" distR="0" wp14:anchorId="1615F0DC" wp14:editId="4F4BAC8E">
                                    <wp:extent cx="9525" cy="9525"/>
                                    <wp:effectExtent l="0" t="0" r="0" b="0"/>
                                    <wp:docPr id="6" name="Picture 6" descr="http://cdn.e2ma.net/userdat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dn.e2ma.net/userdata/image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166ED1" w:rsidRPr="00166ED1" w:rsidRDefault="00166ED1" w:rsidP="00166ED1">
                        <w:pPr>
                          <w:spacing w:after="0" w:line="240" w:lineRule="auto"/>
                          <w:rPr>
                            <w:rFonts w:ascii="Helvetica" w:eastAsia="Times New Roman" w:hAnsi="Helvetica" w:cs="Helvetica"/>
                            <w:sz w:val="18"/>
                            <w:szCs w:val="18"/>
                          </w:rPr>
                        </w:pPr>
                      </w:p>
                    </w:tc>
                  </w:tr>
                </w:tbl>
                <w:p w:rsidR="00166ED1" w:rsidRPr="00166ED1" w:rsidRDefault="00166ED1" w:rsidP="00166ED1">
                  <w:pPr>
                    <w:spacing w:after="0" w:line="240" w:lineRule="auto"/>
                    <w:rPr>
                      <w:rFonts w:ascii="Helvetica" w:eastAsia="Times New Roman" w:hAnsi="Helvetica" w:cs="Helvetica"/>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9601"/>
                  </w:tblGrid>
                  <w:tr w:rsidR="00166ED1" w:rsidRPr="00166ED1">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601"/>
                        </w:tblGrid>
                        <w:tr w:rsidR="00166ED1" w:rsidRPr="00166ED1">
                          <w:trPr>
                            <w:tblCellSpacing w:w="0" w:type="dxa"/>
                          </w:trPr>
                          <w:tc>
                            <w:tcPr>
                              <w:tcW w:w="0" w:type="auto"/>
                              <w:shd w:val="clear" w:color="auto" w:fill="auto"/>
                              <w:tcMar>
                                <w:top w:w="300" w:type="dxa"/>
                                <w:left w:w="600" w:type="dxa"/>
                                <w:bottom w:w="300" w:type="dxa"/>
                                <w:right w:w="600" w:type="dxa"/>
                              </w:tcMar>
                              <w:hideMark/>
                            </w:tcPr>
                            <w:p w:rsidR="00166ED1" w:rsidRPr="00166ED1" w:rsidRDefault="00166ED1" w:rsidP="00166ED1">
                              <w:pPr>
                                <w:spacing w:after="192" w:line="240" w:lineRule="auto"/>
                                <w:textAlignment w:val="baseline"/>
                                <w:outlineLvl w:val="1"/>
                                <w:rPr>
                                  <w:rFonts w:ascii="Helvetica" w:eastAsia="Times New Roman" w:hAnsi="Helvetica" w:cs="Helvetica"/>
                                  <w:b/>
                                  <w:bCs/>
                                  <w:color w:val="333333"/>
                                  <w:sz w:val="30"/>
                                  <w:szCs w:val="30"/>
                                </w:rPr>
                              </w:pPr>
                              <w:r w:rsidRPr="00166ED1">
                                <w:rPr>
                                  <w:rFonts w:ascii="Arial" w:eastAsia="Times New Roman" w:hAnsi="Arial" w:cs="Arial"/>
                                  <w:b/>
                                  <w:bCs/>
                                  <w:color w:val="292929"/>
                                  <w:sz w:val="30"/>
                                  <w:szCs w:val="30"/>
                                </w:rPr>
                                <w:t>Syllabus Construction, a proactive tool for student success</w:t>
                              </w:r>
                            </w:p>
                            <w:p w:rsidR="00166ED1" w:rsidRPr="00166ED1" w:rsidRDefault="00166ED1" w:rsidP="00166ED1">
                              <w:pPr>
                                <w:spacing w:before="100" w:beforeAutospacing="1" w:after="150" w:line="240" w:lineRule="auto"/>
                                <w:rPr>
                                  <w:rFonts w:ascii="Times New Roman" w:eastAsia="Times New Roman" w:hAnsi="Times New Roman" w:cs="Times New Roman"/>
                                  <w:sz w:val="18"/>
                                  <w:szCs w:val="18"/>
                                </w:rPr>
                              </w:pPr>
                              <w:r w:rsidRPr="00166ED1">
                                <w:rPr>
                                  <w:rFonts w:ascii="Arial" w:eastAsia="Times New Roman" w:hAnsi="Arial" w:cs="Arial"/>
                                  <w:b/>
                                  <w:bCs/>
                                  <w:color w:val="292929"/>
                                  <w:sz w:val="18"/>
                                  <w:szCs w:val="18"/>
                                </w:rPr>
                                <w:t>– Associate Dean Kevin Tutt</w:t>
                              </w:r>
                            </w:p>
                            <w:p w:rsidR="00166ED1" w:rsidRPr="00166ED1" w:rsidRDefault="00166ED1" w:rsidP="00166ED1">
                              <w:pPr>
                                <w:spacing w:before="100" w:beforeAutospacing="1" w:after="150" w:line="240" w:lineRule="auto"/>
                                <w:rPr>
                                  <w:rFonts w:ascii="Times New Roman" w:eastAsia="Times New Roman" w:hAnsi="Times New Roman" w:cs="Times New Roman"/>
                                  <w:sz w:val="18"/>
                                  <w:szCs w:val="18"/>
                                </w:rPr>
                              </w:pPr>
                              <w:r w:rsidRPr="00166ED1">
                                <w:rPr>
                                  <w:rFonts w:ascii="Arial" w:eastAsia="Times New Roman" w:hAnsi="Arial" w:cs="Arial"/>
                                  <w:color w:val="292929"/>
                                  <w:sz w:val="18"/>
                                  <w:szCs w:val="18"/>
                                </w:rPr>
                                <w:t>As faculty consider syllabi construction for future semesters, we would like to remind you that a complete syllabus is a proactive tool to support student success throughout the course. The most troublesome grade appeals are those where course information is incomplete or absent on the syllabus. This includes, but is not limited to, the academic integrity statement, grading scale, basis for assigning grades, Disability Support Resources statement and related issues. The absence of course information makes it difficult to support faculty grading decisions when students are concerned about faculty clarity in grading.</w:t>
                              </w:r>
                              <w:r w:rsidRPr="00166ED1">
                                <w:rPr>
                                  <w:rFonts w:ascii="Times New Roman" w:eastAsia="Times New Roman" w:hAnsi="Times New Roman" w:cs="Times New Roman"/>
                                  <w:sz w:val="18"/>
                                  <w:szCs w:val="18"/>
                                </w:rPr>
                                <w:t> </w:t>
                              </w:r>
                            </w:p>
                            <w:p w:rsidR="00166ED1" w:rsidRPr="00166ED1" w:rsidRDefault="00166ED1" w:rsidP="00166ED1">
                              <w:pPr>
                                <w:spacing w:before="100" w:beforeAutospacing="1" w:after="150" w:line="240" w:lineRule="auto"/>
                                <w:rPr>
                                  <w:rFonts w:ascii="Times New Roman" w:eastAsia="Times New Roman" w:hAnsi="Times New Roman" w:cs="Times New Roman"/>
                                  <w:sz w:val="18"/>
                                  <w:szCs w:val="18"/>
                                </w:rPr>
                              </w:pPr>
                              <w:r w:rsidRPr="00166ED1">
                                <w:rPr>
                                  <w:rFonts w:ascii="Arial" w:eastAsia="Times New Roman" w:hAnsi="Arial" w:cs="Arial"/>
                                  <w:color w:val="292929"/>
                                  <w:sz w:val="18"/>
                                  <w:szCs w:val="18"/>
                                </w:rPr>
                                <w:t>The Pew FTLC website is an excellent resource for syllabus construction. </w:t>
                              </w:r>
                              <w:hyperlink r:id="rId24" w:history="1">
                                <w:r w:rsidRPr="00166ED1">
                                  <w:rPr>
                                    <w:rFonts w:ascii="Arial" w:eastAsia="Times New Roman" w:hAnsi="Arial" w:cs="Arial"/>
                                    <w:color w:val="0065A4"/>
                                    <w:sz w:val="18"/>
                                    <w:szCs w:val="18"/>
                                    <w:u w:val="single"/>
                                  </w:rPr>
                                  <w:t>http://www.gvsu.edu/ftlc/syllabus-design-85.htm</w:t>
                                </w:r>
                              </w:hyperlink>
                            </w:p>
                            <w:p w:rsidR="00166ED1" w:rsidRPr="00166ED1" w:rsidRDefault="00166ED1" w:rsidP="00166ED1">
                              <w:pPr>
                                <w:spacing w:after="192" w:line="240" w:lineRule="auto"/>
                                <w:textAlignment w:val="baseline"/>
                                <w:outlineLvl w:val="0"/>
                                <w:rPr>
                                  <w:rFonts w:ascii="Helvetica" w:eastAsia="Times New Roman" w:hAnsi="Helvetica" w:cs="Helvetica"/>
                                  <w:b/>
                                  <w:bCs/>
                                  <w:color w:val="333333"/>
                                  <w:kern w:val="36"/>
                                  <w:sz w:val="36"/>
                                  <w:szCs w:val="36"/>
                                </w:rPr>
                              </w:pPr>
                              <w:r w:rsidRPr="00166ED1">
                                <w:rPr>
                                  <w:rFonts w:ascii="Arial" w:eastAsia="Times New Roman" w:hAnsi="Arial" w:cs="Arial"/>
                                  <w:b/>
                                  <w:bCs/>
                                  <w:color w:val="292929"/>
                                  <w:kern w:val="36"/>
                                  <w:sz w:val="36"/>
                                  <w:szCs w:val="36"/>
                                </w:rPr>
                                <w:t> </w:t>
                              </w:r>
                            </w:p>
                            <w:p w:rsidR="00166ED1" w:rsidRPr="00166ED1" w:rsidRDefault="00166ED1" w:rsidP="00166ED1">
                              <w:pPr>
                                <w:spacing w:before="100" w:beforeAutospacing="1" w:after="150" w:line="240" w:lineRule="auto"/>
                                <w:rPr>
                                  <w:rFonts w:ascii="Times New Roman" w:eastAsia="Times New Roman" w:hAnsi="Times New Roman" w:cs="Times New Roman"/>
                                  <w:sz w:val="18"/>
                                  <w:szCs w:val="18"/>
                                </w:rPr>
                              </w:pPr>
                              <w:r w:rsidRPr="00166ED1">
                                <w:rPr>
                                  <w:rFonts w:ascii="Arial" w:eastAsia="Times New Roman" w:hAnsi="Arial" w:cs="Arial"/>
                                  <w:color w:val="292929"/>
                                  <w:sz w:val="18"/>
                                  <w:szCs w:val="18"/>
                                  <w:u w:val="single"/>
                                </w:rPr>
                                <w:t>Additional required statement:</w:t>
                              </w:r>
                            </w:p>
                            <w:p w:rsidR="00166ED1" w:rsidRPr="00166ED1" w:rsidRDefault="00166ED1" w:rsidP="00166ED1">
                              <w:pPr>
                                <w:spacing w:before="100" w:beforeAutospacing="1" w:after="150" w:line="240" w:lineRule="auto"/>
                                <w:rPr>
                                  <w:rFonts w:ascii="Times New Roman" w:eastAsia="Times New Roman" w:hAnsi="Times New Roman" w:cs="Times New Roman"/>
                                  <w:sz w:val="18"/>
                                  <w:szCs w:val="18"/>
                                </w:rPr>
                              </w:pPr>
                              <w:r w:rsidRPr="00166ED1">
                                <w:rPr>
                                  <w:rFonts w:ascii="Arial" w:eastAsia="Times New Roman" w:hAnsi="Arial" w:cs="Arial"/>
                                  <w:b/>
                                  <w:bCs/>
                                  <w:color w:val="292929"/>
                                  <w:sz w:val="18"/>
                                  <w:szCs w:val="18"/>
                                </w:rPr>
                                <w:t>Fire</w:t>
                              </w:r>
                              <w:r w:rsidRPr="00166ED1">
                                <w:rPr>
                                  <w:rFonts w:ascii="Arial" w:eastAsia="Times New Roman" w:hAnsi="Arial" w:cs="Arial"/>
                                  <w:color w:val="292929"/>
                                  <w:sz w:val="18"/>
                                  <w:szCs w:val="18"/>
                                </w:rPr>
                                <w:t>: Immediately proceed to the nearest exit during a fire alarm. Do not use elevators. More information is available on the University’s Emergency website located at </w:t>
                              </w:r>
                              <w:hyperlink r:id="rId25" w:history="1">
                                <w:r w:rsidRPr="00166ED1">
                                  <w:rPr>
                                    <w:rFonts w:ascii="Arial" w:eastAsia="Times New Roman" w:hAnsi="Arial" w:cs="Arial"/>
                                    <w:color w:val="0065A4"/>
                                    <w:sz w:val="18"/>
                                    <w:szCs w:val="18"/>
                                    <w:u w:val="single"/>
                                  </w:rPr>
                                  <w:t>http://www.gvsu.edu/emergency</w:t>
                                </w:r>
                              </w:hyperlink>
                            </w:p>
                            <w:p w:rsidR="00166ED1" w:rsidRPr="00166ED1" w:rsidRDefault="00166ED1" w:rsidP="00166ED1">
                              <w:pPr>
                                <w:spacing w:after="192" w:line="240" w:lineRule="auto"/>
                                <w:textAlignment w:val="baseline"/>
                                <w:outlineLvl w:val="0"/>
                                <w:rPr>
                                  <w:rFonts w:ascii="Helvetica" w:eastAsia="Times New Roman" w:hAnsi="Helvetica" w:cs="Helvetica"/>
                                  <w:b/>
                                  <w:bCs/>
                                  <w:color w:val="333333"/>
                                  <w:kern w:val="36"/>
                                  <w:sz w:val="36"/>
                                  <w:szCs w:val="36"/>
                                </w:rPr>
                              </w:pPr>
                              <w:r w:rsidRPr="00166ED1">
                                <w:rPr>
                                  <w:rFonts w:ascii="Arial" w:eastAsia="Times New Roman" w:hAnsi="Arial" w:cs="Arial"/>
                                  <w:b/>
                                  <w:bCs/>
                                  <w:color w:val="292929"/>
                                  <w:kern w:val="36"/>
                                  <w:sz w:val="36"/>
                                  <w:szCs w:val="36"/>
                                </w:rPr>
                                <w:t> </w:t>
                              </w:r>
                            </w:p>
                            <w:p w:rsidR="00166ED1" w:rsidRPr="00166ED1" w:rsidRDefault="00166ED1" w:rsidP="00166ED1">
                              <w:pPr>
                                <w:spacing w:before="100" w:beforeAutospacing="1" w:after="150" w:line="240" w:lineRule="auto"/>
                                <w:rPr>
                                  <w:rFonts w:ascii="Times New Roman" w:eastAsia="Times New Roman" w:hAnsi="Times New Roman" w:cs="Times New Roman"/>
                                  <w:sz w:val="18"/>
                                  <w:szCs w:val="18"/>
                                </w:rPr>
                              </w:pPr>
                              <w:r w:rsidRPr="00166ED1">
                                <w:rPr>
                                  <w:rFonts w:ascii="Arial" w:eastAsia="Times New Roman" w:hAnsi="Arial" w:cs="Arial"/>
                                  <w:color w:val="292929"/>
                                  <w:sz w:val="18"/>
                                  <w:szCs w:val="18"/>
                                  <w:u w:val="single"/>
                                </w:rPr>
                                <w:t>Additional suggested statements:</w:t>
                              </w:r>
                            </w:p>
                            <w:p w:rsidR="00166ED1" w:rsidRPr="00166ED1" w:rsidRDefault="00166ED1" w:rsidP="00166ED1">
                              <w:pPr>
                                <w:spacing w:before="100" w:beforeAutospacing="1" w:after="150" w:line="240" w:lineRule="auto"/>
                                <w:rPr>
                                  <w:rFonts w:ascii="Times New Roman" w:eastAsia="Times New Roman" w:hAnsi="Times New Roman" w:cs="Times New Roman"/>
                                  <w:sz w:val="18"/>
                                  <w:szCs w:val="18"/>
                                </w:rPr>
                              </w:pPr>
                              <w:r w:rsidRPr="00166ED1">
                                <w:rPr>
                                  <w:rFonts w:ascii="Arial" w:eastAsia="Times New Roman" w:hAnsi="Arial" w:cs="Arial"/>
                                  <w:b/>
                                  <w:bCs/>
                                  <w:color w:val="292929"/>
                                  <w:sz w:val="18"/>
                                  <w:szCs w:val="18"/>
                                </w:rPr>
                                <w:t>DSR statement:</w:t>
                              </w:r>
                              <w:r w:rsidRPr="00166ED1">
                                <w:rPr>
                                  <w:rFonts w:ascii="Arial" w:eastAsia="Times New Roman" w:hAnsi="Arial" w:cs="Arial"/>
                                  <w:color w:val="292929"/>
                                  <w:sz w:val="18"/>
                                  <w:szCs w:val="18"/>
                                </w:rPr>
                                <w:t> If there is any student in this class who has special needs because of learning, physical or other disability, please contact Disability Support Resources (DSR) at 331-2490 (gvsu.edu/</w:t>
                              </w:r>
                              <w:proofErr w:type="spellStart"/>
                              <w:r w:rsidRPr="00166ED1">
                                <w:rPr>
                                  <w:rFonts w:ascii="Arial" w:eastAsia="Times New Roman" w:hAnsi="Arial" w:cs="Arial"/>
                                  <w:color w:val="292929"/>
                                  <w:sz w:val="18"/>
                                  <w:szCs w:val="18"/>
                                </w:rPr>
                                <w:t>dsr</w:t>
                              </w:r>
                              <w:proofErr w:type="spellEnd"/>
                              <w:r w:rsidRPr="00166ED1">
                                <w:rPr>
                                  <w:rFonts w:ascii="Arial" w:eastAsia="Times New Roman" w:hAnsi="Arial" w:cs="Arial"/>
                                  <w:color w:val="292929"/>
                                  <w:sz w:val="18"/>
                                  <w:szCs w:val="18"/>
                                </w:rPr>
                                <w:t>). </w:t>
                              </w:r>
                              <w:r w:rsidRPr="00166ED1">
                                <w:rPr>
                                  <w:rFonts w:ascii="Times New Roman" w:eastAsia="Times New Roman" w:hAnsi="Times New Roman" w:cs="Times New Roman"/>
                                  <w:sz w:val="18"/>
                                  <w:szCs w:val="18"/>
                                </w:rPr>
                                <w:t> </w:t>
                              </w:r>
                            </w:p>
                            <w:p w:rsidR="00166ED1" w:rsidRPr="00166ED1" w:rsidRDefault="00166ED1" w:rsidP="00166ED1">
                              <w:pPr>
                                <w:spacing w:before="100" w:beforeAutospacing="1" w:after="150" w:line="240" w:lineRule="auto"/>
                                <w:rPr>
                                  <w:rFonts w:ascii="Times New Roman" w:eastAsia="Times New Roman" w:hAnsi="Times New Roman" w:cs="Times New Roman"/>
                                  <w:sz w:val="18"/>
                                  <w:szCs w:val="18"/>
                                </w:rPr>
                              </w:pPr>
                              <w:r w:rsidRPr="00166ED1">
                                <w:rPr>
                                  <w:rFonts w:ascii="Arial" w:eastAsia="Times New Roman" w:hAnsi="Arial" w:cs="Arial"/>
                                  <w:b/>
                                  <w:bCs/>
                                  <w:color w:val="292929"/>
                                  <w:sz w:val="18"/>
                                  <w:szCs w:val="18"/>
                                </w:rPr>
                                <w:t>Drop Deadline:</w:t>
                              </w:r>
                              <w:r w:rsidRPr="00166ED1">
                                <w:rPr>
                                  <w:rFonts w:ascii="Arial" w:eastAsia="Times New Roman" w:hAnsi="Arial" w:cs="Arial"/>
                                  <w:color w:val="292929"/>
                                  <w:sz w:val="18"/>
                                  <w:szCs w:val="18"/>
                                </w:rPr>
                                <w:t> Drop Deadline - grade "W": Friday of the 9</w:t>
                              </w:r>
                              <w:r w:rsidRPr="00166ED1">
                                <w:rPr>
                                  <w:rFonts w:ascii="Arial" w:eastAsia="Times New Roman" w:hAnsi="Arial" w:cs="Arial"/>
                                  <w:color w:val="292929"/>
                                  <w:sz w:val="18"/>
                                  <w:szCs w:val="18"/>
                                  <w:vertAlign w:val="superscript"/>
                                </w:rPr>
                                <w:t>th</w:t>
                              </w:r>
                              <w:r w:rsidRPr="00166ED1">
                                <w:rPr>
                                  <w:rFonts w:ascii="Arial" w:eastAsia="Times New Roman" w:hAnsi="Arial" w:cs="Arial"/>
                                  <w:color w:val="292929"/>
                                  <w:sz w:val="18"/>
                                  <w:szCs w:val="18"/>
                                </w:rPr>
                                <w:t> week of classes at 5:00 p.m. (Student Assistance Centers)</w:t>
                              </w:r>
                              <w:r w:rsidRPr="00166ED1">
                                <w:rPr>
                                  <w:rFonts w:ascii="Times New Roman" w:eastAsia="Times New Roman" w:hAnsi="Times New Roman" w:cs="Times New Roman"/>
                                  <w:sz w:val="18"/>
                                  <w:szCs w:val="18"/>
                                </w:rPr>
                                <w:t> </w:t>
                              </w:r>
                            </w:p>
                            <w:p w:rsidR="00166ED1" w:rsidRPr="00166ED1" w:rsidRDefault="00166ED1" w:rsidP="00166ED1">
                              <w:pPr>
                                <w:spacing w:before="100" w:beforeAutospacing="1" w:after="150" w:line="240" w:lineRule="auto"/>
                                <w:rPr>
                                  <w:rFonts w:ascii="Times New Roman" w:eastAsia="Times New Roman" w:hAnsi="Times New Roman" w:cs="Times New Roman"/>
                                  <w:sz w:val="18"/>
                                  <w:szCs w:val="18"/>
                                </w:rPr>
                              </w:pPr>
                              <w:r w:rsidRPr="00166ED1">
                                <w:rPr>
                                  <w:rFonts w:ascii="Arial" w:eastAsia="Times New Roman" w:hAnsi="Arial" w:cs="Arial"/>
                                  <w:b/>
                                  <w:bCs/>
                                  <w:color w:val="292929"/>
                                  <w:sz w:val="18"/>
                                  <w:szCs w:val="18"/>
                                </w:rPr>
                                <w:lastRenderedPageBreak/>
                                <w:t>Academic Integrity Statement: </w:t>
                              </w:r>
                              <w:r w:rsidRPr="00166ED1">
                                <w:rPr>
                                  <w:rFonts w:ascii="Arial" w:eastAsia="Times New Roman" w:hAnsi="Arial" w:cs="Arial"/>
                                  <w:color w:val="292929"/>
                                  <w:sz w:val="18"/>
                                  <w:szCs w:val="18"/>
                                </w:rPr>
                                <w:t>The materials presented in this class are copyright protected and may not be used without the express prior consent of the instructor.  Intentional misuse of the intellectual property of another may subject the user to penalties up to and including dismissal. </w:t>
                              </w:r>
                            </w:p>
                            <w:p w:rsidR="00166ED1" w:rsidRPr="00166ED1" w:rsidRDefault="00166ED1" w:rsidP="00166ED1">
                              <w:pPr>
                                <w:spacing w:after="192" w:line="240" w:lineRule="auto"/>
                                <w:textAlignment w:val="baseline"/>
                                <w:outlineLvl w:val="0"/>
                                <w:rPr>
                                  <w:rFonts w:ascii="Helvetica" w:eastAsia="Times New Roman" w:hAnsi="Helvetica" w:cs="Helvetica"/>
                                  <w:b/>
                                  <w:bCs/>
                                  <w:color w:val="333333"/>
                                  <w:kern w:val="36"/>
                                  <w:sz w:val="36"/>
                                  <w:szCs w:val="36"/>
                                </w:rPr>
                              </w:pPr>
                              <w:r w:rsidRPr="00166ED1">
                                <w:rPr>
                                  <w:rFonts w:ascii="Arial" w:eastAsia="Times New Roman" w:hAnsi="Arial" w:cs="Arial"/>
                                  <w:b/>
                                  <w:bCs/>
                                  <w:color w:val="292929"/>
                                  <w:kern w:val="36"/>
                                  <w:sz w:val="36"/>
                                  <w:szCs w:val="36"/>
                                </w:rPr>
                                <w:t> </w:t>
                              </w:r>
                            </w:p>
                            <w:p w:rsidR="00166ED1" w:rsidRPr="00166ED1" w:rsidRDefault="00166ED1" w:rsidP="00166ED1">
                              <w:pPr>
                                <w:spacing w:before="100" w:beforeAutospacing="1" w:after="150" w:line="240" w:lineRule="auto"/>
                                <w:rPr>
                                  <w:rFonts w:ascii="Times New Roman" w:eastAsia="Times New Roman" w:hAnsi="Times New Roman" w:cs="Times New Roman"/>
                                  <w:sz w:val="18"/>
                                  <w:szCs w:val="18"/>
                                </w:rPr>
                              </w:pPr>
                              <w:r w:rsidRPr="00166ED1">
                                <w:rPr>
                                  <w:rFonts w:ascii="Arial" w:eastAsia="Times New Roman" w:hAnsi="Arial" w:cs="Arial"/>
                                  <w:color w:val="292929"/>
                                  <w:sz w:val="18"/>
                                  <w:szCs w:val="18"/>
                                  <w:u w:val="single"/>
                                </w:rPr>
                                <w:t>Additional considerations:</w:t>
                              </w:r>
                            </w:p>
                            <w:p w:rsidR="00166ED1" w:rsidRPr="00166ED1" w:rsidRDefault="00166ED1" w:rsidP="00166ED1">
                              <w:pPr>
                                <w:spacing w:before="100" w:beforeAutospacing="1" w:after="150" w:line="240" w:lineRule="auto"/>
                                <w:rPr>
                                  <w:rFonts w:ascii="Times New Roman" w:eastAsia="Times New Roman" w:hAnsi="Times New Roman" w:cs="Times New Roman"/>
                                  <w:sz w:val="18"/>
                                  <w:szCs w:val="18"/>
                                </w:rPr>
                              </w:pPr>
                              <w:r w:rsidRPr="00166ED1">
                                <w:rPr>
                                  <w:rFonts w:ascii="Arial" w:eastAsia="Times New Roman" w:hAnsi="Arial" w:cs="Arial"/>
                                  <w:color w:val="292929"/>
                                  <w:sz w:val="18"/>
                                  <w:szCs w:val="18"/>
                                </w:rPr>
                                <w:t>Faculty should also establish, maintain and distribute clear policies for students and themselves on reading and responding to email, information submitted to Blackboard, and any other communication method they use for instruction. </w:t>
                              </w:r>
                              <w:r w:rsidRPr="00166ED1">
                                <w:rPr>
                                  <w:rFonts w:ascii="Times New Roman" w:eastAsia="Times New Roman" w:hAnsi="Times New Roman" w:cs="Times New Roman"/>
                                  <w:sz w:val="18"/>
                                  <w:szCs w:val="18"/>
                                </w:rPr>
                                <w:t> </w:t>
                              </w:r>
                            </w:p>
                            <w:p w:rsidR="00166ED1" w:rsidRPr="00166ED1" w:rsidRDefault="00166ED1" w:rsidP="00166ED1">
                              <w:pPr>
                                <w:spacing w:before="100" w:beforeAutospacing="1" w:after="150" w:line="240" w:lineRule="auto"/>
                                <w:rPr>
                                  <w:rFonts w:ascii="Times New Roman" w:eastAsia="Times New Roman" w:hAnsi="Times New Roman" w:cs="Times New Roman"/>
                                  <w:sz w:val="18"/>
                                  <w:szCs w:val="18"/>
                                </w:rPr>
                              </w:pPr>
                              <w:r w:rsidRPr="00166ED1">
                                <w:rPr>
                                  <w:rFonts w:ascii="Arial" w:eastAsia="Times New Roman" w:hAnsi="Arial" w:cs="Arial"/>
                                  <w:color w:val="292929"/>
                                  <w:sz w:val="18"/>
                                  <w:szCs w:val="18"/>
                                </w:rPr>
                                <w:t>Faculty are encouraged to post all student grades in Blackboard on a regular basis. Doing so addresses the most common student academic grievance: Lack of clarity in grading processes and grades assigned. It also allows efficient support of faculty grade decisions by subsequent reviewers. In addition, results from the Winter 2015 faculty and student Blackboard survey found that 92% of survey respondents indicated that it would improve their learning experience if more of their instructors would use Bb to deliver course materials, grades, and announcements.</w:t>
                              </w:r>
                            </w:p>
                          </w:tc>
                        </w:tr>
                      </w:tbl>
                      <w:p w:rsidR="00166ED1" w:rsidRPr="00166ED1" w:rsidRDefault="00166ED1" w:rsidP="00166ED1">
                        <w:pPr>
                          <w:spacing w:after="0" w:line="240" w:lineRule="auto"/>
                          <w:rPr>
                            <w:rFonts w:ascii="Helvetica" w:eastAsia="Times New Roman" w:hAnsi="Helvetica" w:cs="Helvetica"/>
                            <w:sz w:val="18"/>
                            <w:szCs w:val="18"/>
                          </w:rPr>
                        </w:pPr>
                      </w:p>
                    </w:tc>
                  </w:tr>
                </w:tbl>
                <w:p w:rsidR="00166ED1" w:rsidRPr="00166ED1" w:rsidRDefault="00166ED1" w:rsidP="00166ED1">
                  <w:pPr>
                    <w:spacing w:after="0" w:line="240" w:lineRule="auto"/>
                    <w:rPr>
                      <w:rFonts w:ascii="Helvetica" w:eastAsia="Times New Roman" w:hAnsi="Helvetica" w:cs="Helvetica"/>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9601"/>
                  </w:tblGrid>
                  <w:tr w:rsidR="00166ED1" w:rsidRPr="00166ED1">
                    <w:trPr>
                      <w:tblCellSpacing w:w="0" w:type="dxa"/>
                    </w:trPr>
                    <w:tc>
                      <w:tcPr>
                        <w:tcW w:w="0" w:type="auto"/>
                        <w:tcMar>
                          <w:top w:w="0" w:type="dxa"/>
                          <w:left w:w="0" w:type="dxa"/>
                          <w:bottom w:w="150" w:type="dxa"/>
                          <w:right w:w="0" w:type="dxa"/>
                        </w:tcMar>
                        <w:vAlign w:val="center"/>
                        <w:hideMark/>
                      </w:tcPr>
                      <w:p w:rsidR="00166ED1" w:rsidRPr="00166ED1" w:rsidRDefault="00166ED1" w:rsidP="00166ED1">
                        <w:pPr>
                          <w:spacing w:after="0" w:line="240" w:lineRule="auto"/>
                          <w:rPr>
                            <w:rFonts w:ascii="Helvetica" w:eastAsia="Times New Roman" w:hAnsi="Helvetica" w:cs="Helvetica"/>
                            <w:sz w:val="18"/>
                            <w:szCs w:val="18"/>
                          </w:rPr>
                        </w:pPr>
                      </w:p>
                    </w:tc>
                  </w:tr>
                  <w:tr w:rsidR="00166ED1" w:rsidRPr="00166ED1">
                    <w:trPr>
                      <w:tblCellSpacing w:w="0" w:type="dxa"/>
                    </w:trPr>
                    <w:tc>
                      <w:tcPr>
                        <w:tcW w:w="0" w:type="auto"/>
                        <w:tcMar>
                          <w:top w:w="0" w:type="dxa"/>
                          <w:left w:w="150" w:type="dxa"/>
                          <w:bottom w:w="15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9301"/>
                        </w:tblGrid>
                        <w:tr w:rsidR="00166ED1" w:rsidRPr="00166ED1">
                          <w:trPr>
                            <w:tblCellSpacing w:w="0" w:type="dxa"/>
                          </w:trPr>
                          <w:tc>
                            <w:tcPr>
                              <w:tcW w:w="0" w:type="auto"/>
                              <w:shd w:val="clear" w:color="auto" w:fill="auto"/>
                              <w:vAlign w:val="center"/>
                              <w:hideMark/>
                            </w:tcPr>
                            <w:p w:rsidR="00166ED1" w:rsidRPr="00166ED1" w:rsidRDefault="00166ED1" w:rsidP="00166ED1">
                              <w:pPr>
                                <w:spacing w:after="0" w:line="240" w:lineRule="auto"/>
                                <w:rPr>
                                  <w:rFonts w:ascii="Helvetica" w:eastAsia="Times New Roman" w:hAnsi="Helvetica" w:cs="Helvetica"/>
                                  <w:sz w:val="18"/>
                                  <w:szCs w:val="18"/>
                                </w:rPr>
                              </w:pPr>
                              <w:r w:rsidRPr="00166ED1">
                                <w:rPr>
                                  <w:rFonts w:ascii="Helvetica" w:eastAsia="Times New Roman" w:hAnsi="Helvetica" w:cs="Helvetica"/>
                                  <w:noProof/>
                                  <w:sz w:val="18"/>
                                  <w:szCs w:val="18"/>
                                </w:rPr>
                                <w:drawing>
                                  <wp:inline distT="0" distB="0" distL="0" distR="0" wp14:anchorId="62C5F6AB" wp14:editId="08317412">
                                    <wp:extent cx="9525" cy="9525"/>
                                    <wp:effectExtent l="0" t="0" r="0" b="0"/>
                                    <wp:docPr id="7" name="Picture 7" descr="http://cdn.e2ma.net/userdat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dn.e2ma.net/userdata/image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166ED1" w:rsidRPr="00166ED1" w:rsidRDefault="00166ED1" w:rsidP="00166ED1">
                        <w:pPr>
                          <w:spacing w:after="0" w:line="240" w:lineRule="auto"/>
                          <w:rPr>
                            <w:rFonts w:ascii="Helvetica" w:eastAsia="Times New Roman" w:hAnsi="Helvetica" w:cs="Helvetica"/>
                            <w:sz w:val="18"/>
                            <w:szCs w:val="18"/>
                          </w:rPr>
                        </w:pPr>
                      </w:p>
                    </w:tc>
                  </w:tr>
                </w:tbl>
                <w:p w:rsidR="00166ED1" w:rsidRPr="00166ED1" w:rsidRDefault="00166ED1" w:rsidP="00166ED1">
                  <w:pPr>
                    <w:spacing w:after="0" w:line="240" w:lineRule="auto"/>
                    <w:rPr>
                      <w:rFonts w:ascii="Helvetica" w:eastAsia="Times New Roman" w:hAnsi="Helvetica" w:cs="Helvetica"/>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9601"/>
                  </w:tblGrid>
                  <w:tr w:rsidR="00166ED1" w:rsidRPr="00166ED1">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601"/>
                        </w:tblGrid>
                        <w:tr w:rsidR="00166ED1" w:rsidRPr="00166ED1">
                          <w:trPr>
                            <w:tblCellSpacing w:w="0" w:type="dxa"/>
                          </w:trPr>
                          <w:tc>
                            <w:tcPr>
                              <w:tcW w:w="0" w:type="auto"/>
                              <w:shd w:val="clear" w:color="auto" w:fill="auto"/>
                              <w:tcMar>
                                <w:top w:w="300" w:type="dxa"/>
                                <w:left w:w="600" w:type="dxa"/>
                                <w:bottom w:w="300" w:type="dxa"/>
                                <w:right w:w="600" w:type="dxa"/>
                              </w:tcMar>
                              <w:hideMark/>
                            </w:tcPr>
                            <w:p w:rsidR="00166ED1" w:rsidRPr="00166ED1" w:rsidRDefault="00166ED1" w:rsidP="00166ED1">
                              <w:pPr>
                                <w:spacing w:after="192" w:line="240" w:lineRule="auto"/>
                                <w:textAlignment w:val="baseline"/>
                                <w:outlineLvl w:val="1"/>
                                <w:rPr>
                                  <w:rFonts w:ascii="Helvetica" w:eastAsia="Times New Roman" w:hAnsi="Helvetica" w:cs="Helvetica"/>
                                  <w:b/>
                                  <w:bCs/>
                                  <w:color w:val="333333"/>
                                  <w:sz w:val="30"/>
                                  <w:szCs w:val="30"/>
                                </w:rPr>
                              </w:pPr>
                              <w:hyperlink r:id="rId26" w:history="1">
                                <w:r w:rsidRPr="00166ED1">
                                  <w:rPr>
                                    <w:rFonts w:ascii="Arial" w:eastAsia="Times New Roman" w:hAnsi="Arial" w:cs="Arial"/>
                                    <w:color w:val="1D6FEB"/>
                                    <w:sz w:val="27"/>
                                    <w:szCs w:val="27"/>
                                    <w:u w:val="single"/>
                                  </w:rPr>
                                  <w:t>FERPA</w:t>
                                </w:r>
                              </w:hyperlink>
                            </w:p>
                            <w:p w:rsidR="00166ED1" w:rsidRPr="00166ED1" w:rsidRDefault="00166ED1" w:rsidP="00166ED1">
                              <w:pPr>
                                <w:spacing w:before="100" w:beforeAutospacing="1" w:after="150" w:line="240" w:lineRule="auto"/>
                                <w:rPr>
                                  <w:rFonts w:ascii="Times New Roman" w:eastAsia="Times New Roman" w:hAnsi="Times New Roman" w:cs="Times New Roman"/>
                                  <w:sz w:val="18"/>
                                  <w:szCs w:val="18"/>
                                </w:rPr>
                              </w:pPr>
                              <w:r w:rsidRPr="00166ED1">
                                <w:rPr>
                                  <w:rFonts w:ascii="Arial" w:eastAsia="Times New Roman" w:hAnsi="Arial" w:cs="Arial"/>
                                  <w:b/>
                                  <w:bCs/>
                                  <w:color w:val="444444"/>
                                  <w:sz w:val="18"/>
                                  <w:szCs w:val="18"/>
                                </w:rPr>
                                <w:t>Family Educational Rights &amp; Privacy Act (FERPA) </w:t>
                              </w:r>
                              <w:r w:rsidRPr="00166ED1">
                                <w:rPr>
                                  <w:rFonts w:ascii="Arial" w:eastAsia="Times New Roman" w:hAnsi="Arial" w:cs="Arial"/>
                                  <w:color w:val="4E4E4E"/>
                                  <w:sz w:val="18"/>
                                  <w:szCs w:val="18"/>
                                </w:rPr>
                                <w:t>requires that the university establish a policy and adopt and enforce procedures to protect the confidentiality, accuracy, and privacy of the information it collects on its students. The information collected on students may only be viewed by those individuals who have a legitimate “business” need to use the data as determined by the university’s FERPA officer. The responsible officer at Grand Valley is the Registrar.</w:t>
                              </w:r>
                            </w:p>
                            <w:p w:rsidR="00166ED1" w:rsidRPr="00166ED1" w:rsidRDefault="00166ED1" w:rsidP="00166ED1">
                              <w:pPr>
                                <w:spacing w:before="100" w:beforeAutospacing="1" w:after="150" w:line="240" w:lineRule="auto"/>
                                <w:rPr>
                                  <w:rFonts w:ascii="Helvetica" w:eastAsia="Times New Roman" w:hAnsi="Helvetica" w:cs="Helvetica"/>
                                  <w:sz w:val="18"/>
                                  <w:szCs w:val="18"/>
                                </w:rPr>
                              </w:pPr>
                              <w:r w:rsidRPr="00166ED1">
                                <w:rPr>
                                  <w:rFonts w:ascii="Arial" w:eastAsia="Times New Roman" w:hAnsi="Arial" w:cs="Arial"/>
                                  <w:color w:val="444444"/>
                                  <w:sz w:val="20"/>
                                  <w:szCs w:val="20"/>
                                </w:rPr>
                                <w:br/>
                              </w:r>
                              <w:r w:rsidRPr="00166ED1">
                                <w:rPr>
                                  <w:rFonts w:ascii="Arial" w:eastAsia="Times New Roman" w:hAnsi="Arial" w:cs="Arial"/>
                                  <w:color w:val="444444"/>
                                  <w:sz w:val="20"/>
                                  <w:szCs w:val="20"/>
                                </w:rPr>
                                <w:br/>
                                <w:t>Federal Law: Confidentiality of Student Work</w:t>
                              </w:r>
                            </w:p>
                            <w:p w:rsidR="00166ED1" w:rsidRPr="00166ED1" w:rsidRDefault="00166ED1" w:rsidP="00166ED1">
                              <w:pPr>
                                <w:spacing w:before="100" w:beforeAutospacing="1" w:after="150" w:line="240" w:lineRule="auto"/>
                                <w:rPr>
                                  <w:rFonts w:ascii="Times New Roman" w:eastAsia="Times New Roman" w:hAnsi="Times New Roman" w:cs="Times New Roman"/>
                                  <w:sz w:val="18"/>
                                  <w:szCs w:val="18"/>
                                </w:rPr>
                              </w:pPr>
                              <w:r w:rsidRPr="00166ED1">
                                <w:rPr>
                                  <w:rFonts w:ascii="Arial" w:eastAsia="Times New Roman" w:hAnsi="Arial" w:cs="Arial"/>
                                  <w:color w:val="292929"/>
                                  <w:sz w:val="18"/>
                                  <w:szCs w:val="18"/>
                                </w:rPr>
                                <w:t>Please safeguard student work. Boxes, folders or any other receptacle for collection and/or distribution of student work may NOT be placed in hallways. While it seems efficient to place graded student work in the halls, this practice breaches confidentiality procedures outlined in Federal Law (FERPA). All student work should be collected or returned in a manner that ensures confidentiality and reduces the likelihood of student work falling into inappropriate hands which could lead to plagiarism. </w:t>
                              </w:r>
                            </w:p>
                            <w:p w:rsidR="00166ED1" w:rsidRPr="00166ED1" w:rsidRDefault="00166ED1" w:rsidP="00166ED1">
                              <w:pPr>
                                <w:spacing w:before="100" w:beforeAutospacing="1" w:after="150" w:line="240" w:lineRule="auto"/>
                                <w:rPr>
                                  <w:rFonts w:ascii="Times New Roman" w:eastAsia="Times New Roman" w:hAnsi="Times New Roman" w:cs="Times New Roman"/>
                                  <w:sz w:val="18"/>
                                  <w:szCs w:val="18"/>
                                </w:rPr>
                              </w:pPr>
                              <w:r w:rsidRPr="00166ED1">
                                <w:rPr>
                                  <w:rFonts w:ascii="Arial" w:eastAsia="Times New Roman" w:hAnsi="Arial" w:cs="Arial"/>
                                  <w:color w:val="292929"/>
                                  <w:sz w:val="18"/>
                                  <w:szCs w:val="18"/>
                                </w:rPr>
                                <w:t> </w:t>
                              </w:r>
                            </w:p>
                          </w:tc>
                        </w:tr>
                      </w:tbl>
                      <w:p w:rsidR="00166ED1" w:rsidRPr="00166ED1" w:rsidRDefault="00166ED1" w:rsidP="00166ED1">
                        <w:pPr>
                          <w:spacing w:after="0" w:line="240" w:lineRule="auto"/>
                          <w:rPr>
                            <w:rFonts w:ascii="Helvetica" w:eastAsia="Times New Roman" w:hAnsi="Helvetica" w:cs="Helvetica"/>
                            <w:sz w:val="18"/>
                            <w:szCs w:val="18"/>
                          </w:rPr>
                        </w:pPr>
                      </w:p>
                    </w:tc>
                  </w:tr>
                </w:tbl>
                <w:p w:rsidR="00166ED1" w:rsidRPr="00166ED1" w:rsidRDefault="00166ED1" w:rsidP="00166ED1">
                  <w:pPr>
                    <w:spacing w:after="0" w:line="240" w:lineRule="auto"/>
                    <w:rPr>
                      <w:rFonts w:ascii="Helvetica" w:eastAsia="Times New Roman" w:hAnsi="Helvetica" w:cs="Helvetica"/>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9601"/>
                  </w:tblGrid>
                  <w:tr w:rsidR="00166ED1" w:rsidRPr="00166ED1">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601"/>
                        </w:tblGrid>
                        <w:tr w:rsidR="00166ED1" w:rsidRPr="00166ED1">
                          <w:trPr>
                            <w:tblCellSpacing w:w="0" w:type="dxa"/>
                          </w:trPr>
                          <w:tc>
                            <w:tcPr>
                              <w:tcW w:w="0" w:type="auto"/>
                              <w:shd w:val="clear" w:color="auto" w:fill="auto"/>
                              <w:tcMar>
                                <w:top w:w="300" w:type="dxa"/>
                                <w:left w:w="600" w:type="dxa"/>
                                <w:bottom w:w="300" w:type="dxa"/>
                                <w:right w:w="600" w:type="dxa"/>
                              </w:tcMar>
                              <w:hideMark/>
                            </w:tcPr>
                            <w:tbl>
                              <w:tblPr>
                                <w:tblpPr w:leftFromText="45" w:rightFromText="45" w:vertAnchor="text" w:tblpXSpec="right" w:tblpYSpec="center"/>
                                <w:tblW w:w="50" w:type="pct"/>
                                <w:tblCellSpacing w:w="0" w:type="dxa"/>
                                <w:tblCellMar>
                                  <w:left w:w="0" w:type="dxa"/>
                                  <w:right w:w="0" w:type="dxa"/>
                                </w:tblCellMar>
                                <w:tblLook w:val="04A0" w:firstRow="1" w:lastRow="0" w:firstColumn="1" w:lastColumn="0" w:noHBand="0" w:noVBand="1"/>
                              </w:tblPr>
                              <w:tblGrid>
                                <w:gridCol w:w="4500"/>
                              </w:tblGrid>
                              <w:tr w:rsidR="00166ED1" w:rsidRPr="00166ED1">
                                <w:trPr>
                                  <w:tblCellSpacing w:w="0" w:type="dxa"/>
                                </w:trPr>
                                <w:tc>
                                  <w:tcPr>
                                    <w:tcW w:w="50" w:type="pct"/>
                                    <w:tcMar>
                                      <w:top w:w="150" w:type="dxa"/>
                                      <w:left w:w="150" w:type="dxa"/>
                                      <w:bottom w:w="150" w:type="dxa"/>
                                      <w:right w:w="150" w:type="dxa"/>
                                    </w:tcMar>
                                    <w:hideMark/>
                                  </w:tcPr>
                                  <w:p w:rsidR="00166ED1" w:rsidRPr="00166ED1" w:rsidRDefault="00166ED1" w:rsidP="00166ED1">
                                    <w:pPr>
                                      <w:spacing w:after="0" w:line="240" w:lineRule="auto"/>
                                      <w:jc w:val="center"/>
                                      <w:rPr>
                                        <w:rFonts w:ascii="Helvetica" w:eastAsia="Times New Roman" w:hAnsi="Helvetica" w:cs="Helvetica"/>
                                        <w:sz w:val="18"/>
                                        <w:szCs w:val="18"/>
                                      </w:rPr>
                                    </w:pPr>
                                    <w:r w:rsidRPr="00166ED1">
                                      <w:rPr>
                                        <w:rFonts w:ascii="Helvetica" w:eastAsia="Times New Roman" w:hAnsi="Helvetica" w:cs="Helvetica"/>
                                        <w:noProof/>
                                        <w:sz w:val="18"/>
                                        <w:szCs w:val="18"/>
                                      </w:rPr>
                                      <w:lastRenderedPageBreak/>
                                      <w:drawing>
                                        <wp:inline distT="0" distB="0" distL="0" distR="0" wp14:anchorId="5F94FAA6" wp14:editId="6E40261E">
                                          <wp:extent cx="2667000" cy="1771650"/>
                                          <wp:effectExtent l="0" t="0" r="0" b="0"/>
                                          <wp:docPr id="8" name="Picture 8" descr="4 disciplines collaborate on production of Euripides' H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4 disciplines collaborate on production of Euripides' Helen"/>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67000" cy="1771650"/>
                                                  </a:xfrm>
                                                  <a:prstGeom prst="rect">
                                                    <a:avLst/>
                                                  </a:prstGeom>
                                                  <a:noFill/>
                                                  <a:ln>
                                                    <a:noFill/>
                                                  </a:ln>
                                                </pic:spPr>
                                              </pic:pic>
                                            </a:graphicData>
                                          </a:graphic>
                                        </wp:inline>
                                      </w:drawing>
                                    </w:r>
                                  </w:p>
                                </w:tc>
                              </w:tr>
                            </w:tbl>
                            <w:p w:rsidR="00166ED1" w:rsidRPr="00166ED1" w:rsidRDefault="00166ED1" w:rsidP="00166ED1">
                              <w:pPr>
                                <w:spacing w:before="100" w:beforeAutospacing="1" w:after="150" w:line="240" w:lineRule="auto"/>
                                <w:rPr>
                                  <w:rFonts w:ascii="Helvetica" w:eastAsia="Times New Roman" w:hAnsi="Helvetica" w:cs="Helvetica"/>
                                  <w:sz w:val="18"/>
                                  <w:szCs w:val="18"/>
                                </w:rPr>
                              </w:pPr>
                              <w:r w:rsidRPr="00166ED1">
                                <w:rPr>
                                  <w:rFonts w:ascii="Arial" w:eastAsia="Times New Roman" w:hAnsi="Arial" w:cs="Arial"/>
                                  <w:color w:val="005D95"/>
                                  <w:sz w:val="27"/>
                                  <w:szCs w:val="27"/>
                                </w:rPr>
                                <w:t>Keeping Up with the News about Liberal Education</w:t>
                              </w:r>
                            </w:p>
                            <w:p w:rsidR="00166ED1" w:rsidRPr="00166ED1" w:rsidRDefault="00166ED1" w:rsidP="00166ED1">
                              <w:pPr>
                                <w:spacing w:before="100" w:beforeAutospacing="1" w:after="150" w:line="240" w:lineRule="auto"/>
                                <w:rPr>
                                  <w:rFonts w:ascii="Times New Roman" w:eastAsia="Times New Roman" w:hAnsi="Times New Roman" w:cs="Times New Roman"/>
                                  <w:sz w:val="18"/>
                                  <w:szCs w:val="18"/>
                                </w:rPr>
                              </w:pPr>
                              <w:r w:rsidRPr="00166ED1">
                                <w:rPr>
                                  <w:rFonts w:ascii="Arial" w:eastAsia="Times New Roman" w:hAnsi="Arial" w:cs="Arial"/>
                                  <w:color w:val="444444"/>
                                  <w:sz w:val="18"/>
                                  <w:szCs w:val="18"/>
                                </w:rPr>
                                <w:t>Interested in keeping track of news stories about how issues related to liberal education and inclusive excellence are playing out in higher education across the United States?  Consider signing up for the AAC&amp;U’s "Weekly Liberal Education News Watch,” a roundup of the week’s stories.</w:t>
                              </w:r>
                            </w:p>
                            <w:p w:rsidR="00166ED1" w:rsidRPr="00166ED1" w:rsidRDefault="00166ED1" w:rsidP="00166ED1">
                              <w:pPr>
                                <w:spacing w:before="100" w:beforeAutospacing="1" w:after="0" w:line="240" w:lineRule="auto"/>
                                <w:rPr>
                                  <w:rFonts w:ascii="Times New Roman" w:eastAsia="Times New Roman" w:hAnsi="Times New Roman" w:cs="Times New Roman"/>
                                  <w:sz w:val="18"/>
                                  <w:szCs w:val="18"/>
                                </w:rPr>
                              </w:pPr>
                              <w:hyperlink r:id="rId28" w:history="1">
                                <w:r w:rsidRPr="00166ED1">
                                  <w:rPr>
                                    <w:rFonts w:ascii="Arial" w:eastAsia="Times New Roman" w:hAnsi="Arial" w:cs="Arial"/>
                                    <w:color w:val="1D6FEB"/>
                                    <w:sz w:val="20"/>
                                    <w:szCs w:val="20"/>
                                    <w:u w:val="single"/>
                                  </w:rPr>
                                  <w:t>www.aacu.org/liberal-education-news-watch</w:t>
                                </w:r>
                              </w:hyperlink>
                              <w:r w:rsidRPr="00166ED1">
                                <w:rPr>
                                  <w:rFonts w:ascii="Arial" w:eastAsia="Times New Roman" w:hAnsi="Arial" w:cs="Arial"/>
                                  <w:color w:val="333333"/>
                                  <w:sz w:val="20"/>
                                  <w:szCs w:val="20"/>
                                  <w:shd w:val="clear" w:color="auto" w:fill="FFFFFF"/>
                                </w:rPr>
                                <w:t> </w:t>
                              </w:r>
                            </w:p>
                            <w:p w:rsidR="00166ED1" w:rsidRPr="00166ED1" w:rsidRDefault="00166ED1" w:rsidP="00166ED1">
                              <w:pPr>
                                <w:spacing w:before="100" w:beforeAutospacing="1" w:after="150" w:line="240" w:lineRule="auto"/>
                                <w:rPr>
                                  <w:rFonts w:ascii="Helvetica" w:eastAsia="Times New Roman" w:hAnsi="Helvetica" w:cs="Helvetica"/>
                                  <w:sz w:val="18"/>
                                  <w:szCs w:val="18"/>
                                </w:rPr>
                              </w:pPr>
                            </w:p>
                          </w:tc>
                        </w:tr>
                      </w:tbl>
                      <w:p w:rsidR="00166ED1" w:rsidRPr="00166ED1" w:rsidRDefault="00166ED1" w:rsidP="00166ED1">
                        <w:pPr>
                          <w:spacing w:after="0" w:line="240" w:lineRule="auto"/>
                          <w:rPr>
                            <w:rFonts w:ascii="Helvetica" w:eastAsia="Times New Roman" w:hAnsi="Helvetica" w:cs="Helvetica"/>
                            <w:sz w:val="18"/>
                            <w:szCs w:val="18"/>
                          </w:rPr>
                        </w:pPr>
                      </w:p>
                    </w:tc>
                  </w:tr>
                </w:tbl>
                <w:p w:rsidR="00166ED1" w:rsidRPr="00166ED1" w:rsidRDefault="00166ED1" w:rsidP="00166ED1">
                  <w:pPr>
                    <w:spacing w:after="0" w:line="240" w:lineRule="auto"/>
                    <w:rPr>
                      <w:rFonts w:ascii="Helvetica" w:eastAsia="Times New Roman" w:hAnsi="Helvetica" w:cs="Helvetica"/>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9601"/>
                  </w:tblGrid>
                  <w:tr w:rsidR="00166ED1" w:rsidRPr="00166ED1">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601"/>
                        </w:tblGrid>
                        <w:tr w:rsidR="00166ED1" w:rsidRPr="00166ED1">
                          <w:trPr>
                            <w:tblCellSpacing w:w="0" w:type="dxa"/>
                          </w:trPr>
                          <w:tc>
                            <w:tcPr>
                              <w:tcW w:w="0" w:type="auto"/>
                              <w:shd w:val="clear" w:color="auto" w:fill="auto"/>
                              <w:tcMar>
                                <w:top w:w="300" w:type="dxa"/>
                                <w:left w:w="600" w:type="dxa"/>
                                <w:bottom w:w="300" w:type="dxa"/>
                                <w:right w:w="600" w:type="dxa"/>
                              </w:tcMar>
                              <w:hideMark/>
                            </w:tcPr>
                            <w:p w:rsidR="00166ED1" w:rsidRPr="00166ED1" w:rsidRDefault="00166ED1" w:rsidP="00166ED1">
                              <w:pPr>
                                <w:spacing w:before="100" w:beforeAutospacing="1" w:after="150" w:line="240" w:lineRule="auto"/>
                                <w:rPr>
                                  <w:rFonts w:ascii="Times New Roman" w:eastAsia="Times New Roman" w:hAnsi="Times New Roman" w:cs="Times New Roman"/>
                                  <w:sz w:val="18"/>
                                  <w:szCs w:val="18"/>
                                </w:rPr>
                              </w:pPr>
                              <w:r w:rsidRPr="00166ED1">
                                <w:rPr>
                                  <w:rFonts w:ascii="Arial" w:eastAsia="Times New Roman" w:hAnsi="Arial" w:cs="Arial"/>
                                  <w:color w:val="005D95"/>
                                  <w:sz w:val="27"/>
                                  <w:szCs w:val="27"/>
                                </w:rPr>
                                <w:t>Important Dates</w:t>
                              </w:r>
                            </w:p>
                            <w:tbl>
                              <w:tblPr>
                                <w:tblW w:w="8385" w:type="dxa"/>
                                <w:tblBorders>
                                  <w:top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3676"/>
                                <w:gridCol w:w="4709"/>
                              </w:tblGrid>
                              <w:tr w:rsidR="00166ED1" w:rsidRPr="00166ED1" w:rsidTr="00166ED1">
                                <w:tc>
                                  <w:tcPr>
                                    <w:tcW w:w="2828" w:type="dxa"/>
                                    <w:tcBorders>
                                      <w:left w:val="single" w:sz="6" w:space="0" w:color="AAAAAA"/>
                                      <w:bottom w:val="single" w:sz="6" w:space="0" w:color="AAAAAA"/>
                                    </w:tcBorders>
                                    <w:tcMar>
                                      <w:top w:w="72" w:type="dxa"/>
                                      <w:left w:w="240" w:type="dxa"/>
                                      <w:bottom w:w="72" w:type="dxa"/>
                                      <w:right w:w="240" w:type="dxa"/>
                                    </w:tcMar>
                                    <w:vAlign w:val="bottom"/>
                                    <w:hideMark/>
                                  </w:tcPr>
                                  <w:p w:rsidR="00166ED1" w:rsidRPr="00166ED1" w:rsidRDefault="00166ED1" w:rsidP="00166ED1">
                                    <w:pPr>
                                      <w:spacing w:before="100" w:beforeAutospacing="1" w:after="0" w:line="240" w:lineRule="auto"/>
                                      <w:rPr>
                                        <w:rFonts w:ascii="Times New Roman" w:eastAsia="Times New Roman" w:hAnsi="Times New Roman" w:cs="Times New Roman"/>
                                        <w:sz w:val="18"/>
                                        <w:szCs w:val="18"/>
                                      </w:rPr>
                                    </w:pPr>
                                    <w:r w:rsidRPr="00166ED1">
                                      <w:rPr>
                                        <w:rFonts w:ascii="Arial" w:eastAsia="Times New Roman" w:hAnsi="Arial" w:cs="Arial"/>
                                        <w:color w:val="232323"/>
                                        <w:sz w:val="23"/>
                                        <w:szCs w:val="23"/>
                                      </w:rPr>
                                      <w:t>Classes Begin</w:t>
                                    </w:r>
                                  </w:p>
                                </w:tc>
                                <w:tc>
                                  <w:tcPr>
                                    <w:tcW w:w="3623" w:type="dxa"/>
                                    <w:tcBorders>
                                      <w:left w:val="single" w:sz="6" w:space="0" w:color="AAAAAA"/>
                                      <w:bottom w:val="single" w:sz="6" w:space="0" w:color="AAAAAA"/>
                                    </w:tcBorders>
                                    <w:tcMar>
                                      <w:top w:w="72" w:type="dxa"/>
                                      <w:left w:w="240" w:type="dxa"/>
                                      <w:bottom w:w="72" w:type="dxa"/>
                                      <w:right w:w="240" w:type="dxa"/>
                                    </w:tcMar>
                                    <w:vAlign w:val="bottom"/>
                                    <w:hideMark/>
                                  </w:tcPr>
                                  <w:p w:rsidR="00166ED1" w:rsidRPr="00166ED1" w:rsidRDefault="00166ED1" w:rsidP="00166ED1">
                                    <w:pPr>
                                      <w:spacing w:before="100" w:beforeAutospacing="1" w:after="0" w:line="240" w:lineRule="auto"/>
                                      <w:rPr>
                                        <w:rFonts w:ascii="Times New Roman" w:eastAsia="Times New Roman" w:hAnsi="Times New Roman" w:cs="Times New Roman"/>
                                        <w:sz w:val="18"/>
                                        <w:szCs w:val="18"/>
                                      </w:rPr>
                                    </w:pPr>
                                    <w:r w:rsidRPr="00166ED1">
                                      <w:rPr>
                                        <w:rFonts w:ascii="Arial" w:eastAsia="Times New Roman" w:hAnsi="Arial" w:cs="Arial"/>
                                        <w:color w:val="232323"/>
                                        <w:sz w:val="23"/>
                                        <w:szCs w:val="23"/>
                                      </w:rPr>
                                      <w:t>August 28</w:t>
                                    </w:r>
                                  </w:p>
                                </w:tc>
                              </w:tr>
                              <w:tr w:rsidR="00166ED1" w:rsidRPr="00166ED1" w:rsidTr="00166ED1">
                                <w:tc>
                                  <w:tcPr>
                                    <w:tcW w:w="2828" w:type="dxa"/>
                                    <w:tcBorders>
                                      <w:left w:val="single" w:sz="6" w:space="0" w:color="AAAAAA"/>
                                      <w:bottom w:val="single" w:sz="6" w:space="0" w:color="AAAAAA"/>
                                    </w:tcBorders>
                                    <w:tcMar>
                                      <w:top w:w="72" w:type="dxa"/>
                                      <w:left w:w="240" w:type="dxa"/>
                                      <w:bottom w:w="72" w:type="dxa"/>
                                      <w:right w:w="240" w:type="dxa"/>
                                    </w:tcMar>
                                    <w:vAlign w:val="bottom"/>
                                    <w:hideMark/>
                                  </w:tcPr>
                                  <w:p w:rsidR="00166ED1" w:rsidRPr="00166ED1" w:rsidRDefault="00166ED1" w:rsidP="00166ED1">
                                    <w:pPr>
                                      <w:spacing w:before="100" w:beforeAutospacing="1" w:after="0" w:line="240" w:lineRule="auto"/>
                                      <w:rPr>
                                        <w:rFonts w:ascii="Times New Roman" w:eastAsia="Times New Roman" w:hAnsi="Times New Roman" w:cs="Times New Roman"/>
                                        <w:sz w:val="18"/>
                                        <w:szCs w:val="18"/>
                                      </w:rPr>
                                    </w:pPr>
                                    <w:r w:rsidRPr="00166ED1">
                                      <w:rPr>
                                        <w:rFonts w:ascii="Arial" w:eastAsia="Times New Roman" w:hAnsi="Arial" w:cs="Arial"/>
                                        <w:color w:val="232323"/>
                                        <w:sz w:val="23"/>
                                        <w:szCs w:val="23"/>
                                      </w:rPr>
                                      <w:t>Labor Day Recess</w:t>
                                    </w:r>
                                  </w:p>
                                </w:tc>
                                <w:tc>
                                  <w:tcPr>
                                    <w:tcW w:w="3623" w:type="dxa"/>
                                    <w:tcBorders>
                                      <w:left w:val="single" w:sz="6" w:space="0" w:color="AAAAAA"/>
                                      <w:bottom w:val="single" w:sz="6" w:space="0" w:color="AAAAAA"/>
                                    </w:tcBorders>
                                    <w:tcMar>
                                      <w:top w:w="72" w:type="dxa"/>
                                      <w:left w:w="240" w:type="dxa"/>
                                      <w:bottom w:w="72" w:type="dxa"/>
                                      <w:right w:w="240" w:type="dxa"/>
                                    </w:tcMar>
                                    <w:vAlign w:val="bottom"/>
                                    <w:hideMark/>
                                  </w:tcPr>
                                  <w:p w:rsidR="00166ED1" w:rsidRPr="00166ED1" w:rsidRDefault="00166ED1" w:rsidP="00166ED1">
                                    <w:pPr>
                                      <w:spacing w:before="100" w:beforeAutospacing="1" w:after="0" w:line="240" w:lineRule="auto"/>
                                      <w:rPr>
                                        <w:rFonts w:ascii="Times New Roman" w:eastAsia="Times New Roman" w:hAnsi="Times New Roman" w:cs="Times New Roman"/>
                                        <w:sz w:val="18"/>
                                        <w:szCs w:val="18"/>
                                      </w:rPr>
                                    </w:pPr>
                                    <w:r w:rsidRPr="00166ED1">
                                      <w:rPr>
                                        <w:rFonts w:ascii="Arial" w:eastAsia="Times New Roman" w:hAnsi="Arial" w:cs="Arial"/>
                                        <w:color w:val="232323"/>
                                        <w:sz w:val="23"/>
                                        <w:szCs w:val="23"/>
                                      </w:rPr>
                                      <w:t>September 3-5</w:t>
                                    </w:r>
                                  </w:p>
                                </w:tc>
                              </w:tr>
                              <w:tr w:rsidR="00166ED1" w:rsidRPr="00166ED1" w:rsidTr="00166ED1">
                                <w:tc>
                                  <w:tcPr>
                                    <w:tcW w:w="2828" w:type="dxa"/>
                                    <w:tcBorders>
                                      <w:left w:val="single" w:sz="6" w:space="0" w:color="AAAAAA"/>
                                      <w:bottom w:val="single" w:sz="6" w:space="0" w:color="AAAAAA"/>
                                    </w:tcBorders>
                                    <w:tcMar>
                                      <w:top w:w="72" w:type="dxa"/>
                                      <w:left w:w="240" w:type="dxa"/>
                                      <w:bottom w:w="72" w:type="dxa"/>
                                      <w:right w:w="240" w:type="dxa"/>
                                    </w:tcMar>
                                    <w:vAlign w:val="bottom"/>
                                    <w:hideMark/>
                                  </w:tcPr>
                                  <w:p w:rsidR="00166ED1" w:rsidRPr="00166ED1" w:rsidRDefault="00166ED1" w:rsidP="00166ED1">
                                    <w:pPr>
                                      <w:spacing w:before="100" w:beforeAutospacing="1" w:after="0" w:line="240" w:lineRule="auto"/>
                                      <w:rPr>
                                        <w:rFonts w:ascii="Times New Roman" w:eastAsia="Times New Roman" w:hAnsi="Times New Roman" w:cs="Times New Roman"/>
                                        <w:sz w:val="18"/>
                                        <w:szCs w:val="18"/>
                                      </w:rPr>
                                    </w:pPr>
                                    <w:r w:rsidRPr="00166ED1">
                                      <w:rPr>
                                        <w:rFonts w:ascii="Arial" w:eastAsia="Times New Roman" w:hAnsi="Arial" w:cs="Arial"/>
                                        <w:color w:val="232323"/>
                                        <w:sz w:val="23"/>
                                        <w:szCs w:val="23"/>
                                      </w:rPr>
                                      <w:t>Mid-term Evaluations</w:t>
                                    </w:r>
                                  </w:p>
                                </w:tc>
                                <w:tc>
                                  <w:tcPr>
                                    <w:tcW w:w="3623" w:type="dxa"/>
                                    <w:tcBorders>
                                      <w:left w:val="single" w:sz="6" w:space="0" w:color="AAAAAA"/>
                                      <w:bottom w:val="single" w:sz="6" w:space="0" w:color="AAAAAA"/>
                                    </w:tcBorders>
                                    <w:tcMar>
                                      <w:top w:w="72" w:type="dxa"/>
                                      <w:left w:w="240" w:type="dxa"/>
                                      <w:bottom w:w="72" w:type="dxa"/>
                                      <w:right w:w="240" w:type="dxa"/>
                                    </w:tcMar>
                                    <w:vAlign w:val="bottom"/>
                                    <w:hideMark/>
                                  </w:tcPr>
                                  <w:p w:rsidR="00166ED1" w:rsidRPr="00166ED1" w:rsidRDefault="00166ED1" w:rsidP="00166ED1">
                                    <w:pPr>
                                      <w:spacing w:before="100" w:beforeAutospacing="1" w:after="0" w:line="240" w:lineRule="auto"/>
                                      <w:rPr>
                                        <w:rFonts w:ascii="Times New Roman" w:eastAsia="Times New Roman" w:hAnsi="Times New Roman" w:cs="Times New Roman"/>
                                        <w:sz w:val="18"/>
                                        <w:szCs w:val="18"/>
                                      </w:rPr>
                                    </w:pPr>
                                    <w:r w:rsidRPr="00166ED1">
                                      <w:rPr>
                                        <w:rFonts w:ascii="Arial" w:eastAsia="Times New Roman" w:hAnsi="Arial" w:cs="Arial"/>
                                        <w:color w:val="232323"/>
                                        <w:sz w:val="23"/>
                                        <w:szCs w:val="23"/>
                                      </w:rPr>
                                      <w:t>October 9-13</w:t>
                                    </w:r>
                                  </w:p>
                                </w:tc>
                              </w:tr>
                              <w:tr w:rsidR="00166ED1" w:rsidRPr="00166ED1" w:rsidTr="00166ED1">
                                <w:tc>
                                  <w:tcPr>
                                    <w:tcW w:w="2828" w:type="dxa"/>
                                    <w:tcBorders>
                                      <w:left w:val="single" w:sz="6" w:space="0" w:color="AAAAAA"/>
                                      <w:bottom w:val="single" w:sz="6" w:space="0" w:color="AAAAAA"/>
                                    </w:tcBorders>
                                    <w:tcMar>
                                      <w:top w:w="72" w:type="dxa"/>
                                      <w:left w:w="240" w:type="dxa"/>
                                      <w:bottom w:w="72" w:type="dxa"/>
                                      <w:right w:w="240" w:type="dxa"/>
                                    </w:tcMar>
                                    <w:vAlign w:val="bottom"/>
                                    <w:hideMark/>
                                  </w:tcPr>
                                  <w:p w:rsidR="00166ED1" w:rsidRPr="00166ED1" w:rsidRDefault="00166ED1" w:rsidP="00166ED1">
                                    <w:pPr>
                                      <w:spacing w:before="100" w:beforeAutospacing="1" w:after="0" w:line="240" w:lineRule="auto"/>
                                      <w:rPr>
                                        <w:rFonts w:ascii="Times New Roman" w:eastAsia="Times New Roman" w:hAnsi="Times New Roman" w:cs="Times New Roman"/>
                                        <w:sz w:val="18"/>
                                        <w:szCs w:val="18"/>
                                      </w:rPr>
                                    </w:pPr>
                                    <w:r w:rsidRPr="00166ED1">
                                      <w:rPr>
                                        <w:rFonts w:ascii="Arial" w:eastAsia="Times New Roman" w:hAnsi="Arial" w:cs="Arial"/>
                                        <w:color w:val="232323"/>
                                        <w:sz w:val="23"/>
                                        <w:szCs w:val="23"/>
                                      </w:rPr>
                                      <w:t>Mid-term Grades Due from Faculty</w:t>
                                    </w:r>
                                  </w:p>
                                </w:tc>
                                <w:tc>
                                  <w:tcPr>
                                    <w:tcW w:w="3623" w:type="dxa"/>
                                    <w:tcBorders>
                                      <w:left w:val="single" w:sz="6" w:space="0" w:color="AAAAAA"/>
                                      <w:bottom w:val="single" w:sz="6" w:space="0" w:color="AAAAAA"/>
                                    </w:tcBorders>
                                    <w:tcMar>
                                      <w:top w:w="72" w:type="dxa"/>
                                      <w:left w:w="240" w:type="dxa"/>
                                      <w:bottom w:w="72" w:type="dxa"/>
                                      <w:right w:w="240" w:type="dxa"/>
                                    </w:tcMar>
                                    <w:vAlign w:val="bottom"/>
                                    <w:hideMark/>
                                  </w:tcPr>
                                  <w:p w:rsidR="00166ED1" w:rsidRPr="00166ED1" w:rsidRDefault="00166ED1" w:rsidP="00166ED1">
                                    <w:pPr>
                                      <w:spacing w:before="100" w:beforeAutospacing="1" w:after="0" w:line="240" w:lineRule="auto"/>
                                      <w:rPr>
                                        <w:rFonts w:ascii="Times New Roman" w:eastAsia="Times New Roman" w:hAnsi="Times New Roman" w:cs="Times New Roman"/>
                                        <w:sz w:val="18"/>
                                        <w:szCs w:val="18"/>
                                      </w:rPr>
                                    </w:pPr>
                                    <w:r w:rsidRPr="00166ED1">
                                      <w:rPr>
                                        <w:rFonts w:ascii="Arial" w:eastAsia="Times New Roman" w:hAnsi="Arial" w:cs="Arial"/>
                                        <w:color w:val="232323"/>
                                        <w:sz w:val="23"/>
                                        <w:szCs w:val="23"/>
                                      </w:rPr>
                                      <w:t>October 17 by 12:00 pm</w:t>
                                    </w:r>
                                  </w:p>
                                </w:tc>
                              </w:tr>
                              <w:tr w:rsidR="00166ED1" w:rsidRPr="00166ED1" w:rsidTr="00166ED1">
                                <w:tc>
                                  <w:tcPr>
                                    <w:tcW w:w="2828" w:type="dxa"/>
                                    <w:tcBorders>
                                      <w:left w:val="single" w:sz="6" w:space="0" w:color="AAAAAA"/>
                                      <w:bottom w:val="single" w:sz="6" w:space="0" w:color="AAAAAA"/>
                                    </w:tcBorders>
                                    <w:tcMar>
                                      <w:top w:w="72" w:type="dxa"/>
                                      <w:left w:w="240" w:type="dxa"/>
                                      <w:bottom w:w="72" w:type="dxa"/>
                                      <w:right w:w="240" w:type="dxa"/>
                                    </w:tcMar>
                                    <w:vAlign w:val="bottom"/>
                                    <w:hideMark/>
                                  </w:tcPr>
                                  <w:p w:rsidR="00166ED1" w:rsidRPr="00166ED1" w:rsidRDefault="00166ED1" w:rsidP="00166ED1">
                                    <w:pPr>
                                      <w:spacing w:before="100" w:beforeAutospacing="1" w:after="0" w:line="240" w:lineRule="auto"/>
                                      <w:rPr>
                                        <w:rFonts w:ascii="Times New Roman" w:eastAsia="Times New Roman" w:hAnsi="Times New Roman" w:cs="Times New Roman"/>
                                        <w:sz w:val="18"/>
                                        <w:szCs w:val="18"/>
                                      </w:rPr>
                                    </w:pPr>
                                    <w:r w:rsidRPr="00166ED1">
                                      <w:rPr>
                                        <w:rFonts w:ascii="Arial" w:eastAsia="Times New Roman" w:hAnsi="Arial" w:cs="Arial"/>
                                        <w:color w:val="232323"/>
                                        <w:sz w:val="23"/>
                                        <w:szCs w:val="23"/>
                                      </w:rPr>
                                      <w:t>Mid-term Grades Available to Students</w:t>
                                    </w:r>
                                  </w:p>
                                </w:tc>
                                <w:tc>
                                  <w:tcPr>
                                    <w:tcW w:w="3623" w:type="dxa"/>
                                    <w:tcBorders>
                                      <w:left w:val="single" w:sz="6" w:space="0" w:color="AAAAAA"/>
                                      <w:bottom w:val="single" w:sz="6" w:space="0" w:color="AAAAAA"/>
                                    </w:tcBorders>
                                    <w:tcMar>
                                      <w:top w:w="72" w:type="dxa"/>
                                      <w:left w:w="240" w:type="dxa"/>
                                      <w:bottom w:w="72" w:type="dxa"/>
                                      <w:right w:w="240" w:type="dxa"/>
                                    </w:tcMar>
                                    <w:vAlign w:val="bottom"/>
                                    <w:hideMark/>
                                  </w:tcPr>
                                  <w:p w:rsidR="00166ED1" w:rsidRPr="00166ED1" w:rsidRDefault="00166ED1" w:rsidP="00166ED1">
                                    <w:pPr>
                                      <w:spacing w:before="100" w:beforeAutospacing="1" w:after="0" w:line="240" w:lineRule="auto"/>
                                      <w:rPr>
                                        <w:rFonts w:ascii="Times New Roman" w:eastAsia="Times New Roman" w:hAnsi="Times New Roman" w:cs="Times New Roman"/>
                                        <w:sz w:val="18"/>
                                        <w:szCs w:val="18"/>
                                      </w:rPr>
                                    </w:pPr>
                                    <w:r w:rsidRPr="00166ED1">
                                      <w:rPr>
                                        <w:rFonts w:ascii="Arial" w:eastAsia="Times New Roman" w:hAnsi="Arial" w:cs="Arial"/>
                                        <w:color w:val="232323"/>
                                        <w:sz w:val="23"/>
                                        <w:szCs w:val="23"/>
                                      </w:rPr>
                                      <w:t>October 19</w:t>
                                    </w:r>
                                  </w:p>
                                </w:tc>
                              </w:tr>
                              <w:tr w:rsidR="00166ED1" w:rsidRPr="00166ED1" w:rsidTr="00166ED1">
                                <w:tc>
                                  <w:tcPr>
                                    <w:tcW w:w="2828" w:type="dxa"/>
                                    <w:tcBorders>
                                      <w:left w:val="single" w:sz="6" w:space="0" w:color="AAAAAA"/>
                                      <w:bottom w:val="single" w:sz="6" w:space="0" w:color="AAAAAA"/>
                                    </w:tcBorders>
                                    <w:tcMar>
                                      <w:top w:w="72" w:type="dxa"/>
                                      <w:left w:w="240" w:type="dxa"/>
                                      <w:bottom w:w="72" w:type="dxa"/>
                                      <w:right w:w="240" w:type="dxa"/>
                                    </w:tcMar>
                                    <w:vAlign w:val="bottom"/>
                                    <w:hideMark/>
                                  </w:tcPr>
                                  <w:p w:rsidR="00166ED1" w:rsidRPr="00166ED1" w:rsidRDefault="00166ED1" w:rsidP="00166ED1">
                                    <w:pPr>
                                      <w:spacing w:before="100" w:beforeAutospacing="1" w:after="0" w:line="240" w:lineRule="auto"/>
                                      <w:rPr>
                                        <w:rFonts w:ascii="Times New Roman" w:eastAsia="Times New Roman" w:hAnsi="Times New Roman" w:cs="Times New Roman"/>
                                        <w:sz w:val="18"/>
                                        <w:szCs w:val="18"/>
                                      </w:rPr>
                                    </w:pPr>
                                    <w:hyperlink r:id="rId29" w:history="1">
                                      <w:r w:rsidRPr="00166ED1">
                                        <w:rPr>
                                          <w:rFonts w:ascii="Arial" w:eastAsia="Times New Roman" w:hAnsi="Arial" w:cs="Arial"/>
                                          <w:color w:val="0065A4"/>
                                          <w:sz w:val="23"/>
                                          <w:szCs w:val="23"/>
                                          <w:u w:val="single"/>
                                        </w:rPr>
                                        <w:t>Fall Breather</w:t>
                                      </w:r>
                                    </w:hyperlink>
                                  </w:p>
                                </w:tc>
                                <w:tc>
                                  <w:tcPr>
                                    <w:tcW w:w="3623" w:type="dxa"/>
                                    <w:tcBorders>
                                      <w:left w:val="single" w:sz="6" w:space="0" w:color="AAAAAA"/>
                                      <w:bottom w:val="single" w:sz="6" w:space="0" w:color="AAAAAA"/>
                                    </w:tcBorders>
                                    <w:tcMar>
                                      <w:top w:w="72" w:type="dxa"/>
                                      <w:left w:w="240" w:type="dxa"/>
                                      <w:bottom w:w="72" w:type="dxa"/>
                                      <w:right w:w="240" w:type="dxa"/>
                                    </w:tcMar>
                                    <w:vAlign w:val="bottom"/>
                                    <w:hideMark/>
                                  </w:tcPr>
                                  <w:p w:rsidR="00166ED1" w:rsidRPr="00166ED1" w:rsidRDefault="00166ED1" w:rsidP="00166ED1">
                                    <w:pPr>
                                      <w:spacing w:before="100" w:beforeAutospacing="1" w:after="0" w:line="240" w:lineRule="auto"/>
                                      <w:rPr>
                                        <w:rFonts w:ascii="Times New Roman" w:eastAsia="Times New Roman" w:hAnsi="Times New Roman" w:cs="Times New Roman"/>
                                        <w:sz w:val="18"/>
                                        <w:szCs w:val="18"/>
                                      </w:rPr>
                                    </w:pPr>
                                    <w:r w:rsidRPr="00166ED1">
                                      <w:rPr>
                                        <w:rFonts w:ascii="Arial" w:eastAsia="Times New Roman" w:hAnsi="Arial" w:cs="Arial"/>
                                        <w:color w:val="232323"/>
                                        <w:sz w:val="23"/>
                                        <w:szCs w:val="23"/>
                                      </w:rPr>
                                      <w:t>October 21-22</w:t>
                                    </w:r>
                                  </w:p>
                                </w:tc>
                              </w:tr>
                              <w:tr w:rsidR="00166ED1" w:rsidRPr="00166ED1" w:rsidTr="00166ED1">
                                <w:tc>
                                  <w:tcPr>
                                    <w:tcW w:w="2828" w:type="dxa"/>
                                    <w:tcBorders>
                                      <w:left w:val="single" w:sz="6" w:space="0" w:color="AAAAAA"/>
                                      <w:bottom w:val="single" w:sz="6" w:space="0" w:color="AAAAAA"/>
                                    </w:tcBorders>
                                    <w:tcMar>
                                      <w:top w:w="72" w:type="dxa"/>
                                      <w:left w:w="240" w:type="dxa"/>
                                      <w:bottom w:w="72" w:type="dxa"/>
                                      <w:right w:w="240" w:type="dxa"/>
                                    </w:tcMar>
                                    <w:vAlign w:val="bottom"/>
                                    <w:hideMark/>
                                  </w:tcPr>
                                  <w:p w:rsidR="00166ED1" w:rsidRPr="00166ED1" w:rsidRDefault="00166ED1" w:rsidP="00166ED1">
                                    <w:pPr>
                                      <w:spacing w:before="100" w:beforeAutospacing="1" w:after="0" w:line="240" w:lineRule="auto"/>
                                      <w:rPr>
                                        <w:rFonts w:ascii="Times New Roman" w:eastAsia="Times New Roman" w:hAnsi="Times New Roman" w:cs="Times New Roman"/>
                                        <w:sz w:val="18"/>
                                        <w:szCs w:val="18"/>
                                      </w:rPr>
                                    </w:pPr>
                                    <w:r w:rsidRPr="00166ED1">
                                      <w:rPr>
                                        <w:rFonts w:ascii="Arial" w:eastAsia="Times New Roman" w:hAnsi="Arial" w:cs="Arial"/>
                                        <w:color w:val="232323"/>
                                        <w:sz w:val="23"/>
                                        <w:szCs w:val="23"/>
                                      </w:rPr>
                                      <w:t>Drop with a "W" Grade Deadline</w:t>
                                    </w:r>
                                  </w:p>
                                </w:tc>
                                <w:tc>
                                  <w:tcPr>
                                    <w:tcW w:w="3623" w:type="dxa"/>
                                    <w:tcBorders>
                                      <w:left w:val="single" w:sz="6" w:space="0" w:color="AAAAAA"/>
                                      <w:bottom w:val="single" w:sz="6" w:space="0" w:color="AAAAAA"/>
                                    </w:tcBorders>
                                    <w:tcMar>
                                      <w:top w:w="72" w:type="dxa"/>
                                      <w:left w:w="240" w:type="dxa"/>
                                      <w:bottom w:w="72" w:type="dxa"/>
                                      <w:right w:w="240" w:type="dxa"/>
                                    </w:tcMar>
                                    <w:vAlign w:val="bottom"/>
                                    <w:hideMark/>
                                  </w:tcPr>
                                  <w:p w:rsidR="00166ED1" w:rsidRPr="00166ED1" w:rsidRDefault="00166ED1" w:rsidP="00166ED1">
                                    <w:pPr>
                                      <w:spacing w:before="100" w:beforeAutospacing="1" w:after="0" w:line="240" w:lineRule="auto"/>
                                      <w:rPr>
                                        <w:rFonts w:ascii="Times New Roman" w:eastAsia="Times New Roman" w:hAnsi="Times New Roman" w:cs="Times New Roman"/>
                                        <w:sz w:val="18"/>
                                        <w:szCs w:val="18"/>
                                      </w:rPr>
                                    </w:pPr>
                                    <w:r w:rsidRPr="00166ED1">
                                      <w:rPr>
                                        <w:rFonts w:ascii="Arial" w:eastAsia="Times New Roman" w:hAnsi="Arial" w:cs="Arial"/>
                                        <w:color w:val="232323"/>
                                        <w:sz w:val="23"/>
                                        <w:szCs w:val="23"/>
                                      </w:rPr>
                                      <w:t>October 27</w:t>
                                    </w:r>
                                  </w:p>
                                </w:tc>
                              </w:tr>
                              <w:tr w:rsidR="00166ED1" w:rsidRPr="00166ED1" w:rsidTr="00166ED1">
                                <w:tc>
                                  <w:tcPr>
                                    <w:tcW w:w="2828" w:type="dxa"/>
                                    <w:tcBorders>
                                      <w:left w:val="single" w:sz="6" w:space="0" w:color="AAAAAA"/>
                                      <w:bottom w:val="single" w:sz="6" w:space="0" w:color="AAAAAA"/>
                                    </w:tcBorders>
                                    <w:tcMar>
                                      <w:top w:w="72" w:type="dxa"/>
                                      <w:left w:w="240" w:type="dxa"/>
                                      <w:bottom w:w="72" w:type="dxa"/>
                                      <w:right w:w="240" w:type="dxa"/>
                                    </w:tcMar>
                                    <w:vAlign w:val="bottom"/>
                                    <w:hideMark/>
                                  </w:tcPr>
                                  <w:p w:rsidR="00166ED1" w:rsidRPr="00166ED1" w:rsidRDefault="00166ED1" w:rsidP="00166ED1">
                                    <w:pPr>
                                      <w:spacing w:before="100" w:beforeAutospacing="1" w:after="0" w:line="240" w:lineRule="auto"/>
                                      <w:rPr>
                                        <w:rFonts w:ascii="Times New Roman" w:eastAsia="Times New Roman" w:hAnsi="Times New Roman" w:cs="Times New Roman"/>
                                        <w:sz w:val="18"/>
                                        <w:szCs w:val="18"/>
                                      </w:rPr>
                                    </w:pPr>
                                    <w:r w:rsidRPr="00166ED1">
                                      <w:rPr>
                                        <w:rFonts w:ascii="Arial" w:eastAsia="Times New Roman" w:hAnsi="Arial" w:cs="Arial"/>
                                        <w:color w:val="232323"/>
                                        <w:sz w:val="23"/>
                                        <w:szCs w:val="23"/>
                                      </w:rPr>
                                      <w:t>Thanksgiving Recess</w:t>
                                    </w:r>
                                  </w:p>
                                </w:tc>
                                <w:tc>
                                  <w:tcPr>
                                    <w:tcW w:w="3623" w:type="dxa"/>
                                    <w:tcBorders>
                                      <w:left w:val="single" w:sz="6" w:space="0" w:color="AAAAAA"/>
                                      <w:bottom w:val="single" w:sz="6" w:space="0" w:color="AAAAAA"/>
                                    </w:tcBorders>
                                    <w:tcMar>
                                      <w:top w:w="72" w:type="dxa"/>
                                      <w:left w:w="240" w:type="dxa"/>
                                      <w:bottom w:w="72" w:type="dxa"/>
                                      <w:right w:w="240" w:type="dxa"/>
                                    </w:tcMar>
                                    <w:vAlign w:val="bottom"/>
                                    <w:hideMark/>
                                  </w:tcPr>
                                  <w:p w:rsidR="00166ED1" w:rsidRPr="00166ED1" w:rsidRDefault="00166ED1" w:rsidP="00166ED1">
                                    <w:pPr>
                                      <w:spacing w:before="100" w:beforeAutospacing="1" w:after="0" w:line="240" w:lineRule="auto"/>
                                      <w:rPr>
                                        <w:rFonts w:ascii="Times New Roman" w:eastAsia="Times New Roman" w:hAnsi="Times New Roman" w:cs="Times New Roman"/>
                                        <w:sz w:val="18"/>
                                        <w:szCs w:val="18"/>
                                      </w:rPr>
                                    </w:pPr>
                                    <w:r w:rsidRPr="00166ED1">
                                      <w:rPr>
                                        <w:rFonts w:ascii="Arial" w:eastAsia="Times New Roman" w:hAnsi="Arial" w:cs="Arial"/>
                                        <w:color w:val="232323"/>
                                        <w:sz w:val="23"/>
                                        <w:szCs w:val="23"/>
                                      </w:rPr>
                                      <w:t>November 22-26</w:t>
                                    </w:r>
                                  </w:p>
                                </w:tc>
                              </w:tr>
                              <w:tr w:rsidR="00166ED1" w:rsidRPr="00166ED1" w:rsidTr="00166ED1">
                                <w:tc>
                                  <w:tcPr>
                                    <w:tcW w:w="2828" w:type="dxa"/>
                                    <w:tcBorders>
                                      <w:left w:val="single" w:sz="6" w:space="0" w:color="AAAAAA"/>
                                      <w:bottom w:val="single" w:sz="6" w:space="0" w:color="AAAAAA"/>
                                    </w:tcBorders>
                                    <w:tcMar>
                                      <w:top w:w="72" w:type="dxa"/>
                                      <w:left w:w="240" w:type="dxa"/>
                                      <w:bottom w:w="72" w:type="dxa"/>
                                      <w:right w:w="240" w:type="dxa"/>
                                    </w:tcMar>
                                    <w:vAlign w:val="bottom"/>
                                    <w:hideMark/>
                                  </w:tcPr>
                                  <w:p w:rsidR="00166ED1" w:rsidRPr="00166ED1" w:rsidRDefault="00166ED1" w:rsidP="00166ED1">
                                    <w:pPr>
                                      <w:spacing w:before="100" w:beforeAutospacing="1" w:after="0" w:line="240" w:lineRule="auto"/>
                                      <w:rPr>
                                        <w:rFonts w:ascii="Times New Roman" w:eastAsia="Times New Roman" w:hAnsi="Times New Roman" w:cs="Times New Roman"/>
                                        <w:sz w:val="18"/>
                                        <w:szCs w:val="18"/>
                                      </w:rPr>
                                    </w:pPr>
                                    <w:r w:rsidRPr="00166ED1">
                                      <w:rPr>
                                        <w:rFonts w:ascii="Arial" w:eastAsia="Times New Roman" w:hAnsi="Arial" w:cs="Arial"/>
                                        <w:color w:val="232323"/>
                                        <w:sz w:val="23"/>
                                        <w:szCs w:val="23"/>
                                      </w:rPr>
                                      <w:t>Classes End and Commencement</w:t>
                                    </w:r>
                                  </w:p>
                                </w:tc>
                                <w:tc>
                                  <w:tcPr>
                                    <w:tcW w:w="3623" w:type="dxa"/>
                                    <w:tcBorders>
                                      <w:left w:val="single" w:sz="6" w:space="0" w:color="AAAAAA"/>
                                      <w:bottom w:val="single" w:sz="6" w:space="0" w:color="AAAAAA"/>
                                    </w:tcBorders>
                                    <w:tcMar>
                                      <w:top w:w="72" w:type="dxa"/>
                                      <w:left w:w="240" w:type="dxa"/>
                                      <w:bottom w:w="72" w:type="dxa"/>
                                      <w:right w:w="240" w:type="dxa"/>
                                    </w:tcMar>
                                    <w:vAlign w:val="bottom"/>
                                    <w:hideMark/>
                                  </w:tcPr>
                                  <w:p w:rsidR="00166ED1" w:rsidRPr="00166ED1" w:rsidRDefault="00166ED1" w:rsidP="00166ED1">
                                    <w:pPr>
                                      <w:spacing w:before="100" w:beforeAutospacing="1" w:after="0" w:line="240" w:lineRule="auto"/>
                                      <w:rPr>
                                        <w:rFonts w:ascii="Times New Roman" w:eastAsia="Times New Roman" w:hAnsi="Times New Roman" w:cs="Times New Roman"/>
                                        <w:sz w:val="18"/>
                                        <w:szCs w:val="18"/>
                                      </w:rPr>
                                    </w:pPr>
                                    <w:r w:rsidRPr="00166ED1">
                                      <w:rPr>
                                        <w:rFonts w:ascii="Arial" w:eastAsia="Times New Roman" w:hAnsi="Arial" w:cs="Arial"/>
                                        <w:color w:val="232323"/>
                                        <w:sz w:val="23"/>
                                        <w:szCs w:val="23"/>
                                      </w:rPr>
                                      <w:t>December 9</w:t>
                                    </w:r>
                                  </w:p>
                                </w:tc>
                              </w:tr>
                              <w:tr w:rsidR="00166ED1" w:rsidRPr="00166ED1" w:rsidTr="00166ED1">
                                <w:tc>
                                  <w:tcPr>
                                    <w:tcW w:w="2828" w:type="dxa"/>
                                    <w:tcBorders>
                                      <w:left w:val="single" w:sz="6" w:space="0" w:color="AAAAAA"/>
                                      <w:bottom w:val="single" w:sz="6" w:space="0" w:color="AAAAAA"/>
                                    </w:tcBorders>
                                    <w:tcMar>
                                      <w:top w:w="72" w:type="dxa"/>
                                      <w:left w:w="240" w:type="dxa"/>
                                      <w:bottom w:w="72" w:type="dxa"/>
                                      <w:right w:w="240" w:type="dxa"/>
                                    </w:tcMar>
                                    <w:vAlign w:val="bottom"/>
                                    <w:hideMark/>
                                  </w:tcPr>
                                  <w:p w:rsidR="00166ED1" w:rsidRPr="00166ED1" w:rsidRDefault="00166ED1" w:rsidP="00166ED1">
                                    <w:pPr>
                                      <w:spacing w:before="100" w:beforeAutospacing="1" w:after="0" w:line="240" w:lineRule="auto"/>
                                      <w:rPr>
                                        <w:rFonts w:ascii="Times New Roman" w:eastAsia="Times New Roman" w:hAnsi="Times New Roman" w:cs="Times New Roman"/>
                                        <w:sz w:val="18"/>
                                        <w:szCs w:val="18"/>
                                      </w:rPr>
                                    </w:pPr>
                                    <w:r w:rsidRPr="00166ED1">
                                      <w:rPr>
                                        <w:rFonts w:ascii="Arial" w:eastAsia="Times New Roman" w:hAnsi="Arial" w:cs="Arial"/>
                                        <w:color w:val="232323"/>
                                        <w:sz w:val="23"/>
                                        <w:szCs w:val="23"/>
                                      </w:rPr>
                                      <w:t>Examinations and Semester Ends</w:t>
                                    </w:r>
                                  </w:p>
                                </w:tc>
                                <w:tc>
                                  <w:tcPr>
                                    <w:tcW w:w="3623" w:type="dxa"/>
                                    <w:tcBorders>
                                      <w:left w:val="single" w:sz="6" w:space="0" w:color="AAAAAA"/>
                                      <w:bottom w:val="single" w:sz="6" w:space="0" w:color="AAAAAA"/>
                                    </w:tcBorders>
                                    <w:tcMar>
                                      <w:top w:w="72" w:type="dxa"/>
                                      <w:left w:w="240" w:type="dxa"/>
                                      <w:bottom w:w="72" w:type="dxa"/>
                                      <w:right w:w="240" w:type="dxa"/>
                                    </w:tcMar>
                                    <w:vAlign w:val="bottom"/>
                                    <w:hideMark/>
                                  </w:tcPr>
                                  <w:p w:rsidR="00166ED1" w:rsidRPr="00166ED1" w:rsidRDefault="00166ED1" w:rsidP="00166ED1">
                                    <w:pPr>
                                      <w:spacing w:before="100" w:beforeAutospacing="1" w:after="0" w:line="240" w:lineRule="auto"/>
                                      <w:rPr>
                                        <w:rFonts w:ascii="Times New Roman" w:eastAsia="Times New Roman" w:hAnsi="Times New Roman" w:cs="Times New Roman"/>
                                        <w:sz w:val="18"/>
                                        <w:szCs w:val="18"/>
                                      </w:rPr>
                                    </w:pPr>
                                    <w:r w:rsidRPr="00166ED1">
                                      <w:rPr>
                                        <w:rFonts w:ascii="Arial" w:eastAsia="Times New Roman" w:hAnsi="Arial" w:cs="Arial"/>
                                        <w:color w:val="232323"/>
                                        <w:sz w:val="23"/>
                                        <w:szCs w:val="23"/>
                                      </w:rPr>
                                      <w:t>December 11-16</w:t>
                                    </w:r>
                                  </w:p>
                                </w:tc>
                              </w:tr>
                              <w:tr w:rsidR="00166ED1" w:rsidRPr="00166ED1" w:rsidTr="00166ED1">
                                <w:tc>
                                  <w:tcPr>
                                    <w:tcW w:w="2828" w:type="dxa"/>
                                    <w:tcBorders>
                                      <w:left w:val="single" w:sz="6" w:space="0" w:color="AAAAAA"/>
                                      <w:bottom w:val="single" w:sz="6" w:space="0" w:color="AAAAAA"/>
                                    </w:tcBorders>
                                    <w:tcMar>
                                      <w:top w:w="72" w:type="dxa"/>
                                      <w:left w:w="240" w:type="dxa"/>
                                      <w:bottom w:w="72" w:type="dxa"/>
                                      <w:right w:w="240" w:type="dxa"/>
                                    </w:tcMar>
                                    <w:vAlign w:val="bottom"/>
                                    <w:hideMark/>
                                  </w:tcPr>
                                  <w:p w:rsidR="00166ED1" w:rsidRPr="00166ED1" w:rsidRDefault="00166ED1" w:rsidP="00166ED1">
                                    <w:pPr>
                                      <w:spacing w:before="100" w:beforeAutospacing="1" w:after="0" w:line="240" w:lineRule="auto"/>
                                      <w:rPr>
                                        <w:rFonts w:ascii="Times New Roman" w:eastAsia="Times New Roman" w:hAnsi="Times New Roman" w:cs="Times New Roman"/>
                                        <w:sz w:val="18"/>
                                        <w:szCs w:val="18"/>
                                      </w:rPr>
                                    </w:pPr>
                                    <w:r w:rsidRPr="00166ED1">
                                      <w:rPr>
                                        <w:rFonts w:ascii="Arial" w:eastAsia="Times New Roman" w:hAnsi="Arial" w:cs="Arial"/>
                                        <w:color w:val="232323"/>
                                        <w:sz w:val="23"/>
                                        <w:szCs w:val="23"/>
                                      </w:rPr>
                                      <w:t>Grades Due from Faculty</w:t>
                                    </w:r>
                                  </w:p>
                                </w:tc>
                                <w:tc>
                                  <w:tcPr>
                                    <w:tcW w:w="3623" w:type="dxa"/>
                                    <w:tcBorders>
                                      <w:left w:val="single" w:sz="6" w:space="0" w:color="AAAAAA"/>
                                      <w:bottom w:val="single" w:sz="6" w:space="0" w:color="AAAAAA"/>
                                    </w:tcBorders>
                                    <w:tcMar>
                                      <w:top w:w="72" w:type="dxa"/>
                                      <w:left w:w="240" w:type="dxa"/>
                                      <w:bottom w:w="72" w:type="dxa"/>
                                      <w:right w:w="240" w:type="dxa"/>
                                    </w:tcMar>
                                    <w:vAlign w:val="bottom"/>
                                    <w:hideMark/>
                                  </w:tcPr>
                                  <w:p w:rsidR="00166ED1" w:rsidRPr="00166ED1" w:rsidRDefault="00166ED1" w:rsidP="00166ED1">
                                    <w:pPr>
                                      <w:spacing w:before="100" w:beforeAutospacing="1" w:after="0" w:line="240" w:lineRule="auto"/>
                                      <w:rPr>
                                        <w:rFonts w:ascii="Times New Roman" w:eastAsia="Times New Roman" w:hAnsi="Times New Roman" w:cs="Times New Roman"/>
                                        <w:sz w:val="18"/>
                                        <w:szCs w:val="18"/>
                                      </w:rPr>
                                    </w:pPr>
                                    <w:r w:rsidRPr="00166ED1">
                                      <w:rPr>
                                        <w:rFonts w:ascii="Arial" w:eastAsia="Times New Roman" w:hAnsi="Arial" w:cs="Arial"/>
                                        <w:color w:val="232323"/>
                                        <w:sz w:val="23"/>
                                        <w:szCs w:val="23"/>
                                      </w:rPr>
                                      <w:t>December 19 by 12:00 pm</w:t>
                                    </w:r>
                                  </w:p>
                                </w:tc>
                              </w:tr>
                              <w:tr w:rsidR="00166ED1" w:rsidRPr="00166ED1" w:rsidTr="00166ED1">
                                <w:tc>
                                  <w:tcPr>
                                    <w:tcW w:w="2828" w:type="dxa"/>
                                    <w:tcBorders>
                                      <w:left w:val="single" w:sz="6" w:space="0" w:color="AAAAAA"/>
                                      <w:bottom w:val="single" w:sz="6" w:space="0" w:color="AAAAAA"/>
                                    </w:tcBorders>
                                    <w:tcMar>
                                      <w:top w:w="72" w:type="dxa"/>
                                      <w:left w:w="240" w:type="dxa"/>
                                      <w:bottom w:w="72" w:type="dxa"/>
                                      <w:right w:w="240" w:type="dxa"/>
                                    </w:tcMar>
                                    <w:vAlign w:val="bottom"/>
                                    <w:hideMark/>
                                  </w:tcPr>
                                  <w:p w:rsidR="00166ED1" w:rsidRPr="00166ED1" w:rsidRDefault="00166ED1" w:rsidP="00166ED1">
                                    <w:pPr>
                                      <w:spacing w:before="100" w:beforeAutospacing="1" w:after="0" w:line="240" w:lineRule="auto"/>
                                      <w:rPr>
                                        <w:rFonts w:ascii="Times New Roman" w:eastAsia="Times New Roman" w:hAnsi="Times New Roman" w:cs="Times New Roman"/>
                                        <w:sz w:val="18"/>
                                        <w:szCs w:val="18"/>
                                      </w:rPr>
                                    </w:pPr>
                                    <w:r w:rsidRPr="00166ED1">
                                      <w:rPr>
                                        <w:rFonts w:ascii="Arial" w:eastAsia="Times New Roman" w:hAnsi="Arial" w:cs="Arial"/>
                                        <w:color w:val="232323"/>
                                        <w:sz w:val="23"/>
                                        <w:szCs w:val="23"/>
                                      </w:rPr>
                                      <w:t>Grades Available to Students</w:t>
                                    </w:r>
                                  </w:p>
                                </w:tc>
                                <w:tc>
                                  <w:tcPr>
                                    <w:tcW w:w="3623" w:type="dxa"/>
                                    <w:tcBorders>
                                      <w:left w:val="single" w:sz="6" w:space="0" w:color="AAAAAA"/>
                                      <w:bottom w:val="single" w:sz="6" w:space="0" w:color="AAAAAA"/>
                                    </w:tcBorders>
                                    <w:tcMar>
                                      <w:top w:w="72" w:type="dxa"/>
                                      <w:left w:w="240" w:type="dxa"/>
                                      <w:bottom w:w="72" w:type="dxa"/>
                                      <w:right w:w="240" w:type="dxa"/>
                                    </w:tcMar>
                                    <w:vAlign w:val="bottom"/>
                                    <w:hideMark/>
                                  </w:tcPr>
                                  <w:p w:rsidR="00166ED1" w:rsidRPr="00166ED1" w:rsidRDefault="00166ED1" w:rsidP="00166ED1">
                                    <w:pPr>
                                      <w:spacing w:before="100" w:beforeAutospacing="1" w:after="0" w:line="240" w:lineRule="auto"/>
                                      <w:rPr>
                                        <w:rFonts w:ascii="Times New Roman" w:eastAsia="Times New Roman" w:hAnsi="Times New Roman" w:cs="Times New Roman"/>
                                        <w:sz w:val="18"/>
                                        <w:szCs w:val="18"/>
                                      </w:rPr>
                                    </w:pPr>
                                    <w:r w:rsidRPr="00166ED1">
                                      <w:rPr>
                                        <w:rFonts w:ascii="Arial" w:eastAsia="Times New Roman" w:hAnsi="Arial" w:cs="Arial"/>
                                        <w:color w:val="232323"/>
                                        <w:sz w:val="23"/>
                                        <w:szCs w:val="23"/>
                                      </w:rPr>
                                      <w:t>December 21</w:t>
                                    </w:r>
                                  </w:p>
                                </w:tc>
                              </w:tr>
                            </w:tbl>
                            <w:p w:rsidR="00166ED1" w:rsidRPr="00166ED1" w:rsidRDefault="00166ED1" w:rsidP="00166ED1">
                              <w:pPr>
                                <w:spacing w:before="100" w:beforeAutospacing="1" w:after="150" w:line="240" w:lineRule="auto"/>
                                <w:rPr>
                                  <w:rFonts w:ascii="Helvetica" w:eastAsia="Times New Roman" w:hAnsi="Helvetica" w:cs="Helvetica"/>
                                  <w:sz w:val="18"/>
                                  <w:szCs w:val="18"/>
                                </w:rPr>
                              </w:pPr>
                            </w:p>
                          </w:tc>
                        </w:tr>
                      </w:tbl>
                      <w:p w:rsidR="00166ED1" w:rsidRPr="00166ED1" w:rsidRDefault="00166ED1" w:rsidP="00166ED1">
                        <w:pPr>
                          <w:spacing w:after="0" w:line="240" w:lineRule="auto"/>
                          <w:rPr>
                            <w:rFonts w:ascii="Helvetica" w:eastAsia="Times New Roman" w:hAnsi="Helvetica" w:cs="Helvetica"/>
                            <w:sz w:val="18"/>
                            <w:szCs w:val="18"/>
                          </w:rPr>
                        </w:pPr>
                      </w:p>
                    </w:tc>
                  </w:tr>
                </w:tbl>
                <w:p w:rsidR="00166ED1" w:rsidRPr="00166ED1" w:rsidRDefault="00166ED1" w:rsidP="00166ED1">
                  <w:pPr>
                    <w:spacing w:after="0" w:line="240" w:lineRule="auto"/>
                    <w:rPr>
                      <w:rFonts w:ascii="Helvetica" w:eastAsia="Times New Roman" w:hAnsi="Helvetica" w:cs="Helvetica"/>
                      <w:sz w:val="18"/>
                      <w:szCs w:val="18"/>
                    </w:rPr>
                  </w:pPr>
                </w:p>
              </w:tc>
            </w:tr>
            <w:tr w:rsidR="00166ED1" w:rsidRPr="00166ED1">
              <w:trPr>
                <w:tblCellSpacing w:w="0" w:type="dxa"/>
              </w:trPr>
              <w:tc>
                <w:tcPr>
                  <w:tcW w:w="0" w:type="auto"/>
                  <w:vAlign w:val="center"/>
                  <w:hideMark/>
                </w:tcPr>
                <w:p w:rsidR="00166ED1" w:rsidRPr="00166ED1" w:rsidRDefault="00166ED1" w:rsidP="00166ED1">
                  <w:pPr>
                    <w:spacing w:after="0" w:line="240" w:lineRule="auto"/>
                    <w:rPr>
                      <w:rFonts w:ascii="Helvetica" w:eastAsia="Times New Roman" w:hAnsi="Helvetica" w:cs="Helvetica"/>
                      <w:sz w:val="18"/>
                      <w:szCs w:val="18"/>
                    </w:rPr>
                  </w:pPr>
                </w:p>
              </w:tc>
            </w:tr>
          </w:tbl>
          <w:p w:rsidR="00166ED1" w:rsidRPr="00166ED1" w:rsidRDefault="00166ED1" w:rsidP="00166ED1">
            <w:pPr>
              <w:spacing w:after="0" w:line="240" w:lineRule="auto"/>
              <w:rPr>
                <w:rFonts w:ascii="Helvetica" w:eastAsia="Times New Roman" w:hAnsi="Helvetica" w:cs="Helvetica"/>
                <w:sz w:val="18"/>
                <w:szCs w:val="18"/>
              </w:rPr>
            </w:pPr>
          </w:p>
        </w:tc>
      </w:tr>
      <w:tr w:rsidR="00166ED1" w:rsidRPr="00166ED1" w:rsidTr="00166ED1">
        <w:trPr>
          <w:tblCellSpacing w:w="0" w:type="dxa"/>
        </w:trPr>
        <w:tc>
          <w:tcPr>
            <w:tcW w:w="0" w:type="auto"/>
            <w:shd w:val="clear" w:color="auto" w:fill="0065A4"/>
            <w:tcMar>
              <w:top w:w="180" w:type="dxa"/>
              <w:left w:w="0" w:type="dxa"/>
              <w:bottom w:w="180" w:type="dxa"/>
              <w:right w:w="0" w:type="dxa"/>
            </w:tcMar>
            <w:hideMark/>
          </w:tcPr>
          <w:p w:rsidR="00166ED1" w:rsidRPr="00166ED1" w:rsidRDefault="00166ED1" w:rsidP="00166ED1">
            <w:pPr>
              <w:spacing w:after="0" w:line="240" w:lineRule="auto"/>
              <w:jc w:val="center"/>
              <w:rPr>
                <w:rFonts w:ascii="Helvetica" w:eastAsia="Times New Roman" w:hAnsi="Helvetica" w:cs="Helvetica"/>
                <w:sz w:val="18"/>
                <w:szCs w:val="18"/>
              </w:rPr>
            </w:pPr>
            <w:r w:rsidRPr="00166ED1">
              <w:rPr>
                <w:rFonts w:ascii="Helvetica" w:eastAsia="Times New Roman" w:hAnsi="Helvetica" w:cs="Helvetica"/>
                <w:noProof/>
                <w:sz w:val="18"/>
                <w:szCs w:val="18"/>
              </w:rPr>
              <w:lastRenderedPageBreak/>
              <w:drawing>
                <wp:inline distT="0" distB="0" distL="0" distR="0" wp14:anchorId="7160AE29" wp14:editId="4072C92A">
                  <wp:extent cx="3067050" cy="276225"/>
                  <wp:effectExtent l="0" t="0" r="0" b="9525"/>
                  <wp:docPr id="9" name="Picture 9" descr="Grand Valley Stat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and Valley State University"/>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67050" cy="276225"/>
                          </a:xfrm>
                          <a:prstGeom prst="rect">
                            <a:avLst/>
                          </a:prstGeom>
                          <a:noFill/>
                          <a:ln>
                            <a:noFill/>
                          </a:ln>
                        </pic:spPr>
                      </pic:pic>
                    </a:graphicData>
                  </a:graphic>
                </wp:inline>
              </w:drawing>
            </w:r>
          </w:p>
        </w:tc>
      </w:tr>
      <w:tr w:rsidR="00166ED1" w:rsidRPr="00166ED1" w:rsidTr="00166ED1">
        <w:trPr>
          <w:tblCellSpacing w:w="0" w:type="dxa"/>
        </w:trPr>
        <w:tc>
          <w:tcPr>
            <w:tcW w:w="0" w:type="auto"/>
            <w:shd w:val="clear" w:color="auto" w:fill="383838"/>
            <w:tcMar>
              <w:top w:w="150" w:type="dxa"/>
              <w:left w:w="0" w:type="dxa"/>
              <w:bottom w:w="150" w:type="dxa"/>
              <w:right w:w="0" w:type="dxa"/>
            </w:tcMar>
            <w:hideMark/>
          </w:tcPr>
          <w:p w:rsidR="00166ED1" w:rsidRPr="00166ED1" w:rsidRDefault="00166ED1" w:rsidP="00166ED1">
            <w:pPr>
              <w:spacing w:after="0" w:line="240" w:lineRule="auto"/>
              <w:jc w:val="center"/>
              <w:rPr>
                <w:rFonts w:ascii="Helvetica" w:eastAsia="Times New Roman" w:hAnsi="Helvetica" w:cs="Helvetica"/>
                <w:color w:val="FFFFFF"/>
                <w:sz w:val="18"/>
                <w:szCs w:val="18"/>
              </w:rPr>
            </w:pPr>
            <w:r w:rsidRPr="00166ED1">
              <w:rPr>
                <w:rFonts w:ascii="Helvetica" w:eastAsia="Times New Roman" w:hAnsi="Helvetica" w:cs="Helvetica"/>
                <w:color w:val="FFFFFF"/>
                <w:sz w:val="18"/>
                <w:szCs w:val="18"/>
              </w:rPr>
              <w:lastRenderedPageBreak/>
              <w:t>1 Campus Drive</w:t>
            </w:r>
            <w:r w:rsidRPr="00166ED1">
              <w:rPr>
                <w:rFonts w:ascii="Helvetica" w:eastAsia="Times New Roman" w:hAnsi="Helvetica" w:cs="Helvetica"/>
                <w:color w:val="FFFFFF"/>
                <w:sz w:val="18"/>
                <w:szCs w:val="18"/>
              </w:rPr>
              <w:br/>
              <w:t>B-4-232 Mackinac Hall</w:t>
            </w:r>
            <w:r w:rsidRPr="00166ED1">
              <w:rPr>
                <w:rFonts w:ascii="Helvetica" w:eastAsia="Times New Roman" w:hAnsi="Helvetica" w:cs="Helvetica"/>
                <w:color w:val="FFFFFF"/>
                <w:sz w:val="18"/>
                <w:szCs w:val="18"/>
              </w:rPr>
              <w:br/>
              <w:t>Allendale, MI 49401</w:t>
            </w:r>
            <w:r w:rsidRPr="00166ED1">
              <w:rPr>
                <w:rFonts w:ascii="Helvetica" w:eastAsia="Times New Roman" w:hAnsi="Helvetica" w:cs="Helvetica"/>
                <w:color w:val="FFFFFF"/>
                <w:sz w:val="18"/>
                <w:szCs w:val="18"/>
              </w:rPr>
              <w:br/>
              <w:t>616 331-2495</w:t>
            </w:r>
            <w:r w:rsidRPr="00166ED1">
              <w:rPr>
                <w:rFonts w:ascii="Helvetica" w:eastAsia="Times New Roman" w:hAnsi="Helvetica" w:cs="Helvetica"/>
                <w:color w:val="FFFFFF"/>
                <w:sz w:val="18"/>
                <w:szCs w:val="18"/>
              </w:rPr>
              <w:br/>
            </w:r>
            <w:hyperlink r:id="rId31" w:history="1">
              <w:r w:rsidRPr="00166ED1">
                <w:rPr>
                  <w:rFonts w:ascii="Helvetica" w:eastAsia="Times New Roman" w:hAnsi="Helvetica" w:cs="Helvetica"/>
                  <w:color w:val="FFFFFF"/>
                  <w:sz w:val="18"/>
                  <w:szCs w:val="18"/>
                  <w:u w:val="single"/>
                </w:rPr>
                <w:t>clas@gvsu.edu</w:t>
              </w:r>
            </w:hyperlink>
          </w:p>
        </w:tc>
      </w:tr>
    </w:tbl>
    <w:p w:rsidR="00166ED1" w:rsidRPr="00166ED1" w:rsidRDefault="00166ED1" w:rsidP="00166ED1">
      <w:pPr>
        <w:shd w:val="clear" w:color="auto" w:fill="FFFFFF"/>
        <w:spacing w:after="0" w:line="240" w:lineRule="auto"/>
        <w:rPr>
          <w:rFonts w:ascii="Helvetica" w:eastAsia="Times New Roman" w:hAnsi="Helvetica" w:cs="Helvetica"/>
          <w:color w:val="000000"/>
          <w:sz w:val="18"/>
          <w:szCs w:val="18"/>
        </w:rPr>
      </w:pPr>
      <w:hyperlink r:id="rId32" w:history="1">
        <w:r w:rsidRPr="00166ED1">
          <w:rPr>
            <w:rFonts w:ascii="Helvetica" w:eastAsia="Times New Roman" w:hAnsi="Helvetica" w:cs="Helvetica"/>
            <w:color w:val="0065A4"/>
            <w:sz w:val="18"/>
            <w:szCs w:val="18"/>
            <w:u w:val="single"/>
          </w:rPr>
          <w:t>Unsubscribe</w:t>
        </w:r>
      </w:hyperlink>
      <w:r w:rsidRPr="00166ED1">
        <w:rPr>
          <w:rFonts w:ascii="Helvetica" w:eastAsia="Times New Roman" w:hAnsi="Helvetica" w:cs="Helvetica"/>
          <w:color w:val="000000"/>
          <w:sz w:val="18"/>
          <w:szCs w:val="18"/>
        </w:rPr>
        <w:t> from future emails.</w:t>
      </w:r>
    </w:p>
    <w:p w:rsidR="00166ED1" w:rsidRPr="00166ED1" w:rsidRDefault="00166ED1" w:rsidP="00166ED1">
      <w:pPr>
        <w:shd w:val="clear" w:color="auto" w:fill="FFFFFF"/>
        <w:spacing w:after="0" w:line="0" w:lineRule="auto"/>
        <w:rPr>
          <w:rFonts w:ascii="Helvetica" w:eastAsia="Times New Roman" w:hAnsi="Helvetica" w:cs="Helvetica"/>
          <w:color w:val="000000"/>
          <w:sz w:val="2"/>
          <w:szCs w:val="2"/>
        </w:rPr>
      </w:pPr>
      <w:r w:rsidRPr="00166ED1">
        <w:rPr>
          <w:rFonts w:ascii="Helvetica" w:eastAsia="Times New Roman" w:hAnsi="Helvetica" w:cs="Helvetica"/>
          <w:noProof/>
          <w:color w:val="000000"/>
          <w:sz w:val="2"/>
          <w:szCs w:val="2"/>
        </w:rPr>
        <w:drawing>
          <wp:inline distT="0" distB="0" distL="0" distR="0" wp14:anchorId="25063E67" wp14:editId="5932CA7A">
            <wp:extent cx="9525" cy="9525"/>
            <wp:effectExtent l="0" t="0" r="0" b="0"/>
            <wp:docPr id="10" name="Picture 10" descr="https://t.e2ma.net/track/yn3jq/irfn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e2ma.net/track/yn3jq/irfnem"/>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15D6D" w:rsidRDefault="00515D6D">
      <w:bookmarkStart w:id="0" w:name="_GoBack"/>
      <w:bookmarkEnd w:id="0"/>
    </w:p>
    <w:sectPr w:rsidR="00515D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48102B"/>
    <w:multiLevelType w:val="multilevel"/>
    <w:tmpl w:val="FCFAB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ED1"/>
    <w:rsid w:val="00166ED1"/>
    <w:rsid w:val="00515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535C08-886C-4E9E-A967-217F66AF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236555">
      <w:bodyDiv w:val="1"/>
      <w:marLeft w:val="0"/>
      <w:marRight w:val="0"/>
      <w:marTop w:val="0"/>
      <w:marBottom w:val="0"/>
      <w:divBdr>
        <w:top w:val="none" w:sz="0" w:space="0" w:color="auto"/>
        <w:left w:val="none" w:sz="0" w:space="0" w:color="auto"/>
        <w:bottom w:val="none" w:sz="0" w:space="0" w:color="auto"/>
        <w:right w:val="none" w:sz="0" w:space="0" w:color="auto"/>
      </w:divBdr>
      <w:divsChild>
        <w:div w:id="1091311878">
          <w:marLeft w:val="0"/>
          <w:marRight w:val="0"/>
          <w:marTop w:val="0"/>
          <w:marBottom w:val="0"/>
          <w:divBdr>
            <w:top w:val="none" w:sz="0" w:space="0" w:color="auto"/>
            <w:left w:val="none" w:sz="0" w:space="0" w:color="auto"/>
            <w:bottom w:val="none" w:sz="0" w:space="0" w:color="auto"/>
            <w:right w:val="none" w:sz="0" w:space="0" w:color="auto"/>
          </w:divBdr>
          <w:divsChild>
            <w:div w:id="1289626519">
              <w:marLeft w:val="0"/>
              <w:marRight w:val="0"/>
              <w:marTop w:val="0"/>
              <w:marBottom w:val="0"/>
              <w:divBdr>
                <w:top w:val="none" w:sz="0" w:space="0" w:color="auto"/>
                <w:left w:val="none" w:sz="0" w:space="0" w:color="auto"/>
                <w:bottom w:val="none" w:sz="0" w:space="0" w:color="auto"/>
                <w:right w:val="none" w:sz="0" w:space="0" w:color="auto"/>
              </w:divBdr>
              <w:divsChild>
                <w:div w:id="114032731">
                  <w:marLeft w:val="0"/>
                  <w:marRight w:val="0"/>
                  <w:marTop w:val="0"/>
                  <w:marBottom w:val="0"/>
                  <w:divBdr>
                    <w:top w:val="none" w:sz="0" w:space="0" w:color="auto"/>
                    <w:left w:val="none" w:sz="0" w:space="0" w:color="auto"/>
                    <w:bottom w:val="none" w:sz="0" w:space="0" w:color="auto"/>
                    <w:right w:val="none" w:sz="0" w:space="0" w:color="auto"/>
                  </w:divBdr>
                </w:div>
                <w:div w:id="784692137">
                  <w:marLeft w:val="0"/>
                  <w:marRight w:val="0"/>
                  <w:marTop w:val="0"/>
                  <w:marBottom w:val="0"/>
                  <w:divBdr>
                    <w:top w:val="none" w:sz="0" w:space="0" w:color="auto"/>
                    <w:left w:val="none" w:sz="0" w:space="0" w:color="auto"/>
                    <w:bottom w:val="single" w:sz="12" w:space="0" w:color="CCCCCC"/>
                    <w:right w:val="none" w:sz="0" w:space="0" w:color="auto"/>
                  </w:divBdr>
                </w:div>
                <w:div w:id="583613914">
                  <w:marLeft w:val="0"/>
                  <w:marRight w:val="0"/>
                  <w:marTop w:val="0"/>
                  <w:marBottom w:val="0"/>
                  <w:divBdr>
                    <w:top w:val="none" w:sz="0" w:space="0" w:color="auto"/>
                    <w:left w:val="none" w:sz="0" w:space="0" w:color="auto"/>
                    <w:bottom w:val="none" w:sz="0" w:space="0" w:color="auto"/>
                    <w:right w:val="none" w:sz="0" w:space="0" w:color="auto"/>
                  </w:divBdr>
                </w:div>
                <w:div w:id="805591301">
                  <w:marLeft w:val="0"/>
                  <w:marRight w:val="0"/>
                  <w:marTop w:val="0"/>
                  <w:marBottom w:val="0"/>
                  <w:divBdr>
                    <w:top w:val="none" w:sz="0" w:space="0" w:color="auto"/>
                    <w:left w:val="none" w:sz="0" w:space="0" w:color="auto"/>
                    <w:bottom w:val="single" w:sz="12" w:space="0" w:color="CCCCCC"/>
                    <w:right w:val="none" w:sz="0" w:space="0" w:color="auto"/>
                  </w:divBdr>
                </w:div>
                <w:div w:id="114326442">
                  <w:marLeft w:val="0"/>
                  <w:marRight w:val="0"/>
                  <w:marTop w:val="0"/>
                  <w:marBottom w:val="0"/>
                  <w:divBdr>
                    <w:top w:val="none" w:sz="0" w:space="0" w:color="auto"/>
                    <w:left w:val="none" w:sz="0" w:space="0" w:color="auto"/>
                    <w:bottom w:val="none" w:sz="0" w:space="0" w:color="auto"/>
                    <w:right w:val="none" w:sz="0" w:space="0" w:color="auto"/>
                  </w:divBdr>
                </w:div>
                <w:div w:id="720906692">
                  <w:marLeft w:val="0"/>
                  <w:marRight w:val="0"/>
                  <w:marTop w:val="0"/>
                  <w:marBottom w:val="0"/>
                  <w:divBdr>
                    <w:top w:val="none" w:sz="0" w:space="0" w:color="auto"/>
                    <w:left w:val="none" w:sz="0" w:space="0" w:color="auto"/>
                    <w:bottom w:val="single" w:sz="12" w:space="0" w:color="CCCCCC"/>
                    <w:right w:val="none" w:sz="0" w:space="0" w:color="auto"/>
                  </w:divBdr>
                </w:div>
                <w:div w:id="1296567671">
                  <w:marLeft w:val="0"/>
                  <w:marRight w:val="0"/>
                  <w:marTop w:val="0"/>
                  <w:marBottom w:val="0"/>
                  <w:divBdr>
                    <w:top w:val="none" w:sz="0" w:space="0" w:color="auto"/>
                    <w:left w:val="none" w:sz="0" w:space="0" w:color="auto"/>
                    <w:bottom w:val="none" w:sz="0" w:space="0" w:color="auto"/>
                    <w:right w:val="none" w:sz="0" w:space="0" w:color="auto"/>
                  </w:divBdr>
                </w:div>
                <w:div w:id="966935295">
                  <w:marLeft w:val="0"/>
                  <w:marRight w:val="0"/>
                  <w:marTop w:val="0"/>
                  <w:marBottom w:val="0"/>
                  <w:divBdr>
                    <w:top w:val="none" w:sz="0" w:space="0" w:color="auto"/>
                    <w:left w:val="none" w:sz="0" w:space="0" w:color="auto"/>
                    <w:bottom w:val="single" w:sz="12" w:space="0" w:color="CCCCCC"/>
                    <w:right w:val="none" w:sz="0" w:space="0" w:color="auto"/>
                  </w:divBdr>
                </w:div>
                <w:div w:id="322783707">
                  <w:marLeft w:val="0"/>
                  <w:marRight w:val="0"/>
                  <w:marTop w:val="0"/>
                  <w:marBottom w:val="0"/>
                  <w:divBdr>
                    <w:top w:val="none" w:sz="0" w:space="0" w:color="auto"/>
                    <w:left w:val="none" w:sz="0" w:space="0" w:color="auto"/>
                    <w:bottom w:val="none" w:sz="0" w:space="0" w:color="auto"/>
                    <w:right w:val="none" w:sz="0" w:space="0" w:color="auto"/>
                  </w:divBdr>
                </w:div>
                <w:div w:id="299505636">
                  <w:marLeft w:val="0"/>
                  <w:marRight w:val="0"/>
                  <w:marTop w:val="0"/>
                  <w:marBottom w:val="0"/>
                  <w:divBdr>
                    <w:top w:val="none" w:sz="0" w:space="0" w:color="auto"/>
                    <w:left w:val="none" w:sz="0" w:space="0" w:color="auto"/>
                    <w:bottom w:val="none" w:sz="0" w:space="0" w:color="auto"/>
                    <w:right w:val="none" w:sz="0" w:space="0" w:color="auto"/>
                  </w:divBdr>
                </w:div>
                <w:div w:id="566840690">
                  <w:marLeft w:val="0"/>
                  <w:marRight w:val="0"/>
                  <w:marTop w:val="0"/>
                  <w:marBottom w:val="0"/>
                  <w:divBdr>
                    <w:top w:val="none" w:sz="0" w:space="0" w:color="auto"/>
                    <w:left w:val="none" w:sz="0" w:space="0" w:color="auto"/>
                    <w:bottom w:val="none" w:sz="0" w:space="0" w:color="auto"/>
                    <w:right w:val="none" w:sz="0" w:space="0" w:color="auto"/>
                  </w:divBdr>
                  <w:divsChild>
                    <w:div w:id="1676881618">
                      <w:marLeft w:val="0"/>
                      <w:marRight w:val="0"/>
                      <w:marTop w:val="0"/>
                      <w:marBottom w:val="0"/>
                      <w:divBdr>
                        <w:top w:val="none" w:sz="0" w:space="0" w:color="auto"/>
                        <w:left w:val="none" w:sz="0" w:space="0" w:color="auto"/>
                        <w:bottom w:val="none" w:sz="0" w:space="0" w:color="auto"/>
                        <w:right w:val="none" w:sz="0" w:space="0" w:color="auto"/>
                      </w:divBdr>
                    </w:div>
                    <w:div w:id="1109356028">
                      <w:marLeft w:val="0"/>
                      <w:marRight w:val="0"/>
                      <w:marTop w:val="0"/>
                      <w:marBottom w:val="0"/>
                      <w:divBdr>
                        <w:top w:val="none" w:sz="0" w:space="0" w:color="auto"/>
                        <w:left w:val="none" w:sz="0" w:space="0" w:color="auto"/>
                        <w:bottom w:val="none" w:sz="0" w:space="0" w:color="auto"/>
                        <w:right w:val="none" w:sz="0" w:space="0" w:color="auto"/>
                      </w:divBdr>
                    </w:div>
                    <w:div w:id="294988214">
                      <w:marLeft w:val="0"/>
                      <w:marRight w:val="0"/>
                      <w:marTop w:val="0"/>
                      <w:marBottom w:val="0"/>
                      <w:divBdr>
                        <w:top w:val="none" w:sz="0" w:space="0" w:color="auto"/>
                        <w:left w:val="none" w:sz="0" w:space="0" w:color="auto"/>
                        <w:bottom w:val="none" w:sz="0" w:space="0" w:color="auto"/>
                        <w:right w:val="none" w:sz="0" w:space="0" w:color="auto"/>
                      </w:divBdr>
                    </w:div>
                    <w:div w:id="1295259266">
                      <w:marLeft w:val="0"/>
                      <w:marRight w:val="0"/>
                      <w:marTop w:val="0"/>
                      <w:marBottom w:val="0"/>
                      <w:divBdr>
                        <w:top w:val="none" w:sz="0" w:space="0" w:color="auto"/>
                        <w:left w:val="none" w:sz="0" w:space="0" w:color="auto"/>
                        <w:bottom w:val="none" w:sz="0" w:space="0" w:color="auto"/>
                        <w:right w:val="none" w:sz="0" w:space="0" w:color="auto"/>
                      </w:divBdr>
                    </w:div>
                    <w:div w:id="1985889757">
                      <w:marLeft w:val="0"/>
                      <w:marRight w:val="0"/>
                      <w:marTop w:val="0"/>
                      <w:marBottom w:val="0"/>
                      <w:divBdr>
                        <w:top w:val="none" w:sz="0" w:space="0" w:color="auto"/>
                        <w:left w:val="none" w:sz="0" w:space="0" w:color="auto"/>
                        <w:bottom w:val="none" w:sz="0" w:space="0" w:color="auto"/>
                        <w:right w:val="none" w:sz="0" w:space="0" w:color="auto"/>
                      </w:divBdr>
                    </w:div>
                    <w:div w:id="1552502947">
                      <w:marLeft w:val="0"/>
                      <w:marRight w:val="0"/>
                      <w:marTop w:val="0"/>
                      <w:marBottom w:val="0"/>
                      <w:divBdr>
                        <w:top w:val="none" w:sz="0" w:space="0" w:color="auto"/>
                        <w:left w:val="none" w:sz="0" w:space="0" w:color="auto"/>
                        <w:bottom w:val="none" w:sz="0" w:space="0" w:color="auto"/>
                        <w:right w:val="none" w:sz="0" w:space="0" w:color="auto"/>
                      </w:divBdr>
                    </w:div>
                    <w:div w:id="561254016">
                      <w:marLeft w:val="0"/>
                      <w:marRight w:val="0"/>
                      <w:marTop w:val="0"/>
                      <w:marBottom w:val="0"/>
                      <w:divBdr>
                        <w:top w:val="none" w:sz="0" w:space="0" w:color="auto"/>
                        <w:left w:val="none" w:sz="0" w:space="0" w:color="auto"/>
                        <w:bottom w:val="none" w:sz="0" w:space="0" w:color="auto"/>
                        <w:right w:val="none" w:sz="0" w:space="0" w:color="auto"/>
                      </w:divBdr>
                    </w:div>
                    <w:div w:id="1543908946">
                      <w:marLeft w:val="0"/>
                      <w:marRight w:val="0"/>
                      <w:marTop w:val="0"/>
                      <w:marBottom w:val="0"/>
                      <w:divBdr>
                        <w:top w:val="none" w:sz="0" w:space="0" w:color="auto"/>
                        <w:left w:val="none" w:sz="0" w:space="0" w:color="auto"/>
                        <w:bottom w:val="none" w:sz="0" w:space="0" w:color="auto"/>
                        <w:right w:val="none" w:sz="0" w:space="0" w:color="auto"/>
                      </w:divBdr>
                    </w:div>
                    <w:div w:id="294682292">
                      <w:marLeft w:val="0"/>
                      <w:marRight w:val="0"/>
                      <w:marTop w:val="0"/>
                      <w:marBottom w:val="0"/>
                      <w:divBdr>
                        <w:top w:val="none" w:sz="0" w:space="0" w:color="auto"/>
                        <w:left w:val="none" w:sz="0" w:space="0" w:color="auto"/>
                        <w:bottom w:val="none" w:sz="0" w:space="0" w:color="auto"/>
                        <w:right w:val="none" w:sz="0" w:space="0" w:color="auto"/>
                      </w:divBdr>
                    </w:div>
                    <w:div w:id="1875577793">
                      <w:marLeft w:val="0"/>
                      <w:marRight w:val="0"/>
                      <w:marTop w:val="0"/>
                      <w:marBottom w:val="0"/>
                      <w:divBdr>
                        <w:top w:val="none" w:sz="0" w:space="0" w:color="auto"/>
                        <w:left w:val="none" w:sz="0" w:space="0" w:color="auto"/>
                        <w:bottom w:val="none" w:sz="0" w:space="0" w:color="auto"/>
                        <w:right w:val="none" w:sz="0" w:space="0" w:color="auto"/>
                      </w:divBdr>
                    </w:div>
                    <w:div w:id="151794998">
                      <w:marLeft w:val="0"/>
                      <w:marRight w:val="0"/>
                      <w:marTop w:val="0"/>
                      <w:marBottom w:val="0"/>
                      <w:divBdr>
                        <w:top w:val="none" w:sz="0" w:space="0" w:color="auto"/>
                        <w:left w:val="none" w:sz="0" w:space="0" w:color="auto"/>
                        <w:bottom w:val="none" w:sz="0" w:space="0" w:color="auto"/>
                        <w:right w:val="none" w:sz="0" w:space="0" w:color="auto"/>
                      </w:divBdr>
                    </w:div>
                    <w:div w:id="1575242327">
                      <w:marLeft w:val="0"/>
                      <w:marRight w:val="0"/>
                      <w:marTop w:val="0"/>
                      <w:marBottom w:val="0"/>
                      <w:divBdr>
                        <w:top w:val="none" w:sz="0" w:space="0" w:color="auto"/>
                        <w:left w:val="none" w:sz="0" w:space="0" w:color="auto"/>
                        <w:bottom w:val="none" w:sz="0" w:space="0" w:color="auto"/>
                        <w:right w:val="none" w:sz="0" w:space="0" w:color="auto"/>
                      </w:divBdr>
                    </w:div>
                    <w:div w:id="183445638">
                      <w:marLeft w:val="0"/>
                      <w:marRight w:val="0"/>
                      <w:marTop w:val="0"/>
                      <w:marBottom w:val="0"/>
                      <w:divBdr>
                        <w:top w:val="none" w:sz="0" w:space="0" w:color="auto"/>
                        <w:left w:val="none" w:sz="0" w:space="0" w:color="auto"/>
                        <w:bottom w:val="none" w:sz="0" w:space="0" w:color="auto"/>
                        <w:right w:val="none" w:sz="0" w:space="0" w:color="auto"/>
                      </w:divBdr>
                    </w:div>
                    <w:div w:id="902181282">
                      <w:marLeft w:val="0"/>
                      <w:marRight w:val="0"/>
                      <w:marTop w:val="0"/>
                      <w:marBottom w:val="0"/>
                      <w:divBdr>
                        <w:top w:val="none" w:sz="0" w:space="0" w:color="auto"/>
                        <w:left w:val="none" w:sz="0" w:space="0" w:color="auto"/>
                        <w:bottom w:val="none" w:sz="0" w:space="0" w:color="auto"/>
                        <w:right w:val="none" w:sz="0" w:space="0" w:color="auto"/>
                      </w:divBdr>
                    </w:div>
                    <w:div w:id="601914910">
                      <w:marLeft w:val="0"/>
                      <w:marRight w:val="0"/>
                      <w:marTop w:val="0"/>
                      <w:marBottom w:val="0"/>
                      <w:divBdr>
                        <w:top w:val="none" w:sz="0" w:space="0" w:color="auto"/>
                        <w:left w:val="none" w:sz="0" w:space="0" w:color="auto"/>
                        <w:bottom w:val="none" w:sz="0" w:space="0" w:color="auto"/>
                        <w:right w:val="none" w:sz="0" w:space="0" w:color="auto"/>
                      </w:divBdr>
                    </w:div>
                    <w:div w:id="39332355">
                      <w:marLeft w:val="0"/>
                      <w:marRight w:val="0"/>
                      <w:marTop w:val="0"/>
                      <w:marBottom w:val="0"/>
                      <w:divBdr>
                        <w:top w:val="none" w:sz="0" w:space="0" w:color="auto"/>
                        <w:left w:val="none" w:sz="0" w:space="0" w:color="auto"/>
                        <w:bottom w:val="none" w:sz="0" w:space="0" w:color="auto"/>
                        <w:right w:val="none" w:sz="0" w:space="0" w:color="auto"/>
                      </w:divBdr>
                    </w:div>
                    <w:div w:id="1544054311">
                      <w:marLeft w:val="0"/>
                      <w:marRight w:val="0"/>
                      <w:marTop w:val="0"/>
                      <w:marBottom w:val="0"/>
                      <w:divBdr>
                        <w:top w:val="none" w:sz="0" w:space="0" w:color="auto"/>
                        <w:left w:val="none" w:sz="0" w:space="0" w:color="auto"/>
                        <w:bottom w:val="none" w:sz="0" w:space="0" w:color="auto"/>
                        <w:right w:val="none" w:sz="0" w:space="0" w:color="auto"/>
                      </w:divBdr>
                    </w:div>
                    <w:div w:id="444859034">
                      <w:marLeft w:val="0"/>
                      <w:marRight w:val="0"/>
                      <w:marTop w:val="0"/>
                      <w:marBottom w:val="0"/>
                      <w:divBdr>
                        <w:top w:val="none" w:sz="0" w:space="0" w:color="auto"/>
                        <w:left w:val="none" w:sz="0" w:space="0" w:color="auto"/>
                        <w:bottom w:val="none" w:sz="0" w:space="0" w:color="auto"/>
                        <w:right w:val="none" w:sz="0" w:space="0" w:color="auto"/>
                      </w:divBdr>
                    </w:div>
                    <w:div w:id="1610770519">
                      <w:marLeft w:val="0"/>
                      <w:marRight w:val="0"/>
                      <w:marTop w:val="0"/>
                      <w:marBottom w:val="0"/>
                      <w:divBdr>
                        <w:top w:val="none" w:sz="0" w:space="0" w:color="auto"/>
                        <w:left w:val="none" w:sz="0" w:space="0" w:color="auto"/>
                        <w:bottom w:val="none" w:sz="0" w:space="0" w:color="auto"/>
                        <w:right w:val="none" w:sz="0" w:space="0" w:color="auto"/>
                      </w:divBdr>
                    </w:div>
                    <w:div w:id="1927809179">
                      <w:marLeft w:val="0"/>
                      <w:marRight w:val="0"/>
                      <w:marTop w:val="0"/>
                      <w:marBottom w:val="0"/>
                      <w:divBdr>
                        <w:top w:val="none" w:sz="0" w:space="0" w:color="auto"/>
                        <w:left w:val="none" w:sz="0" w:space="0" w:color="auto"/>
                        <w:bottom w:val="none" w:sz="0" w:space="0" w:color="auto"/>
                        <w:right w:val="none" w:sz="0" w:space="0" w:color="auto"/>
                      </w:divBdr>
                    </w:div>
                    <w:div w:id="1060710820">
                      <w:marLeft w:val="0"/>
                      <w:marRight w:val="0"/>
                      <w:marTop w:val="0"/>
                      <w:marBottom w:val="0"/>
                      <w:divBdr>
                        <w:top w:val="none" w:sz="0" w:space="0" w:color="auto"/>
                        <w:left w:val="none" w:sz="0" w:space="0" w:color="auto"/>
                        <w:bottom w:val="none" w:sz="0" w:space="0" w:color="auto"/>
                        <w:right w:val="none" w:sz="0" w:space="0" w:color="auto"/>
                      </w:divBdr>
                    </w:div>
                    <w:div w:id="2047947060">
                      <w:marLeft w:val="0"/>
                      <w:marRight w:val="0"/>
                      <w:marTop w:val="0"/>
                      <w:marBottom w:val="0"/>
                      <w:divBdr>
                        <w:top w:val="none" w:sz="0" w:space="0" w:color="auto"/>
                        <w:left w:val="none" w:sz="0" w:space="0" w:color="auto"/>
                        <w:bottom w:val="none" w:sz="0" w:space="0" w:color="auto"/>
                        <w:right w:val="none" w:sz="0" w:space="0" w:color="auto"/>
                      </w:divBdr>
                    </w:div>
                    <w:div w:id="1020543079">
                      <w:marLeft w:val="0"/>
                      <w:marRight w:val="0"/>
                      <w:marTop w:val="0"/>
                      <w:marBottom w:val="0"/>
                      <w:divBdr>
                        <w:top w:val="none" w:sz="0" w:space="0" w:color="auto"/>
                        <w:left w:val="none" w:sz="0" w:space="0" w:color="auto"/>
                        <w:bottom w:val="none" w:sz="0" w:space="0" w:color="auto"/>
                        <w:right w:val="none" w:sz="0" w:space="0" w:color="auto"/>
                      </w:divBdr>
                    </w:div>
                    <w:div w:id="138047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360308">
              <w:marLeft w:val="0"/>
              <w:marRight w:val="0"/>
              <w:marTop w:val="0"/>
              <w:marBottom w:val="0"/>
              <w:divBdr>
                <w:top w:val="none" w:sz="0" w:space="0" w:color="auto"/>
                <w:left w:val="none" w:sz="0" w:space="0" w:color="auto"/>
                <w:bottom w:val="none" w:sz="0" w:space="0" w:color="auto"/>
                <w:right w:val="none" w:sz="0" w:space="0" w:color="auto"/>
              </w:divBdr>
            </w:div>
          </w:divsChild>
        </w:div>
        <w:div w:id="1315989914">
          <w:marLeft w:val="0"/>
          <w:marRight w:val="0"/>
          <w:marTop w:val="0"/>
          <w:marBottom w:val="0"/>
          <w:divBdr>
            <w:top w:val="none" w:sz="0" w:space="0" w:color="auto"/>
            <w:left w:val="none" w:sz="0" w:space="0" w:color="auto"/>
            <w:bottom w:val="none" w:sz="0" w:space="0" w:color="auto"/>
            <w:right w:val="none" w:sz="0" w:space="0" w:color="auto"/>
          </w:divBdr>
          <w:divsChild>
            <w:div w:id="40862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t.e2ma.net/click/yn3jq/irfnem/2a8hfg" TargetMode="External"/><Relationship Id="rId18" Type="http://schemas.openxmlformats.org/officeDocument/2006/relationships/hyperlink" Target="https://t.e2ma.net/click/yn3jq/irfnem/a9bifg" TargetMode="External"/><Relationship Id="rId26" Type="http://schemas.openxmlformats.org/officeDocument/2006/relationships/hyperlink" Target="https://t.e2ma.net/click/yn3jq/irfnem/ukiifg" TargetMode="External"/><Relationship Id="rId3" Type="http://schemas.openxmlformats.org/officeDocument/2006/relationships/settings" Target="settings.xml"/><Relationship Id="rId21" Type="http://schemas.openxmlformats.org/officeDocument/2006/relationships/hyperlink" Target="https://t.e2ma.net/click/yn3jq/irfnem/mmeifg" TargetMode="External"/><Relationship Id="rId34" Type="http://schemas.openxmlformats.org/officeDocument/2006/relationships/fontTable" Target="fontTable.xml"/><Relationship Id="rId7" Type="http://schemas.openxmlformats.org/officeDocument/2006/relationships/hyperlink" Target="https://t.e2ma.net/click/yn3jq/irfnem/qx5hfg" TargetMode="External"/><Relationship Id="rId12" Type="http://schemas.openxmlformats.org/officeDocument/2006/relationships/hyperlink" Target="https://t.e2ma.net/click/yn3jq/irfnem/mi7hfg" TargetMode="External"/><Relationship Id="rId17" Type="http://schemas.openxmlformats.org/officeDocument/2006/relationships/hyperlink" Target="https://t.e2ma.net/click/yn3jq/irfnem/ugbifg" TargetMode="External"/><Relationship Id="rId25" Type="http://schemas.openxmlformats.org/officeDocument/2006/relationships/hyperlink" Target="https://t.e2ma.net/click/yn3jq/irfnem/eshifg" TargetMode="External"/><Relationship Id="rId33" Type="http://schemas.openxmlformats.org/officeDocument/2006/relationships/image" Target="media/image7.gif"/><Relationship Id="rId2" Type="http://schemas.openxmlformats.org/officeDocument/2006/relationships/styles" Target="styles.xml"/><Relationship Id="rId16" Type="http://schemas.openxmlformats.org/officeDocument/2006/relationships/hyperlink" Target="https://t.e2ma.net/click/yn3jq/irfnem/eoaifg" TargetMode="External"/><Relationship Id="rId20" Type="http://schemas.openxmlformats.org/officeDocument/2006/relationships/hyperlink" Target="https://t.e2ma.net/click/yn3jq/irfnem/6tdifg" TargetMode="External"/><Relationship Id="rId29" Type="http://schemas.openxmlformats.org/officeDocument/2006/relationships/hyperlink" Target="https://t.e2ma.net/click/yn3jq/irfnem/q5jif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24" Type="http://schemas.openxmlformats.org/officeDocument/2006/relationships/hyperlink" Target="https://t.e2ma.net/click/yn3jq/irfnem/yzgifg" TargetMode="External"/><Relationship Id="rId32" Type="http://schemas.openxmlformats.org/officeDocument/2006/relationships/hyperlink" Target="https://t.e2ma.net/optout/yn3jq/irfnem?r=aHR0cHM6Ly9hcHAuZTJtYS5uZXQvYXBwMi9hdWRpZW5jZS9vcHRfb3V0LzE3OTE1NTIvMTc1NTM4OC83MzI5MjYyMDQv" TargetMode="External"/><Relationship Id="rId5" Type="http://schemas.openxmlformats.org/officeDocument/2006/relationships/hyperlink" Target="https://t.e2ma.net/click/yn3jq/irfnem/a54hfg" TargetMode="External"/><Relationship Id="rId15" Type="http://schemas.openxmlformats.org/officeDocument/2006/relationships/hyperlink" Target="https://t.e2ma.net/click/yn3jq/irfnem/yv9hfg" TargetMode="External"/><Relationship Id="rId23" Type="http://schemas.openxmlformats.org/officeDocument/2006/relationships/hyperlink" Target="https://t.e2ma.net/click/yn3jq/irfnem/i7fifg" TargetMode="External"/><Relationship Id="rId28" Type="http://schemas.openxmlformats.org/officeDocument/2006/relationships/hyperlink" Target="https://t.e2ma.net/click/yn3jq/irfnem/adjifg" TargetMode="External"/><Relationship Id="rId10" Type="http://schemas.openxmlformats.org/officeDocument/2006/relationships/hyperlink" Target="https://t.e2ma.net/click/yn3jq/irfnem/6p6hfg" TargetMode="External"/><Relationship Id="rId19" Type="http://schemas.openxmlformats.org/officeDocument/2006/relationships/hyperlink" Target="https://t.e2ma.net/click/yn3jq/irfnem/q1cifg" TargetMode="External"/><Relationship Id="rId31" Type="http://schemas.openxmlformats.org/officeDocument/2006/relationships/hyperlink" Target="mailto:clas@gvsu.edu" TargetMode="Externa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yperlink" Target="https://t.e2ma.net/click/yn3jq/irfnem/i38hfg" TargetMode="External"/><Relationship Id="rId22" Type="http://schemas.openxmlformats.org/officeDocument/2006/relationships/hyperlink" Target="https://t.e2ma.net/click/yn3jq/irfnem/2efifg" TargetMode="External"/><Relationship Id="rId27" Type="http://schemas.openxmlformats.org/officeDocument/2006/relationships/image" Target="media/image5.jpeg"/><Relationship Id="rId30" Type="http://schemas.openxmlformats.org/officeDocument/2006/relationships/image" Target="media/image6.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1119</Words>
  <Characters>6382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7487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Johnstone</dc:creator>
  <cp:keywords/>
  <dc:description/>
  <cp:lastModifiedBy>Monica Johnstone</cp:lastModifiedBy>
  <cp:revision>1</cp:revision>
  <dcterms:created xsi:type="dcterms:W3CDTF">2017-08-09T13:09:00Z</dcterms:created>
  <dcterms:modified xsi:type="dcterms:W3CDTF">2017-08-09T13:10:00Z</dcterms:modified>
</cp:coreProperties>
</file>