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F" w:rsidRPr="00105D2B" w:rsidRDefault="0022293F" w:rsidP="0092233B">
      <w:pPr>
        <w:jc w:val="center"/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Unit</w:t>
      </w:r>
      <w:r w:rsidR="00D71ED9">
        <w:rPr>
          <w:rFonts w:ascii="Arial" w:hAnsi="Arial" w:cs="Arial"/>
          <w:b/>
          <w:sz w:val="22"/>
        </w:rPr>
        <w:t xml:space="preserve"> Head</w:t>
      </w:r>
      <w:r w:rsidRPr="00105D2B">
        <w:rPr>
          <w:rFonts w:ascii="Arial" w:hAnsi="Arial" w:cs="Arial"/>
          <w:b/>
          <w:sz w:val="22"/>
        </w:rPr>
        <w:t xml:space="preserve"> D</w:t>
      </w:r>
      <w:r w:rsidR="00D71ED9">
        <w:rPr>
          <w:rFonts w:ascii="Arial" w:hAnsi="Arial" w:cs="Arial"/>
          <w:b/>
          <w:sz w:val="22"/>
        </w:rPr>
        <w:t>ashboard –</w:t>
      </w:r>
      <w:r w:rsidR="007C4962">
        <w:rPr>
          <w:rFonts w:ascii="Arial" w:hAnsi="Arial" w:cs="Arial"/>
          <w:b/>
          <w:sz w:val="22"/>
        </w:rPr>
        <w:t xml:space="preserve"> </w:t>
      </w:r>
      <w:r w:rsidR="00D71ED9">
        <w:rPr>
          <w:rFonts w:ascii="Arial" w:hAnsi="Arial" w:cs="Arial"/>
          <w:b/>
          <w:sz w:val="22"/>
        </w:rPr>
        <w:t>50 Ways to Leave Your Unit in Good Shape</w:t>
      </w:r>
    </w:p>
    <w:p w:rsidR="0022293F" w:rsidRPr="00105D2B" w:rsidRDefault="0022293F" w:rsidP="0092233B">
      <w:pPr>
        <w:jc w:val="center"/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College of Liberal Arts and Sciences</w:t>
      </w:r>
    </w:p>
    <w:p w:rsidR="0022293F" w:rsidRPr="00105D2B" w:rsidRDefault="0022293F" w:rsidP="0092233B">
      <w:pPr>
        <w:jc w:val="center"/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 xml:space="preserve">Established </w:t>
      </w:r>
      <w:proofErr w:type="gramStart"/>
      <w:r w:rsidRPr="00105D2B">
        <w:rPr>
          <w:rFonts w:ascii="Arial" w:hAnsi="Arial" w:cs="Arial"/>
          <w:b/>
          <w:sz w:val="22"/>
        </w:rPr>
        <w:t>Fall</w:t>
      </w:r>
      <w:proofErr w:type="gramEnd"/>
      <w:r w:rsidRPr="00105D2B">
        <w:rPr>
          <w:rFonts w:ascii="Arial" w:hAnsi="Arial" w:cs="Arial"/>
          <w:b/>
          <w:sz w:val="22"/>
        </w:rPr>
        <w:t xml:space="preserve"> 2013</w:t>
      </w:r>
      <w:r w:rsidR="007C58F6">
        <w:rPr>
          <w:rFonts w:ascii="Arial" w:hAnsi="Arial" w:cs="Arial"/>
          <w:b/>
          <w:sz w:val="22"/>
        </w:rPr>
        <w:t>, updated Summer</w:t>
      </w:r>
      <w:r>
        <w:rPr>
          <w:rFonts w:ascii="Arial" w:hAnsi="Arial" w:cs="Arial"/>
          <w:b/>
          <w:sz w:val="22"/>
        </w:rPr>
        <w:t xml:space="preserve"> 2018</w:t>
      </w:r>
    </w:p>
    <w:p w:rsidR="0022293F" w:rsidRPr="00105D2B" w:rsidRDefault="0022293F" w:rsidP="0022293F">
      <w:pPr>
        <w:rPr>
          <w:rFonts w:ascii="Arial" w:hAnsi="Arial" w:cs="Arial"/>
          <w:b/>
          <w:sz w:val="22"/>
        </w:rPr>
      </w:pPr>
    </w:p>
    <w:p w:rsidR="0022293F" w:rsidRPr="008B1511" w:rsidRDefault="0027379D" w:rsidP="008B1511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managing a u</w:t>
      </w:r>
      <w:r w:rsidR="0022293F" w:rsidRPr="008B1511">
        <w:rPr>
          <w:rFonts w:ascii="Arial" w:hAnsi="Arial" w:cs="Arial"/>
          <w:sz w:val="22"/>
        </w:rPr>
        <w:t xml:space="preserve">nit, it is important that the Unit Head have appropriate and accurate information and documents </w:t>
      </w:r>
      <w:r>
        <w:rPr>
          <w:rFonts w:ascii="Arial" w:hAnsi="Arial" w:cs="Arial"/>
          <w:sz w:val="22"/>
        </w:rPr>
        <w:t>readily</w:t>
      </w:r>
      <w:r w:rsidR="0022293F" w:rsidRPr="008B1511">
        <w:rPr>
          <w:rFonts w:ascii="Arial" w:hAnsi="Arial" w:cs="Arial"/>
          <w:sz w:val="22"/>
        </w:rPr>
        <w:t xml:space="preserve"> available.  The list below describes a “Unit</w:t>
      </w:r>
      <w:r>
        <w:rPr>
          <w:rFonts w:ascii="Arial" w:hAnsi="Arial" w:cs="Arial"/>
          <w:sz w:val="22"/>
        </w:rPr>
        <w:t xml:space="preserve"> Head</w:t>
      </w:r>
      <w:r w:rsidR="0022293F" w:rsidRPr="008B1511">
        <w:rPr>
          <w:rFonts w:ascii="Arial" w:hAnsi="Arial" w:cs="Arial"/>
          <w:sz w:val="22"/>
        </w:rPr>
        <w:t xml:space="preserve"> Dashboard” containing items that </w:t>
      </w:r>
      <w:r w:rsidR="00A81C17">
        <w:rPr>
          <w:rFonts w:ascii="Arial" w:hAnsi="Arial" w:cs="Arial"/>
          <w:sz w:val="22"/>
        </w:rPr>
        <w:t xml:space="preserve">Unit Heads should find useful. </w:t>
      </w:r>
      <w:r w:rsidR="0022293F" w:rsidRPr="008B1511">
        <w:rPr>
          <w:rFonts w:ascii="Arial" w:hAnsi="Arial" w:cs="Arial"/>
          <w:sz w:val="22"/>
        </w:rPr>
        <w:t>These items will be particularly important during the transi</w:t>
      </w:r>
      <w:r w:rsidR="00A81C17">
        <w:rPr>
          <w:rFonts w:ascii="Arial" w:hAnsi="Arial" w:cs="Arial"/>
          <w:sz w:val="22"/>
        </w:rPr>
        <w:t xml:space="preserve">tion period to a new unit head. </w:t>
      </w:r>
      <w:r w:rsidR="0022293F" w:rsidRPr="008B1511">
        <w:rPr>
          <w:rFonts w:ascii="Arial" w:hAnsi="Arial" w:cs="Arial"/>
          <w:sz w:val="22"/>
        </w:rPr>
        <w:t>The College of Liberal Arts and Sciences recommends that Unit Heads work with their Office Coordinator to have the following item</w:t>
      </w:r>
      <w:r w:rsidR="0022293F" w:rsidRPr="005327BB">
        <w:rPr>
          <w:rFonts w:ascii="Arial" w:hAnsi="Arial" w:cs="Arial"/>
          <w:sz w:val="22"/>
        </w:rPr>
        <w:t>s</w:t>
      </w:r>
      <w:r w:rsidR="00A81C17" w:rsidRPr="005327BB">
        <w:rPr>
          <w:rFonts w:ascii="Arial" w:hAnsi="Arial" w:cs="Arial"/>
          <w:sz w:val="22"/>
        </w:rPr>
        <w:t xml:space="preserve">, </w:t>
      </w:r>
      <w:r w:rsidR="00A81C17" w:rsidRPr="004F7F65">
        <w:rPr>
          <w:rFonts w:ascii="Arial" w:hAnsi="Arial" w:cs="Arial"/>
          <w:sz w:val="22"/>
        </w:rPr>
        <w:t>inasmuch as they are applicable</w:t>
      </w:r>
      <w:r w:rsidR="007C58F6" w:rsidRPr="004F7F65">
        <w:rPr>
          <w:rFonts w:ascii="Arial" w:hAnsi="Arial" w:cs="Arial"/>
          <w:sz w:val="22"/>
        </w:rPr>
        <w:t xml:space="preserve"> and useful</w:t>
      </w:r>
      <w:r w:rsidR="00A81C17" w:rsidRPr="004F7F65">
        <w:rPr>
          <w:rFonts w:ascii="Arial" w:hAnsi="Arial" w:cs="Arial"/>
          <w:sz w:val="22"/>
        </w:rPr>
        <w:t xml:space="preserve"> to your unit</w:t>
      </w:r>
      <w:r w:rsidR="00A81C17" w:rsidRPr="005327BB">
        <w:rPr>
          <w:rFonts w:ascii="Arial" w:hAnsi="Arial" w:cs="Arial"/>
          <w:sz w:val="22"/>
        </w:rPr>
        <w:t>,</w:t>
      </w:r>
      <w:r w:rsidR="0022293F" w:rsidRPr="005327BB">
        <w:rPr>
          <w:rFonts w:ascii="Arial" w:hAnsi="Arial" w:cs="Arial"/>
          <w:sz w:val="22"/>
        </w:rPr>
        <w:t xml:space="preserve"> identified</w:t>
      </w:r>
      <w:r w:rsidR="00E50A93" w:rsidRPr="005327BB">
        <w:rPr>
          <w:rFonts w:ascii="Arial" w:hAnsi="Arial" w:cs="Arial"/>
          <w:sz w:val="22"/>
        </w:rPr>
        <w:t>, updated,</w:t>
      </w:r>
      <w:r w:rsidR="0022293F" w:rsidRPr="005327BB">
        <w:rPr>
          <w:rFonts w:ascii="Arial" w:hAnsi="Arial" w:cs="Arial"/>
          <w:sz w:val="22"/>
        </w:rPr>
        <w:t xml:space="preserve"> and/or</w:t>
      </w:r>
      <w:r w:rsidR="00E50A93" w:rsidRPr="005327BB">
        <w:rPr>
          <w:rFonts w:ascii="Arial" w:hAnsi="Arial" w:cs="Arial"/>
          <w:sz w:val="22"/>
        </w:rPr>
        <w:t xml:space="preserve"> collected</w:t>
      </w:r>
      <w:r w:rsidR="0022293F" w:rsidRPr="00ED134C">
        <w:rPr>
          <w:rFonts w:ascii="Arial" w:hAnsi="Arial" w:cs="Arial"/>
          <w:sz w:val="22"/>
        </w:rPr>
        <w:t xml:space="preserve"> </w:t>
      </w:r>
      <w:r w:rsidR="0022293F" w:rsidRPr="008B1511">
        <w:rPr>
          <w:rFonts w:ascii="Arial" w:hAnsi="Arial" w:cs="Arial"/>
          <w:sz w:val="22"/>
        </w:rPr>
        <w:t>by the middle of September each year.</w:t>
      </w:r>
    </w:p>
    <w:p w:rsidR="0022293F" w:rsidRPr="00105D2B" w:rsidRDefault="0022293F" w:rsidP="0022293F">
      <w:pPr>
        <w:rPr>
          <w:rFonts w:ascii="Arial" w:hAnsi="Arial" w:cs="Arial"/>
          <w:sz w:val="22"/>
        </w:rPr>
      </w:pPr>
    </w:p>
    <w:p w:rsidR="000E4418" w:rsidRPr="00105D2B" w:rsidRDefault="000E4418" w:rsidP="000E4418">
      <w:pPr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Budget</w:t>
      </w:r>
    </w:p>
    <w:p w:rsidR="000E4418" w:rsidRPr="00887FE5" w:rsidRDefault="000E4418" w:rsidP="000E4418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>List of budget documents including annual budget proposals, budget notifications and year-end equipment requests (if applicable) for the past five years, FO</w:t>
      </w:r>
      <w:r w:rsidR="0027379D" w:rsidRPr="00887FE5">
        <w:rPr>
          <w:rFonts w:ascii="Arial" w:hAnsi="Arial" w:cs="Arial"/>
          <w:sz w:val="22"/>
        </w:rPr>
        <w:t>A</w:t>
      </w:r>
      <w:r w:rsidRPr="00887FE5">
        <w:rPr>
          <w:rFonts w:ascii="Arial" w:hAnsi="Arial" w:cs="Arial"/>
          <w:sz w:val="22"/>
        </w:rPr>
        <w:t xml:space="preserve">Ps associated with the unit along with notes about purpose of each and source of funds and indirect cost recovery accounts (if applicable) </w:t>
      </w:r>
    </w:p>
    <w:p w:rsidR="000E4418" w:rsidRPr="00887FE5" w:rsidRDefault="000E4418" w:rsidP="000E4418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>List of faculty/staff in the unit with Banner signature authority and/or viewing access with notes about purpose for access</w:t>
      </w:r>
    </w:p>
    <w:p w:rsidR="000E4418" w:rsidRPr="00887FE5" w:rsidRDefault="000E4418" w:rsidP="000E4418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 xml:space="preserve">List of all </w:t>
      </w:r>
      <w:proofErr w:type="spellStart"/>
      <w:r w:rsidRPr="00887FE5">
        <w:rPr>
          <w:rFonts w:ascii="Arial" w:hAnsi="Arial" w:cs="Arial"/>
          <w:sz w:val="22"/>
        </w:rPr>
        <w:t>Pcards</w:t>
      </w:r>
      <w:proofErr w:type="spellEnd"/>
      <w:r w:rsidRPr="00887FE5">
        <w:rPr>
          <w:rFonts w:ascii="Arial" w:hAnsi="Arial" w:cs="Arial"/>
          <w:sz w:val="22"/>
        </w:rPr>
        <w:t xml:space="preserve"> in the unit by person along with purpose for each, as well as documentation of all </w:t>
      </w:r>
      <w:proofErr w:type="spellStart"/>
      <w:r w:rsidRPr="00887FE5">
        <w:rPr>
          <w:rFonts w:ascii="Arial" w:hAnsi="Arial" w:cs="Arial"/>
          <w:sz w:val="22"/>
        </w:rPr>
        <w:t>Pcard</w:t>
      </w:r>
      <w:proofErr w:type="spellEnd"/>
      <w:r w:rsidRPr="00887FE5">
        <w:rPr>
          <w:rFonts w:ascii="Arial" w:hAnsi="Arial" w:cs="Arial"/>
          <w:sz w:val="22"/>
        </w:rPr>
        <w:t xml:space="preserve"> audit results for the last two years</w:t>
      </w:r>
    </w:p>
    <w:p w:rsidR="000E4418" w:rsidRPr="00887FE5" w:rsidRDefault="000E4418" w:rsidP="000E4418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 xml:space="preserve">List of active grants/contracts in the unit including start and end dates, grant-funded course releases and summer salary commitments by faculty, grant-funded equipment inventory for all equipment in </w:t>
      </w:r>
      <w:r w:rsidR="00F7671F">
        <w:rPr>
          <w:rFonts w:ascii="Arial" w:hAnsi="Arial" w:cs="Arial"/>
          <w:sz w:val="22"/>
        </w:rPr>
        <w:t>use with a purchase price of $5000</w:t>
      </w:r>
      <w:r w:rsidRPr="00887FE5">
        <w:rPr>
          <w:rFonts w:ascii="Arial" w:hAnsi="Arial" w:cs="Arial"/>
          <w:sz w:val="22"/>
        </w:rPr>
        <w:t xml:space="preserve"> or more</w:t>
      </w:r>
      <w:r w:rsidR="00AF5BDC">
        <w:rPr>
          <w:rFonts w:ascii="Arial" w:hAnsi="Arial" w:cs="Arial"/>
          <w:sz w:val="22"/>
        </w:rPr>
        <w:t xml:space="preserve"> (request from Accounting Office)</w:t>
      </w:r>
      <w:r w:rsidRPr="00887FE5">
        <w:rPr>
          <w:rFonts w:ascii="Arial" w:hAnsi="Arial" w:cs="Arial"/>
          <w:sz w:val="22"/>
        </w:rPr>
        <w:t xml:space="preserve"> and disposal records for grant equipment decommissioned in the past five years</w:t>
      </w:r>
    </w:p>
    <w:p w:rsidR="000E4418" w:rsidRPr="00887FE5" w:rsidRDefault="000E4418" w:rsidP="008A1936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 xml:space="preserve">Computer inventory with </w:t>
      </w:r>
      <w:r w:rsidR="00AF5BDC">
        <w:rPr>
          <w:rFonts w:ascii="Arial" w:hAnsi="Arial" w:cs="Arial"/>
          <w:sz w:val="22"/>
        </w:rPr>
        <w:t>proposed</w:t>
      </w:r>
      <w:r w:rsidRPr="00887FE5">
        <w:rPr>
          <w:rFonts w:ascii="Arial" w:hAnsi="Arial" w:cs="Arial"/>
          <w:sz w:val="22"/>
        </w:rPr>
        <w:t xml:space="preserve"> replacement schedule and procedure for emergency replacements</w:t>
      </w:r>
    </w:p>
    <w:p w:rsidR="000E4418" w:rsidRPr="00887FE5" w:rsidRDefault="000E4418" w:rsidP="000E4418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>Equipment inventory (other than computers) for the unit</w:t>
      </w:r>
      <w:r w:rsidR="00AF5BDC">
        <w:rPr>
          <w:rFonts w:ascii="Arial" w:hAnsi="Arial" w:cs="Arial"/>
          <w:sz w:val="22"/>
        </w:rPr>
        <w:t xml:space="preserve"> as defined by the university (&gt; $5000). This inventory</w:t>
      </w:r>
      <w:r w:rsidRPr="00887FE5">
        <w:rPr>
          <w:rFonts w:ascii="Arial" w:hAnsi="Arial" w:cs="Arial"/>
          <w:sz w:val="22"/>
        </w:rPr>
        <w:t xml:space="preserve"> should include purchas</w:t>
      </w:r>
      <w:r w:rsidR="00AF5BDC">
        <w:rPr>
          <w:rFonts w:ascii="Arial" w:hAnsi="Arial" w:cs="Arial"/>
          <w:sz w:val="22"/>
        </w:rPr>
        <w:t>e date and price (if not using</w:t>
      </w:r>
      <w:r w:rsidRPr="00887FE5">
        <w:rPr>
          <w:rFonts w:ascii="Arial" w:hAnsi="Arial" w:cs="Arial"/>
          <w:sz w:val="22"/>
        </w:rPr>
        <w:t xml:space="preserve"> the CSI Manage</w:t>
      </w:r>
      <w:r w:rsidR="00AF5BDC">
        <w:rPr>
          <w:rFonts w:ascii="Arial" w:hAnsi="Arial" w:cs="Arial"/>
          <w:sz w:val="22"/>
        </w:rPr>
        <w:t>ment System run by Aaron Perry).</w:t>
      </w:r>
    </w:p>
    <w:p w:rsidR="000E4418" w:rsidRPr="00105D2B" w:rsidRDefault="000E4418" w:rsidP="000E4418">
      <w:pPr>
        <w:rPr>
          <w:rFonts w:ascii="Arial" w:hAnsi="Arial" w:cs="Arial"/>
          <w:sz w:val="22"/>
        </w:rPr>
      </w:pPr>
    </w:p>
    <w:p w:rsidR="000E4418" w:rsidRPr="00105D2B" w:rsidRDefault="000E4418" w:rsidP="000E4418">
      <w:pPr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Faculty Hiring, Salaries and Evaluation</w:t>
      </w:r>
    </w:p>
    <w:p w:rsidR="0022293F" w:rsidRDefault="00E87F49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Annual performance evaluations </w:t>
      </w:r>
      <w:r w:rsidR="0022293F" w:rsidRPr="00105D2B">
        <w:rPr>
          <w:rFonts w:ascii="Arial" w:hAnsi="Arial" w:cs="Arial"/>
          <w:sz w:val="22"/>
        </w:rPr>
        <w:t>going back five years, including all written justifications for untenured tenure-track faculty</w:t>
      </w:r>
      <w:r w:rsidR="0022293F">
        <w:rPr>
          <w:rFonts w:ascii="Arial" w:hAnsi="Arial" w:cs="Arial"/>
          <w:sz w:val="22"/>
        </w:rPr>
        <w:t xml:space="preserve"> and associate professors</w:t>
      </w:r>
      <w:r w:rsidR="0022293F" w:rsidRPr="00105D2B">
        <w:rPr>
          <w:rFonts w:ascii="Arial" w:hAnsi="Arial" w:cs="Arial"/>
          <w:sz w:val="22"/>
        </w:rPr>
        <w:t xml:space="preserve"> (as described in the </w:t>
      </w:r>
      <w:r w:rsidR="0022293F" w:rsidRPr="00105D2B">
        <w:rPr>
          <w:rFonts w:ascii="Arial" w:hAnsi="Arial" w:cs="Arial"/>
          <w:i/>
          <w:sz w:val="22"/>
        </w:rPr>
        <w:t>Faculty Handbook</w:t>
      </w:r>
      <w:r w:rsidR="0022293F" w:rsidRPr="00105D2B">
        <w:rPr>
          <w:rFonts w:ascii="Arial" w:hAnsi="Arial" w:cs="Arial"/>
          <w:sz w:val="22"/>
        </w:rPr>
        <w:t>)</w:t>
      </w:r>
    </w:p>
    <w:p w:rsidR="008D7A88" w:rsidRPr="00887FE5" w:rsidRDefault="00F15542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FAPs, FARs, and LIFT evaluations</w:t>
      </w:r>
      <w:r w:rsidR="008D7A88" w:rsidRPr="00887FE5">
        <w:rPr>
          <w:rFonts w:ascii="Arial" w:hAnsi="Arial" w:cs="Arial"/>
          <w:sz w:val="22"/>
        </w:rPr>
        <w:t xml:space="preserve"> for all assistant and associate professors in the unit</w:t>
      </w:r>
      <w:r w:rsidR="00721BB1" w:rsidRPr="00887FE5">
        <w:rPr>
          <w:rFonts w:ascii="Arial" w:hAnsi="Arial" w:cs="Arial"/>
          <w:sz w:val="22"/>
        </w:rPr>
        <w:t xml:space="preserve"> going back 6 years</w:t>
      </w:r>
    </w:p>
    <w:p w:rsidR="0027379D" w:rsidRDefault="0027379D" w:rsidP="0027379D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of </w:t>
      </w:r>
      <w:r w:rsidRPr="00D84486">
        <w:rPr>
          <w:rFonts w:ascii="Arial" w:hAnsi="Arial" w:cs="Arial"/>
          <w:sz w:val="22"/>
        </w:rPr>
        <w:t xml:space="preserve">next personnel action for untenured faculty, and the </w:t>
      </w:r>
      <w:r>
        <w:rPr>
          <w:rFonts w:ascii="Arial" w:hAnsi="Arial" w:cs="Arial"/>
          <w:sz w:val="22"/>
        </w:rPr>
        <w:t xml:space="preserve">corresponding </w:t>
      </w:r>
      <w:r w:rsidRPr="00D84486">
        <w:rPr>
          <w:rFonts w:ascii="Arial" w:hAnsi="Arial" w:cs="Arial"/>
          <w:sz w:val="22"/>
        </w:rPr>
        <w:t xml:space="preserve">Unit Recommendation Reports from </w:t>
      </w:r>
      <w:r w:rsidR="00F7671F">
        <w:rPr>
          <w:rFonts w:ascii="Arial" w:hAnsi="Arial" w:cs="Arial"/>
          <w:sz w:val="22"/>
        </w:rPr>
        <w:t>previous contract renewal</w:t>
      </w:r>
      <w:r>
        <w:rPr>
          <w:rFonts w:ascii="Arial" w:hAnsi="Arial" w:cs="Arial"/>
          <w:sz w:val="22"/>
        </w:rPr>
        <w:t>, if applicable</w:t>
      </w:r>
    </w:p>
    <w:p w:rsidR="0027379D" w:rsidRDefault="0027379D" w:rsidP="0027379D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eligibility for promotion to full professor for all associate professors</w:t>
      </w:r>
    </w:p>
    <w:p w:rsidR="00327C8A" w:rsidRDefault="00327C8A" w:rsidP="00327C8A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105D2B">
        <w:rPr>
          <w:rFonts w:ascii="Arial" w:hAnsi="Arial" w:cs="Arial"/>
          <w:sz w:val="22"/>
        </w:rPr>
        <w:t>abbatical eligibility years for all tenure-track faculty members</w:t>
      </w:r>
      <w:r w:rsidR="00A41AA7">
        <w:rPr>
          <w:rFonts w:ascii="Arial" w:hAnsi="Arial" w:cs="Arial"/>
          <w:sz w:val="22"/>
        </w:rPr>
        <w:t xml:space="preserve">  </w:t>
      </w:r>
      <w:r w:rsidR="00A41AA7" w:rsidRPr="00887FE5">
        <w:rPr>
          <w:rFonts w:ascii="Arial" w:hAnsi="Arial" w:cs="Arial"/>
          <w:sz w:val="22"/>
        </w:rPr>
        <w:t xml:space="preserve">(including whether faculty have submitted a final report on their </w:t>
      </w:r>
      <w:r w:rsidR="00F7671F">
        <w:rPr>
          <w:rFonts w:ascii="Arial" w:hAnsi="Arial" w:cs="Arial"/>
          <w:sz w:val="22"/>
        </w:rPr>
        <w:t>previous</w:t>
      </w:r>
      <w:r w:rsidR="00A41AA7" w:rsidRPr="00887FE5">
        <w:rPr>
          <w:rFonts w:ascii="Arial" w:hAnsi="Arial" w:cs="Arial"/>
          <w:sz w:val="22"/>
        </w:rPr>
        <w:t xml:space="preserve"> sabbatical)</w:t>
      </w:r>
    </w:p>
    <w:p w:rsidR="0022293F" w:rsidRPr="003C07F1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Feedback from the FDC </w:t>
      </w:r>
      <w:r w:rsidR="00E50A93">
        <w:rPr>
          <w:rFonts w:ascii="Arial" w:hAnsi="Arial" w:cs="Arial"/>
          <w:sz w:val="22"/>
        </w:rPr>
        <w:t xml:space="preserve">and/or USRC </w:t>
      </w:r>
      <w:r>
        <w:rPr>
          <w:rFonts w:ascii="Arial" w:hAnsi="Arial" w:cs="Arial"/>
          <w:sz w:val="22"/>
        </w:rPr>
        <w:t>on sabbatical proposals submitted by the unit going back seven years (starting in 2017)</w:t>
      </w:r>
    </w:p>
    <w:p w:rsidR="00E50A93" w:rsidRPr="00887FE5" w:rsidRDefault="00E50A93" w:rsidP="00E50A9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87FE5">
        <w:rPr>
          <w:rFonts w:ascii="Arial" w:hAnsi="Arial" w:cs="Arial"/>
          <w:sz w:val="22"/>
        </w:rPr>
        <w:t>Faculty Quality Assurance Forms, transcripts, and curriculum vitae for all faculty</w:t>
      </w:r>
    </w:p>
    <w:p w:rsidR="00327C8A" w:rsidRPr="00E50A93" w:rsidRDefault="0022293F" w:rsidP="001E21C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50A93">
        <w:rPr>
          <w:rFonts w:ascii="Arial" w:hAnsi="Arial" w:cs="Arial"/>
          <w:sz w:val="22"/>
        </w:rPr>
        <w:t>Affiliate, visiting, and part-time faculty: year they started at GVSU, and salary or stipend rate</w:t>
      </w:r>
      <w:r w:rsidR="008A1936" w:rsidRPr="00E50A93">
        <w:rPr>
          <w:rFonts w:ascii="Arial" w:hAnsi="Arial" w:cs="Arial"/>
          <w:sz w:val="22"/>
        </w:rPr>
        <w:t xml:space="preserve"> </w:t>
      </w:r>
    </w:p>
    <w:p w:rsidR="0022293F" w:rsidRPr="00D84486" w:rsidRDefault="0022293F" w:rsidP="0022293F">
      <w:p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Staff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Updated job descriptio</w:t>
      </w:r>
      <w:r w:rsidR="00875579">
        <w:rPr>
          <w:rFonts w:ascii="Arial" w:hAnsi="Arial" w:cs="Arial"/>
          <w:sz w:val="22"/>
        </w:rPr>
        <w:t>ns for all AP staff in the unit</w:t>
      </w:r>
    </w:p>
    <w:p w:rsidR="0022293F" w:rsidRDefault="005E5144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AP salary rankings </w:t>
      </w:r>
      <w:r w:rsidR="0022293F">
        <w:rPr>
          <w:rFonts w:ascii="Arial" w:hAnsi="Arial" w:cs="Arial"/>
          <w:sz w:val="22"/>
        </w:rPr>
        <w:t>going back eight years, including all written evaluations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List of professional development activities of staff for the previous and current calendar year</w:t>
      </w:r>
    </w:p>
    <w:p w:rsidR="0027379D" w:rsidRDefault="0022293F" w:rsidP="001E21C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27379D">
        <w:rPr>
          <w:rFonts w:ascii="Arial" w:hAnsi="Arial" w:cs="Arial"/>
          <w:sz w:val="22"/>
        </w:rPr>
        <w:t>Updated Flexible Work Arrangement (FWA) forms for all PSS in the unit</w:t>
      </w:r>
      <w:r w:rsidR="0027379D" w:rsidRPr="0027379D">
        <w:rPr>
          <w:rFonts w:ascii="Arial" w:hAnsi="Arial" w:cs="Arial"/>
          <w:sz w:val="22"/>
        </w:rPr>
        <w:t>,</w:t>
      </w:r>
      <w:r w:rsidR="0027379D">
        <w:rPr>
          <w:rFonts w:ascii="Arial" w:hAnsi="Arial" w:cs="Arial"/>
          <w:sz w:val="22"/>
        </w:rPr>
        <w:t xml:space="preserve"> as necessary</w:t>
      </w:r>
    </w:p>
    <w:p w:rsidR="0022293F" w:rsidRPr="0027379D" w:rsidRDefault="0022293F" w:rsidP="001E21C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27379D">
        <w:rPr>
          <w:rFonts w:ascii="Arial" w:hAnsi="Arial" w:cs="Arial"/>
          <w:sz w:val="22"/>
        </w:rPr>
        <w:t>Division of responsibilities for PSS in the office</w:t>
      </w:r>
    </w:p>
    <w:p w:rsidR="0022293F" w:rsidRPr="008B1511" w:rsidRDefault="0022293F" w:rsidP="008B1511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8B1511">
        <w:rPr>
          <w:rFonts w:ascii="Arial" w:hAnsi="Arial" w:cs="Arial"/>
          <w:sz w:val="22"/>
        </w:rPr>
        <w:t>Language from the PSS contract relative to tuition reduction programs, use of salary continuation, and overtime pay (current contract runs from 10/1/2017-9/30/2020)</w:t>
      </w:r>
    </w:p>
    <w:p w:rsidR="0022293F" w:rsidRPr="00105D2B" w:rsidRDefault="0022293F" w:rsidP="0022293F">
      <w:pPr>
        <w:rPr>
          <w:rFonts w:ascii="Arial" w:hAnsi="Arial" w:cs="Arial"/>
          <w:sz w:val="22"/>
        </w:rPr>
      </w:pPr>
    </w:p>
    <w:p w:rsidR="0022293F" w:rsidRPr="00105D2B" w:rsidRDefault="0022293F" w:rsidP="0022293F">
      <w:pPr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Curriculum</w:t>
      </w:r>
    </w:p>
    <w:p w:rsidR="0022293F" w:rsidRPr="005D5645" w:rsidRDefault="008D7A88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D5645">
        <w:rPr>
          <w:rFonts w:ascii="Arial" w:hAnsi="Arial" w:cs="Arial"/>
          <w:sz w:val="22"/>
        </w:rPr>
        <w:t>Syllabi</w:t>
      </w:r>
      <w:r w:rsidR="0022293F" w:rsidRPr="005D5645">
        <w:rPr>
          <w:rFonts w:ascii="Arial" w:hAnsi="Arial" w:cs="Arial"/>
          <w:sz w:val="22"/>
        </w:rPr>
        <w:t xml:space="preserve"> of record</w:t>
      </w:r>
      <w:r w:rsidR="00D30C89" w:rsidRPr="005D5645">
        <w:rPr>
          <w:rFonts w:ascii="Arial" w:hAnsi="Arial" w:cs="Arial"/>
          <w:sz w:val="22"/>
        </w:rPr>
        <w:t xml:space="preserve"> </w:t>
      </w:r>
      <w:r w:rsidR="00E50A93" w:rsidRPr="005D5645">
        <w:rPr>
          <w:rFonts w:ascii="Arial" w:hAnsi="Arial" w:cs="Arial"/>
          <w:sz w:val="22"/>
        </w:rPr>
        <w:t>(</w:t>
      </w:r>
      <w:r w:rsidRPr="005D5645">
        <w:rPr>
          <w:rFonts w:ascii="Arial" w:hAnsi="Arial" w:cs="Arial"/>
          <w:sz w:val="22"/>
        </w:rPr>
        <w:t>available on Blackboard</w:t>
      </w:r>
      <w:r w:rsidR="0027379D" w:rsidRPr="005D5645">
        <w:rPr>
          <w:rFonts w:ascii="Arial" w:hAnsi="Arial" w:cs="Arial"/>
          <w:sz w:val="22"/>
        </w:rPr>
        <w:t xml:space="preserve"> site monitored by the Registrar</w:t>
      </w:r>
      <w:r w:rsidR="00E50A93" w:rsidRPr="005D5645">
        <w:rPr>
          <w:rFonts w:ascii="Arial" w:hAnsi="Arial" w:cs="Arial"/>
          <w:sz w:val="22"/>
        </w:rPr>
        <w:t>)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 xml:space="preserve">Status of curriculum proposals in </w:t>
      </w:r>
      <w:r w:rsidR="005D5645">
        <w:rPr>
          <w:rFonts w:ascii="Arial" w:hAnsi="Arial" w:cs="Arial"/>
          <w:sz w:val="22"/>
        </w:rPr>
        <w:t>Sail</w:t>
      </w:r>
    </w:p>
    <w:p w:rsidR="0022293F" w:rsidRPr="00105D2B" w:rsidRDefault="0022293F" w:rsidP="0022293F">
      <w:pPr>
        <w:spacing w:line="360" w:lineRule="exact"/>
        <w:rPr>
          <w:rFonts w:ascii="Arial" w:hAnsi="Arial" w:cs="Arial"/>
          <w:sz w:val="22"/>
        </w:rPr>
      </w:pPr>
    </w:p>
    <w:p w:rsidR="0022293F" w:rsidRPr="00105D2B" w:rsidRDefault="0022293F" w:rsidP="0022293F">
      <w:pPr>
        <w:spacing w:line="360" w:lineRule="exact"/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Department Management and Leadership</w:t>
      </w:r>
    </w:p>
    <w:p w:rsidR="00DF3A7F" w:rsidRPr="005D5645" w:rsidRDefault="00DF3A7F" w:rsidP="0089191A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D5645">
        <w:rPr>
          <w:rFonts w:ascii="Arial" w:hAnsi="Arial" w:cs="Arial"/>
          <w:sz w:val="22"/>
        </w:rPr>
        <w:t xml:space="preserve">Job descriptions for section or course coordinators, assistant chairs, </w:t>
      </w:r>
      <w:r w:rsidR="00A81C17" w:rsidRPr="005D5645">
        <w:rPr>
          <w:rFonts w:ascii="Arial" w:hAnsi="Arial" w:cs="Arial"/>
          <w:sz w:val="22"/>
        </w:rPr>
        <w:t>and</w:t>
      </w:r>
      <w:r w:rsidRPr="005D5645">
        <w:rPr>
          <w:rFonts w:ascii="Arial" w:hAnsi="Arial" w:cs="Arial"/>
          <w:sz w:val="22"/>
        </w:rPr>
        <w:t xml:space="preserve"> any other faculty member in the unit who has a special assignment (e.g. strategic planning, assessment, etc.) </w:t>
      </w:r>
    </w:p>
    <w:p w:rsidR="00327C8A" w:rsidRPr="00327C8A" w:rsidRDefault="00327C8A" w:rsidP="00327C8A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Recent history of workload credits, special schedule ar</w:t>
      </w:r>
      <w:r>
        <w:rPr>
          <w:rFonts w:ascii="Arial" w:hAnsi="Arial" w:cs="Arial"/>
          <w:sz w:val="22"/>
        </w:rPr>
        <w:t>rangements, and course releases, along with any joint appointment documents</w:t>
      </w:r>
    </w:p>
    <w:p w:rsidR="00EC3433" w:rsidRDefault="00E50A93" w:rsidP="00EC343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Unit, College, or University c</w:t>
      </w:r>
      <w:r w:rsidR="0022293F" w:rsidRPr="0089191A">
        <w:rPr>
          <w:rFonts w:ascii="Arial" w:hAnsi="Arial" w:cs="Arial"/>
          <w:sz w:val="22"/>
        </w:rPr>
        <w:t>ommittee assignments for the past five years, and length of remaining current terms in any role, including Unit Head, inclusion advocates, library liaisons, and web administrators</w:t>
      </w:r>
    </w:p>
    <w:p w:rsidR="00EC3433" w:rsidRPr="005D5645" w:rsidRDefault="00EC3433" w:rsidP="00EC3433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D5645">
        <w:rPr>
          <w:rFonts w:ascii="Arial" w:hAnsi="Arial" w:cs="Arial"/>
          <w:sz w:val="22"/>
        </w:rPr>
        <w:lastRenderedPageBreak/>
        <w:t>Record of recent position requests and justifications</w:t>
      </w:r>
    </w:p>
    <w:p w:rsidR="0022293F" w:rsidRPr="005327B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Updated Unit Emergency </w:t>
      </w:r>
      <w:r w:rsidRPr="005327BB">
        <w:rPr>
          <w:rFonts w:ascii="Arial" w:hAnsi="Arial" w:cs="Arial"/>
          <w:sz w:val="22"/>
        </w:rPr>
        <w:t>Plan</w:t>
      </w:r>
      <w:r w:rsidR="00D30C89" w:rsidRPr="005327BB">
        <w:rPr>
          <w:rFonts w:ascii="Arial" w:hAnsi="Arial" w:cs="Arial"/>
          <w:sz w:val="22"/>
        </w:rPr>
        <w:t xml:space="preserve"> and</w:t>
      </w:r>
      <w:r w:rsidR="008D7A88" w:rsidRPr="005327BB">
        <w:rPr>
          <w:rFonts w:ascii="Arial" w:hAnsi="Arial" w:cs="Arial"/>
          <w:sz w:val="22"/>
        </w:rPr>
        <w:t xml:space="preserve"> copies of</w:t>
      </w:r>
      <w:r w:rsidR="00D30C89" w:rsidRPr="005327BB">
        <w:rPr>
          <w:rFonts w:ascii="Arial" w:hAnsi="Arial" w:cs="Arial"/>
          <w:sz w:val="22"/>
        </w:rPr>
        <w:t xml:space="preserve"> </w:t>
      </w:r>
      <w:hyperlink r:id="rId5" w:history="1">
        <w:r w:rsidR="00D30C89" w:rsidRPr="005327BB">
          <w:rPr>
            <w:rStyle w:val="Hyperlink"/>
            <w:rFonts w:ascii="Arial" w:hAnsi="Arial" w:cs="Arial"/>
            <w:color w:val="auto"/>
            <w:sz w:val="22"/>
          </w:rPr>
          <w:t>Red Folder</w:t>
        </w:r>
      </w:hyperlink>
      <w:r w:rsidR="008D7A88" w:rsidRPr="005327BB">
        <w:rPr>
          <w:rFonts w:ascii="Arial" w:hAnsi="Arial" w:cs="Arial"/>
          <w:sz w:val="22"/>
        </w:rPr>
        <w:t xml:space="preserve"> and </w:t>
      </w:r>
      <w:hyperlink r:id="rId6" w:history="1">
        <w:r w:rsidR="008D7A88" w:rsidRPr="005327BB">
          <w:rPr>
            <w:rStyle w:val="Hyperlink"/>
            <w:rFonts w:ascii="Arial" w:hAnsi="Arial" w:cs="Arial"/>
            <w:color w:val="auto"/>
            <w:sz w:val="22"/>
          </w:rPr>
          <w:t>Calling 911</w:t>
        </w:r>
      </w:hyperlink>
      <w:r w:rsidR="00E10408" w:rsidRPr="005327BB">
        <w:rPr>
          <w:rFonts w:ascii="Arial" w:hAnsi="Arial" w:cs="Arial"/>
          <w:sz w:val="22"/>
        </w:rPr>
        <w:t xml:space="preserve"> </w:t>
      </w:r>
      <w:r w:rsidR="008D7A88" w:rsidRPr="005327BB">
        <w:rPr>
          <w:rFonts w:ascii="Arial" w:hAnsi="Arial" w:cs="Arial"/>
          <w:sz w:val="22"/>
        </w:rPr>
        <w:t>documents</w:t>
      </w:r>
    </w:p>
    <w:p w:rsidR="0022293F" w:rsidRPr="005327B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327BB">
        <w:rPr>
          <w:rFonts w:ascii="Arial" w:hAnsi="Arial" w:cs="Arial"/>
          <w:sz w:val="22"/>
        </w:rPr>
        <w:t>Protocol in the event of the death of a colleague</w:t>
      </w:r>
      <w:r w:rsidR="00D30C89" w:rsidRPr="005327BB">
        <w:rPr>
          <w:rFonts w:ascii="Arial" w:hAnsi="Arial" w:cs="Arial"/>
          <w:sz w:val="22"/>
        </w:rPr>
        <w:t xml:space="preserve"> [most updated version of document available on the CLAS website]</w:t>
      </w:r>
      <w:r w:rsidRPr="005327BB">
        <w:rPr>
          <w:rFonts w:ascii="Arial" w:hAnsi="Arial" w:cs="Arial"/>
          <w:sz w:val="22"/>
        </w:rPr>
        <w:t xml:space="preserve"> </w:t>
      </w:r>
    </w:p>
    <w:p w:rsidR="0022293F" w:rsidRPr="005327B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327BB">
        <w:rPr>
          <w:rFonts w:ascii="Arial" w:hAnsi="Arial" w:cs="Arial"/>
          <w:sz w:val="22"/>
        </w:rPr>
        <w:t>List of graduate faculty and eligibility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 xml:space="preserve">Phone contact and home address list of faculty, staff, affiliates, </w:t>
      </w:r>
      <w:r w:rsidR="00875579">
        <w:rPr>
          <w:rFonts w:ascii="Arial" w:hAnsi="Arial" w:cs="Arial"/>
          <w:sz w:val="22"/>
        </w:rPr>
        <w:t>visitors, and part-time faculty</w:t>
      </w:r>
      <w:r w:rsidR="0089191A">
        <w:rPr>
          <w:rFonts w:ascii="Arial" w:hAnsi="Arial" w:cs="Arial"/>
          <w:sz w:val="22"/>
        </w:rPr>
        <w:t xml:space="preserve"> 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Emergency contact information for faculty, staff, affiliates, visitors, and part-time faculty</w:t>
      </w:r>
    </w:p>
    <w:p w:rsidR="0022293F" w:rsidRPr="005D5645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Social media in</w:t>
      </w:r>
      <w:r w:rsidR="004F7F65">
        <w:rPr>
          <w:rFonts w:ascii="Arial" w:hAnsi="Arial" w:cs="Arial"/>
          <w:sz w:val="22"/>
        </w:rPr>
        <w:t xml:space="preserve"> the department – what sites does the unit </w:t>
      </w:r>
      <w:bookmarkStart w:id="0" w:name="_GoBack"/>
      <w:bookmarkEnd w:id="0"/>
      <w:r w:rsidRPr="00105D2B">
        <w:rPr>
          <w:rFonts w:ascii="Arial" w:hAnsi="Arial" w:cs="Arial"/>
          <w:sz w:val="22"/>
        </w:rPr>
        <w:t>use, who has administrative access</w:t>
      </w:r>
      <w:r>
        <w:rPr>
          <w:rFonts w:ascii="Arial" w:hAnsi="Arial" w:cs="Arial"/>
          <w:sz w:val="22"/>
        </w:rPr>
        <w:t>, who maintains the website and other social media presence</w:t>
      </w:r>
      <w:r w:rsidRPr="005D5645">
        <w:rPr>
          <w:rFonts w:ascii="Arial" w:hAnsi="Arial" w:cs="Arial"/>
          <w:sz w:val="22"/>
        </w:rPr>
        <w:t>?</w:t>
      </w:r>
      <w:r w:rsidR="008D7A88" w:rsidRPr="005D5645">
        <w:rPr>
          <w:rFonts w:ascii="Arial" w:hAnsi="Arial" w:cs="Arial"/>
          <w:sz w:val="22"/>
        </w:rPr>
        <w:t xml:space="preserve"> Do these individuals have accessibility training?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List of incomplete grades outstanding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Updated document that outlines sc</w:t>
      </w:r>
      <w:r w:rsidR="00875579">
        <w:rPr>
          <w:rFonts w:ascii="Arial" w:hAnsi="Arial" w:cs="Arial"/>
          <w:sz w:val="22"/>
        </w:rPr>
        <w:t>heduling policies and practices</w:t>
      </w:r>
      <w:r>
        <w:rPr>
          <w:rFonts w:ascii="Arial" w:hAnsi="Arial" w:cs="Arial"/>
          <w:sz w:val="22"/>
        </w:rPr>
        <w:t xml:space="preserve"> 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Advisor/advisee assignments, with plan for those on sabbatical or leave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Updates on endowed scholarships supported by the unit</w:t>
      </w:r>
    </w:p>
    <w:p w:rsidR="00A81C17" w:rsidRPr="005D5645" w:rsidRDefault="00A81C17" w:rsidP="00A81C17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D5645">
        <w:rPr>
          <w:rFonts w:ascii="Arial" w:hAnsi="Arial" w:cs="Arial"/>
          <w:sz w:val="22"/>
        </w:rPr>
        <w:t>V</w:t>
      </w:r>
      <w:r w:rsidR="00F0373E" w:rsidRPr="005D5645">
        <w:rPr>
          <w:rFonts w:ascii="Arial" w:hAnsi="Arial" w:cs="Arial"/>
          <w:sz w:val="22"/>
        </w:rPr>
        <w:t xml:space="preserve">olunteer forms and </w:t>
      </w:r>
      <w:r w:rsidRPr="005D5645">
        <w:rPr>
          <w:rFonts w:ascii="Arial" w:hAnsi="Arial" w:cs="Arial"/>
          <w:sz w:val="22"/>
        </w:rPr>
        <w:t>photo release forms, with dates of last revision</w:t>
      </w:r>
      <w:r w:rsidR="00F16E38">
        <w:rPr>
          <w:rFonts w:ascii="Arial" w:hAnsi="Arial" w:cs="Arial"/>
          <w:sz w:val="22"/>
        </w:rPr>
        <w:t>, if applicable</w:t>
      </w:r>
    </w:p>
    <w:p w:rsidR="00A81C17" w:rsidRPr="005D5645" w:rsidRDefault="00EC3433" w:rsidP="00A81C17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D5645">
        <w:rPr>
          <w:rFonts w:ascii="Arial" w:hAnsi="Arial" w:cs="Arial"/>
          <w:sz w:val="22"/>
        </w:rPr>
        <w:t xml:space="preserve">Policies related to </w:t>
      </w:r>
      <w:hyperlink r:id="rId7" w:history="1">
        <w:r w:rsidRPr="005D5645">
          <w:rPr>
            <w:rStyle w:val="Hyperlink"/>
            <w:rFonts w:ascii="Arial" w:hAnsi="Arial" w:cs="Arial"/>
            <w:color w:val="auto"/>
            <w:sz w:val="22"/>
          </w:rPr>
          <w:t>risk management</w:t>
        </w:r>
      </w:hyperlink>
      <w:r w:rsidRPr="005D5645">
        <w:rPr>
          <w:rFonts w:ascii="Arial" w:hAnsi="Arial" w:cs="Arial"/>
          <w:sz w:val="22"/>
        </w:rPr>
        <w:t xml:space="preserve"> and/or </w:t>
      </w:r>
      <w:hyperlink r:id="rId8" w:history="1">
        <w:r w:rsidRPr="005D5645">
          <w:rPr>
            <w:rStyle w:val="Hyperlink"/>
            <w:rFonts w:ascii="Arial" w:hAnsi="Arial" w:cs="Arial"/>
            <w:color w:val="auto"/>
            <w:sz w:val="22"/>
          </w:rPr>
          <w:t xml:space="preserve">for </w:t>
        </w:r>
        <w:r w:rsidR="00A81C17" w:rsidRPr="005D5645">
          <w:rPr>
            <w:rStyle w:val="Hyperlink"/>
            <w:rFonts w:ascii="Arial" w:hAnsi="Arial" w:cs="Arial"/>
            <w:color w:val="auto"/>
            <w:sz w:val="22"/>
          </w:rPr>
          <w:t>minors on campus</w:t>
        </w:r>
      </w:hyperlink>
      <w:r w:rsidR="00F16E38">
        <w:rPr>
          <w:rStyle w:val="Hyperlink"/>
          <w:rFonts w:ascii="Arial" w:hAnsi="Arial" w:cs="Arial"/>
          <w:color w:val="auto"/>
          <w:sz w:val="22"/>
          <w:u w:val="none"/>
        </w:rPr>
        <w:t>, if applicable</w:t>
      </w:r>
    </w:p>
    <w:p w:rsidR="00A81C17" w:rsidRPr="005327BB" w:rsidRDefault="00A81C17" w:rsidP="00A81C17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5327BB">
        <w:rPr>
          <w:rFonts w:ascii="Arial" w:hAnsi="Arial" w:cs="Arial"/>
          <w:sz w:val="22"/>
        </w:rPr>
        <w:t>Procedur</w:t>
      </w:r>
      <w:r w:rsidR="001E21C3" w:rsidRPr="005327BB">
        <w:rPr>
          <w:rFonts w:ascii="Arial" w:hAnsi="Arial" w:cs="Arial"/>
          <w:sz w:val="22"/>
        </w:rPr>
        <w:t xml:space="preserve">es for working with Development, </w:t>
      </w:r>
      <w:r w:rsidRPr="005327BB">
        <w:rPr>
          <w:rFonts w:ascii="Arial" w:hAnsi="Arial" w:cs="Arial"/>
          <w:sz w:val="22"/>
        </w:rPr>
        <w:t>Office of Sponsored Programs</w:t>
      </w:r>
      <w:r w:rsidR="001E21C3" w:rsidRPr="005327BB">
        <w:rPr>
          <w:rFonts w:ascii="Arial" w:hAnsi="Arial" w:cs="Arial"/>
          <w:sz w:val="22"/>
        </w:rPr>
        <w:t>, and University Communications</w:t>
      </w:r>
      <w:r w:rsidRPr="005327BB">
        <w:rPr>
          <w:rFonts w:ascii="Arial" w:hAnsi="Arial" w:cs="Arial"/>
          <w:sz w:val="22"/>
        </w:rPr>
        <w:t xml:space="preserve"> (specifically how to determine who to work with)</w:t>
      </w:r>
    </w:p>
    <w:p w:rsidR="0022293F" w:rsidRPr="00105D2B" w:rsidRDefault="0022293F" w:rsidP="0022293F">
      <w:pPr>
        <w:rPr>
          <w:rFonts w:ascii="Arial" w:hAnsi="Arial" w:cs="Arial"/>
          <w:sz w:val="22"/>
        </w:rPr>
      </w:pPr>
    </w:p>
    <w:p w:rsidR="0022293F" w:rsidRPr="00105D2B" w:rsidRDefault="0022293F" w:rsidP="0022293F">
      <w:pPr>
        <w:rPr>
          <w:rFonts w:ascii="Arial" w:hAnsi="Arial" w:cs="Arial"/>
          <w:b/>
          <w:sz w:val="22"/>
        </w:rPr>
      </w:pPr>
      <w:r w:rsidRPr="00105D2B">
        <w:rPr>
          <w:rFonts w:ascii="Arial" w:hAnsi="Arial" w:cs="Arial"/>
          <w:b/>
          <w:sz w:val="22"/>
        </w:rPr>
        <w:t>Unit Handbook Documents*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Personnel standards document for the Unit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 xml:space="preserve">Strategic Plan and </w:t>
      </w:r>
      <w:r>
        <w:rPr>
          <w:rFonts w:ascii="Arial" w:hAnsi="Arial" w:cs="Arial"/>
          <w:sz w:val="22"/>
        </w:rPr>
        <w:t>all progress reports for current plan</w:t>
      </w:r>
      <w:r w:rsidR="000E2DD5">
        <w:rPr>
          <w:rFonts w:ascii="Arial" w:hAnsi="Arial" w:cs="Arial"/>
          <w:sz w:val="22"/>
        </w:rPr>
        <w:t xml:space="preserve"> [Available on </w:t>
      </w:r>
      <w:proofErr w:type="spellStart"/>
      <w:r w:rsidR="000E2DD5">
        <w:rPr>
          <w:rFonts w:ascii="Arial" w:hAnsi="Arial" w:cs="Arial"/>
          <w:sz w:val="22"/>
        </w:rPr>
        <w:t>GVPlan</w:t>
      </w:r>
      <w:proofErr w:type="spellEnd"/>
      <w:r w:rsidR="000E2DD5">
        <w:rPr>
          <w:rFonts w:ascii="Arial" w:hAnsi="Arial" w:cs="Arial"/>
          <w:sz w:val="22"/>
        </w:rPr>
        <w:t>]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Unit Assessment Plan and updates on assessment reporting</w:t>
      </w:r>
      <w:r w:rsidR="000E2DD5">
        <w:rPr>
          <w:rFonts w:ascii="Arial" w:hAnsi="Arial" w:cs="Arial"/>
          <w:sz w:val="22"/>
        </w:rPr>
        <w:t xml:space="preserve"> [Available on </w:t>
      </w:r>
      <w:proofErr w:type="spellStart"/>
      <w:r w:rsidR="000E2DD5">
        <w:rPr>
          <w:rFonts w:ascii="Arial" w:hAnsi="Arial" w:cs="Arial"/>
          <w:sz w:val="22"/>
        </w:rPr>
        <w:t>GVAssess</w:t>
      </w:r>
      <w:proofErr w:type="spellEnd"/>
      <w:r w:rsidR="000E2DD5">
        <w:rPr>
          <w:rFonts w:ascii="Arial" w:hAnsi="Arial" w:cs="Arial"/>
          <w:sz w:val="22"/>
        </w:rPr>
        <w:t>]</w:t>
      </w:r>
    </w:p>
    <w:p w:rsidR="000E2DD5" w:rsidRDefault="000E2DD5" w:rsidP="000E2DD5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Advising Assessment Plan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 xml:space="preserve">Human Subjects Research </w:t>
      </w:r>
      <w:r>
        <w:rPr>
          <w:rFonts w:ascii="Arial" w:hAnsi="Arial" w:cs="Arial"/>
          <w:sz w:val="22"/>
        </w:rPr>
        <w:t>P</w:t>
      </w:r>
      <w:r w:rsidR="003A23C8">
        <w:rPr>
          <w:rFonts w:ascii="Arial" w:hAnsi="Arial" w:cs="Arial"/>
          <w:sz w:val="22"/>
        </w:rPr>
        <w:t>olicy for units with dedicated internal policies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Mentoring Plan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 xml:space="preserve">Unit Head </w:t>
      </w:r>
      <w:r>
        <w:rPr>
          <w:rFonts w:ascii="Arial" w:hAnsi="Arial" w:cs="Arial"/>
          <w:sz w:val="22"/>
        </w:rPr>
        <w:t>S</w:t>
      </w:r>
      <w:r w:rsidRPr="00105D2B">
        <w:rPr>
          <w:rFonts w:ascii="Arial" w:hAnsi="Arial" w:cs="Arial"/>
          <w:sz w:val="22"/>
        </w:rPr>
        <w:t xml:space="preserve">election and </w:t>
      </w:r>
      <w:r>
        <w:rPr>
          <w:rFonts w:ascii="Arial" w:hAnsi="Arial" w:cs="Arial"/>
          <w:sz w:val="22"/>
        </w:rPr>
        <w:t>E</w:t>
      </w:r>
      <w:r w:rsidRPr="00105D2B">
        <w:rPr>
          <w:rFonts w:ascii="Arial" w:hAnsi="Arial" w:cs="Arial"/>
          <w:sz w:val="22"/>
        </w:rPr>
        <w:t xml:space="preserve">valuation </w:t>
      </w:r>
      <w:r>
        <w:rPr>
          <w:rFonts w:ascii="Arial" w:hAnsi="Arial" w:cs="Arial"/>
          <w:sz w:val="22"/>
        </w:rPr>
        <w:t>P</w:t>
      </w:r>
      <w:r w:rsidRPr="00105D2B">
        <w:rPr>
          <w:rFonts w:ascii="Arial" w:hAnsi="Arial" w:cs="Arial"/>
          <w:sz w:val="22"/>
        </w:rPr>
        <w:t>rocedures</w:t>
      </w:r>
    </w:p>
    <w:p w:rsidR="0022293F" w:rsidRPr="00CE6A5B" w:rsidRDefault="003A23C8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CE6A5B">
        <w:rPr>
          <w:rFonts w:ascii="Arial" w:hAnsi="Arial" w:cs="Arial"/>
          <w:sz w:val="22"/>
        </w:rPr>
        <w:t>Official</w:t>
      </w:r>
      <w:r w:rsidR="00CE6A5B">
        <w:rPr>
          <w:rFonts w:ascii="Arial" w:hAnsi="Arial" w:cs="Arial"/>
          <w:sz w:val="22"/>
        </w:rPr>
        <w:t xml:space="preserve"> Unit</w:t>
      </w:r>
      <w:r w:rsidR="0022293F" w:rsidRPr="00CE6A5B">
        <w:rPr>
          <w:rFonts w:ascii="Arial" w:hAnsi="Arial" w:cs="Arial"/>
          <w:sz w:val="22"/>
        </w:rPr>
        <w:t xml:space="preserve"> Policy</w:t>
      </w:r>
      <w:r w:rsidRPr="00CE6A5B">
        <w:rPr>
          <w:rFonts w:ascii="Arial" w:hAnsi="Arial" w:cs="Arial"/>
          <w:sz w:val="22"/>
        </w:rPr>
        <w:t xml:space="preserve"> for Faculty Canceling Class</w:t>
      </w:r>
    </w:p>
    <w:p w:rsidR="0022293F" w:rsidRPr="00105D2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CLAS Office Coverage Policy</w:t>
      </w:r>
    </w:p>
    <w:p w:rsidR="0022293F" w:rsidRPr="00EF0C3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F0C3B">
        <w:rPr>
          <w:rFonts w:ascii="Arial" w:hAnsi="Arial" w:cs="Arial"/>
          <w:sz w:val="22"/>
        </w:rPr>
        <w:t>History of faculty GVSU award nominees and recipients</w:t>
      </w:r>
      <w:r w:rsidR="001E21C3" w:rsidRPr="00EF0C3B">
        <w:rPr>
          <w:rFonts w:ascii="Arial" w:hAnsi="Arial" w:cs="Arial"/>
          <w:sz w:val="22"/>
        </w:rPr>
        <w:t xml:space="preserve"> (and </w:t>
      </w:r>
      <w:r w:rsidR="000E2DD5">
        <w:rPr>
          <w:rFonts w:ascii="Arial" w:hAnsi="Arial" w:cs="Arial"/>
          <w:sz w:val="22"/>
        </w:rPr>
        <w:t>letters of nomination and support, if desired)</w:t>
      </w:r>
    </w:p>
    <w:p w:rsidR="0022293F" w:rsidRPr="00EF0C3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F0C3B">
        <w:rPr>
          <w:rFonts w:ascii="Arial" w:hAnsi="Arial" w:cs="Arial"/>
          <w:sz w:val="22"/>
        </w:rPr>
        <w:t>Department logo and letterhead (electronic)</w:t>
      </w:r>
      <w:r w:rsidR="003A23C8">
        <w:rPr>
          <w:rFonts w:ascii="Arial" w:hAnsi="Arial" w:cs="Arial"/>
          <w:sz w:val="22"/>
        </w:rPr>
        <w:t>, if applicable</w:t>
      </w:r>
    </w:p>
    <w:p w:rsidR="0022293F" w:rsidRPr="00EF0C3B" w:rsidRDefault="003A23C8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Honor cord policy, if applicable</w:t>
      </w:r>
    </w:p>
    <w:p w:rsidR="0022293F" w:rsidRPr="00EF0C3B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F0C3B">
        <w:rPr>
          <w:rFonts w:ascii="Arial" w:hAnsi="Arial" w:cs="Arial"/>
          <w:sz w:val="22"/>
        </w:rPr>
        <w:lastRenderedPageBreak/>
        <w:t>Plan for training and evaluating non-tenure-track faculty</w:t>
      </w:r>
      <w:r w:rsidR="000E2DD5">
        <w:rPr>
          <w:rFonts w:ascii="Arial" w:hAnsi="Arial" w:cs="Arial"/>
          <w:sz w:val="22"/>
        </w:rPr>
        <w:t xml:space="preserve"> (</w:t>
      </w:r>
      <w:r w:rsidR="006415EA" w:rsidRPr="00EF0C3B">
        <w:rPr>
          <w:rFonts w:ascii="Arial" w:hAnsi="Arial" w:cs="Arial"/>
          <w:sz w:val="22"/>
        </w:rPr>
        <w:t>e.g. Senior Affiliate Review Document,</w:t>
      </w:r>
      <w:r w:rsidR="00EF0C3B" w:rsidRPr="00EF0C3B">
        <w:rPr>
          <w:rFonts w:ascii="Arial" w:hAnsi="Arial" w:cs="Arial"/>
          <w:sz w:val="22"/>
        </w:rPr>
        <w:t xml:space="preserve"> if available</w:t>
      </w:r>
      <w:r w:rsidR="000E2DD5">
        <w:rPr>
          <w:rFonts w:ascii="Arial" w:hAnsi="Arial" w:cs="Arial"/>
          <w:sz w:val="22"/>
        </w:rPr>
        <w:t>)</w:t>
      </w:r>
    </w:p>
    <w:p w:rsidR="0022293F" w:rsidRDefault="0022293F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F0C3B">
        <w:rPr>
          <w:rFonts w:ascii="Arial" w:hAnsi="Arial" w:cs="Arial"/>
          <w:sz w:val="22"/>
        </w:rPr>
        <w:t xml:space="preserve">Other </w:t>
      </w:r>
      <w:r>
        <w:rPr>
          <w:rFonts w:ascii="Arial" w:hAnsi="Arial" w:cs="Arial"/>
          <w:sz w:val="22"/>
        </w:rPr>
        <w:t>department policies and procedures (e.g. procedures and forms for peer classroom visits)</w:t>
      </w:r>
    </w:p>
    <w:p w:rsidR="00534449" w:rsidRPr="00EF0C3B" w:rsidRDefault="00534449" w:rsidP="0022293F">
      <w:pPr>
        <w:pStyle w:val="ListParagraph"/>
        <w:numPr>
          <w:ilvl w:val="0"/>
          <w:numId w:val="1"/>
        </w:numPr>
        <w:spacing w:line="360" w:lineRule="exact"/>
        <w:rPr>
          <w:rFonts w:ascii="Arial" w:hAnsi="Arial" w:cs="Arial"/>
          <w:sz w:val="22"/>
        </w:rPr>
      </w:pPr>
      <w:r w:rsidRPr="00EF0C3B">
        <w:rPr>
          <w:rFonts w:ascii="Arial" w:hAnsi="Arial" w:cs="Arial"/>
          <w:sz w:val="22"/>
        </w:rPr>
        <w:t>Most recent external review rep</w:t>
      </w:r>
      <w:r w:rsidR="00E10408" w:rsidRPr="00EF0C3B">
        <w:rPr>
          <w:rFonts w:ascii="Arial" w:hAnsi="Arial" w:cs="Arial"/>
          <w:sz w:val="22"/>
        </w:rPr>
        <w:t>ort and/or accreditation report</w:t>
      </w:r>
    </w:p>
    <w:p w:rsidR="0022293F" w:rsidRPr="00105D2B" w:rsidRDefault="0022293F" w:rsidP="0022293F">
      <w:pPr>
        <w:rPr>
          <w:rFonts w:ascii="Arial" w:hAnsi="Arial" w:cs="Arial"/>
          <w:sz w:val="22"/>
        </w:rPr>
      </w:pPr>
    </w:p>
    <w:p w:rsidR="009D1F62" w:rsidRPr="0022293F" w:rsidRDefault="0022293F">
      <w:pPr>
        <w:rPr>
          <w:rFonts w:ascii="Arial" w:hAnsi="Arial" w:cs="Arial"/>
          <w:sz w:val="22"/>
        </w:rPr>
      </w:pPr>
      <w:r w:rsidRPr="00105D2B">
        <w:rPr>
          <w:rFonts w:ascii="Arial" w:hAnsi="Arial" w:cs="Arial"/>
          <w:sz w:val="22"/>
        </w:rPr>
        <w:t>*These items should be also available to all tenure-track faculty members, perhaps through a departmental L: Drive or Blackboard site. Units may have other internal documents that should be available to faculty.</w:t>
      </w:r>
    </w:p>
    <w:sectPr w:rsidR="009D1F62" w:rsidRPr="0022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07FBE"/>
    <w:multiLevelType w:val="hybridMultilevel"/>
    <w:tmpl w:val="9734528C"/>
    <w:lvl w:ilvl="0" w:tplc="D046A9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F"/>
    <w:rsid w:val="000E2DD5"/>
    <w:rsid w:val="000E4418"/>
    <w:rsid w:val="00170D4A"/>
    <w:rsid w:val="00196FD9"/>
    <w:rsid w:val="001E21C3"/>
    <w:rsid w:val="0022293F"/>
    <w:rsid w:val="0027379D"/>
    <w:rsid w:val="002B14BB"/>
    <w:rsid w:val="00306FE0"/>
    <w:rsid w:val="00327C8A"/>
    <w:rsid w:val="00364F79"/>
    <w:rsid w:val="0039392A"/>
    <w:rsid w:val="003A23C8"/>
    <w:rsid w:val="00465F42"/>
    <w:rsid w:val="004F7F65"/>
    <w:rsid w:val="00525DB2"/>
    <w:rsid w:val="00530324"/>
    <w:rsid w:val="005327BB"/>
    <w:rsid w:val="00534449"/>
    <w:rsid w:val="005D5645"/>
    <w:rsid w:val="005E5144"/>
    <w:rsid w:val="006415EA"/>
    <w:rsid w:val="00721BB1"/>
    <w:rsid w:val="00737A94"/>
    <w:rsid w:val="00767095"/>
    <w:rsid w:val="007C4962"/>
    <w:rsid w:val="007C58F6"/>
    <w:rsid w:val="00875579"/>
    <w:rsid w:val="00887FE5"/>
    <w:rsid w:val="0089191A"/>
    <w:rsid w:val="008A1936"/>
    <w:rsid w:val="008B1511"/>
    <w:rsid w:val="008D7A88"/>
    <w:rsid w:val="0092233B"/>
    <w:rsid w:val="009D1F62"/>
    <w:rsid w:val="00A41AA7"/>
    <w:rsid w:val="00A81C17"/>
    <w:rsid w:val="00AF5BDC"/>
    <w:rsid w:val="00B04FDA"/>
    <w:rsid w:val="00CE6A5B"/>
    <w:rsid w:val="00D30C89"/>
    <w:rsid w:val="00D71ED9"/>
    <w:rsid w:val="00DF3A7F"/>
    <w:rsid w:val="00E10408"/>
    <w:rsid w:val="00E50A93"/>
    <w:rsid w:val="00E87F49"/>
    <w:rsid w:val="00EC3433"/>
    <w:rsid w:val="00ED134C"/>
    <w:rsid w:val="00EF0C3B"/>
    <w:rsid w:val="00F0373E"/>
    <w:rsid w:val="00F15542"/>
    <w:rsid w:val="00F16E38"/>
    <w:rsid w:val="00F7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2B09"/>
  <w15:chartTrackingRefBased/>
  <w15:docId w15:val="{217F386C-CDFC-4D7B-AB45-F8DC11A2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F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C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riskmanagement/programs-involving-minors-4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vsu.edu/riskmanagement/programs-involving-minors-4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emergency/calling-911-25.htm" TargetMode="External"/><Relationship Id="rId5" Type="http://schemas.openxmlformats.org/officeDocument/2006/relationships/hyperlink" Target="https://www.gvsu.edu/cms4/asset/8BE68CB1-B1E8-CE01-5CD0C1D211317763/emergencyfolder_16-17_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5943</Characters>
  <Application>Microsoft Office Word</Application>
  <DocSecurity>0</DocSecurity>
  <Lines>220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Anderson</dc:creator>
  <cp:keywords/>
  <dc:description/>
  <cp:lastModifiedBy>Donovan Anderson</cp:lastModifiedBy>
  <cp:revision>3</cp:revision>
  <cp:lastPrinted>2018-05-30T19:54:00Z</cp:lastPrinted>
  <dcterms:created xsi:type="dcterms:W3CDTF">2018-07-09T16:21:00Z</dcterms:created>
  <dcterms:modified xsi:type="dcterms:W3CDTF">2018-07-09T16:25:00Z</dcterms:modified>
</cp:coreProperties>
</file>