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numPr>
          <w:ilvl w:val="0"/>
          <w:numId w:val="1"/>
        </w:numPr>
        <w:ind w:left="720" w:hanging="360"/>
        <w:rPr>
          <w:u w:val="none"/>
        </w:rPr>
      </w:pPr>
      <w:r w:rsidDel="00000000" w:rsidR="00000000" w:rsidRPr="00000000">
        <w:rPr>
          <w:rtl w:val="0"/>
        </w:rPr>
        <w:t xml:space="preserve">CAFAC hosted a CLAS Affiliate outdoor Fall social with Dean Drake.</w:t>
      </w:r>
    </w:p>
    <w:p w:rsidR="00000000" w:rsidDel="00000000" w:rsidP="00000000" w:rsidRDefault="00000000" w:rsidRPr="00000000" w14:paraId="00000002">
      <w:pPr>
        <w:pageBreakBefore w:val="0"/>
        <w:numPr>
          <w:ilvl w:val="0"/>
          <w:numId w:val="1"/>
        </w:numPr>
        <w:ind w:left="720" w:hanging="360"/>
        <w:rPr>
          <w:u w:val="none"/>
        </w:rPr>
      </w:pPr>
      <w:r w:rsidDel="00000000" w:rsidR="00000000" w:rsidRPr="00000000">
        <w:rPr>
          <w:rtl w:val="0"/>
        </w:rPr>
        <w:t xml:space="preserve">We held several themed meetings with topics that are relevant to CLAS Affiliates (ex: promotion to Senior Affiliate, review process, etc.)</w:t>
      </w:r>
    </w:p>
    <w:p w:rsidR="00000000" w:rsidDel="00000000" w:rsidP="00000000" w:rsidRDefault="00000000" w:rsidRPr="00000000" w14:paraId="00000003">
      <w:pPr>
        <w:pageBreakBefore w:val="0"/>
        <w:numPr>
          <w:ilvl w:val="0"/>
          <w:numId w:val="1"/>
        </w:numPr>
        <w:ind w:left="720" w:hanging="360"/>
        <w:rPr>
          <w:u w:val="none"/>
        </w:rPr>
      </w:pPr>
      <w:r w:rsidDel="00000000" w:rsidR="00000000" w:rsidRPr="00000000">
        <w:rPr>
          <w:rtl w:val="0"/>
        </w:rPr>
        <w:t xml:space="preserve">CAFAC developed a Welcome Packet for new CLAS Affiliates that contains information specific to Affiliate faculty.</w:t>
      </w:r>
    </w:p>
    <w:p w:rsidR="00000000" w:rsidDel="00000000" w:rsidP="00000000" w:rsidRDefault="00000000" w:rsidRPr="00000000" w14:paraId="00000004">
      <w:pPr>
        <w:pageBreakBefore w:val="0"/>
        <w:numPr>
          <w:ilvl w:val="0"/>
          <w:numId w:val="1"/>
        </w:numPr>
        <w:ind w:left="720" w:hanging="360"/>
        <w:rPr>
          <w:u w:val="none"/>
        </w:rPr>
      </w:pPr>
      <w:r w:rsidDel="00000000" w:rsidR="00000000" w:rsidRPr="00000000">
        <w:rPr>
          <w:rtl w:val="0"/>
        </w:rPr>
        <w:t xml:space="preserve">We continued to maintain a BB site for CLAS Affiliates in order to better communicate with Affiliates.</w:t>
      </w:r>
    </w:p>
    <w:p w:rsidR="00000000" w:rsidDel="00000000" w:rsidP="00000000" w:rsidRDefault="00000000" w:rsidRPr="00000000" w14:paraId="00000005">
      <w:pPr>
        <w:pageBreakBefore w:val="0"/>
        <w:numPr>
          <w:ilvl w:val="0"/>
          <w:numId w:val="1"/>
        </w:numPr>
        <w:ind w:left="720" w:hanging="360"/>
        <w:rPr>
          <w:u w:val="none"/>
        </w:rPr>
      </w:pPr>
      <w:r w:rsidDel="00000000" w:rsidR="00000000" w:rsidRPr="00000000">
        <w:rPr>
          <w:rtl w:val="0"/>
        </w:rPr>
        <w:t xml:space="preserve">CAFAC continued to encourage departments to increase inclusiveness among Affiliates.  The Best Practices document was updated. </w:t>
      </w:r>
    </w:p>
    <w:p w:rsidR="00000000" w:rsidDel="00000000" w:rsidP="00000000" w:rsidRDefault="00000000" w:rsidRPr="00000000" w14:paraId="00000006">
      <w:pPr>
        <w:pageBreakBefore w:val="0"/>
        <w:numPr>
          <w:ilvl w:val="0"/>
          <w:numId w:val="1"/>
        </w:numPr>
        <w:ind w:left="720" w:hanging="360"/>
        <w:rPr>
          <w:u w:val="none"/>
        </w:rPr>
      </w:pPr>
      <w:r w:rsidDel="00000000" w:rsidR="00000000" w:rsidRPr="00000000">
        <w:rPr>
          <w:rtl w:val="0"/>
        </w:rPr>
        <w:t xml:space="preserve">CLAS Affiliates continue to discuss the Affiliate merit review process and the Affiliate contract renewal process and how vastly it differs between departments. </w:t>
      </w:r>
    </w:p>
    <w:p w:rsidR="00000000" w:rsidDel="00000000" w:rsidP="00000000" w:rsidRDefault="00000000" w:rsidRPr="00000000" w14:paraId="00000007">
      <w:pPr>
        <w:pageBreakBefore w:val="0"/>
        <w:ind w:left="720" w:firstLine="0"/>
        <w:rPr/>
      </w:pPr>
      <w:r w:rsidDel="00000000" w:rsidR="00000000" w:rsidRPr="00000000">
        <w:rPr>
          <w:rtl w:val="0"/>
        </w:rPr>
      </w:r>
    </w:p>
    <w:p w:rsidR="00000000" w:rsidDel="00000000" w:rsidP="00000000" w:rsidRDefault="00000000" w:rsidRPr="00000000" w14:paraId="00000008">
      <w:pPr>
        <w:pageBreakBefore w:val="0"/>
        <w:ind w:left="0" w:firstLine="0"/>
        <w:rPr/>
      </w:pPr>
      <w:r w:rsidDel="00000000" w:rsidR="00000000" w:rsidRPr="00000000">
        <w:rPr>
          <w:rtl w:val="0"/>
        </w:rPr>
        <w:t xml:space="preserve">CAFAC members Becky Bergakker (recorder), Mandy Calvillo, Sandra Fernandez, Marcia Frobish (chair), Jerry Keeney, Gisella Licari, Amy Norkus, Heather Peddie, and Angie Slater.  Jennifer Cymbola (rep for AFAC) and Donovan Anderson (Dean’s Office Liaison) also regularly attended our meetings.</w:t>
      </w:r>
    </w:p>
    <w:p w:rsidR="00000000" w:rsidDel="00000000" w:rsidP="00000000" w:rsidRDefault="00000000" w:rsidRPr="00000000" w14:paraId="00000009">
      <w:pPr>
        <w:pageBreakBefore w:val="0"/>
        <w:ind w:left="720" w:firstLine="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