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3EBC0" w14:textId="77777777" w:rsidR="00E53542" w:rsidRPr="007D2DB1" w:rsidRDefault="00E53542">
      <w:pPr>
        <w:pStyle w:val="Default"/>
        <w:rPr>
          <w:rFonts w:ascii="Arial" w:hAnsi="Arial" w:cs="Arial"/>
          <w:sz w:val="24"/>
          <w:szCs w:val="24"/>
        </w:rPr>
      </w:pPr>
    </w:p>
    <w:p w14:paraId="4F37E976" w14:textId="77777777" w:rsidR="00E53542" w:rsidRPr="007D2DB1" w:rsidRDefault="004011BC">
      <w:pPr>
        <w:pStyle w:val="Defaul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D2DB1">
        <w:rPr>
          <w:rFonts w:ascii="Arial" w:hAnsi="Arial" w:cs="Arial"/>
          <w:b/>
          <w:bCs/>
          <w:sz w:val="24"/>
          <w:szCs w:val="24"/>
        </w:rPr>
        <w:t xml:space="preserve">Grand Valley State University </w:t>
      </w:r>
    </w:p>
    <w:p w14:paraId="2F042B63" w14:textId="77777777" w:rsidR="00E53542" w:rsidRPr="007D2DB1" w:rsidRDefault="004011BC">
      <w:pPr>
        <w:pStyle w:val="Defaul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D2DB1">
        <w:rPr>
          <w:rFonts w:ascii="Arial" w:hAnsi="Arial" w:cs="Arial"/>
          <w:b/>
          <w:bCs/>
          <w:sz w:val="24"/>
          <w:szCs w:val="24"/>
        </w:rPr>
        <w:t xml:space="preserve">Faculty Teaching and Learning Center Advisory Committee (FTLC-AC) </w:t>
      </w:r>
    </w:p>
    <w:p w14:paraId="4E012E6F" w14:textId="451BCBC8" w:rsidR="00E53542" w:rsidRPr="007D2DB1" w:rsidRDefault="004011BC">
      <w:pPr>
        <w:pStyle w:val="Default"/>
        <w:jc w:val="center"/>
        <w:rPr>
          <w:rFonts w:ascii="Arial" w:hAnsi="Arial" w:cs="Arial"/>
          <w:b/>
          <w:bCs/>
          <w:sz w:val="24"/>
          <w:szCs w:val="24"/>
        </w:rPr>
      </w:pPr>
      <w:r w:rsidRPr="007D2DB1">
        <w:rPr>
          <w:rFonts w:ascii="Arial" w:hAnsi="Arial" w:cs="Arial"/>
          <w:b/>
          <w:bCs/>
          <w:sz w:val="24"/>
          <w:szCs w:val="24"/>
        </w:rPr>
        <w:t>201</w:t>
      </w:r>
      <w:r w:rsidR="00885152" w:rsidRPr="007D2DB1">
        <w:rPr>
          <w:rFonts w:ascii="Arial" w:hAnsi="Arial" w:cs="Arial"/>
          <w:b/>
          <w:bCs/>
          <w:sz w:val="24"/>
          <w:szCs w:val="24"/>
        </w:rPr>
        <w:t>4</w:t>
      </w:r>
      <w:r w:rsidRPr="007D2DB1">
        <w:rPr>
          <w:rFonts w:ascii="Arial" w:hAnsi="Arial" w:cs="Arial"/>
          <w:b/>
          <w:bCs/>
          <w:sz w:val="24"/>
          <w:szCs w:val="24"/>
        </w:rPr>
        <w:t>-201</w:t>
      </w:r>
      <w:r w:rsidR="00885152" w:rsidRPr="007D2DB1">
        <w:rPr>
          <w:rFonts w:ascii="Arial" w:hAnsi="Arial" w:cs="Arial"/>
          <w:b/>
          <w:bCs/>
          <w:sz w:val="24"/>
          <w:szCs w:val="24"/>
        </w:rPr>
        <w:t>5</w:t>
      </w:r>
      <w:r w:rsidRPr="007D2DB1">
        <w:rPr>
          <w:rFonts w:ascii="Arial" w:hAnsi="Arial" w:cs="Arial"/>
          <w:b/>
          <w:bCs/>
          <w:sz w:val="24"/>
          <w:szCs w:val="24"/>
        </w:rPr>
        <w:t xml:space="preserve"> Year End Report </w:t>
      </w:r>
    </w:p>
    <w:p w14:paraId="1E5F3E61" w14:textId="77777777" w:rsidR="004011BC" w:rsidRPr="007D2DB1" w:rsidRDefault="004011BC">
      <w:pPr>
        <w:pStyle w:val="Defaul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C75E07" w14:textId="77777777" w:rsidR="00E53542" w:rsidRPr="007D2DB1" w:rsidRDefault="00E53542">
      <w:pPr>
        <w:pStyle w:val="Default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BE44A35" w14:textId="2A02AB6E" w:rsidR="00E53542" w:rsidRPr="008F5A4A" w:rsidRDefault="004011BC">
      <w:pPr>
        <w:pStyle w:val="Default"/>
        <w:rPr>
          <w:rFonts w:ascii="Arial" w:eastAsia="Arial" w:hAnsi="Arial" w:cs="Arial"/>
          <w:i/>
          <w:iCs/>
          <w:sz w:val="24"/>
          <w:szCs w:val="24"/>
        </w:rPr>
      </w:pPr>
      <w:r w:rsidRPr="007D2DB1">
        <w:rPr>
          <w:rFonts w:ascii="Arial" w:hAnsi="Arial" w:cs="Arial"/>
          <w:i/>
          <w:iCs/>
          <w:sz w:val="24"/>
          <w:szCs w:val="24"/>
        </w:rPr>
        <w:t xml:space="preserve">To: </w:t>
      </w:r>
      <w:r w:rsidR="008F5A4A">
        <w:rPr>
          <w:rFonts w:ascii="Arial" w:hAnsi="Arial" w:cs="Arial"/>
          <w:i/>
          <w:iCs/>
          <w:sz w:val="24"/>
          <w:szCs w:val="24"/>
        </w:rPr>
        <w:tab/>
      </w:r>
      <w:r w:rsidRPr="007D2DB1">
        <w:rPr>
          <w:rFonts w:ascii="Arial" w:hAnsi="Arial" w:cs="Arial"/>
          <w:sz w:val="24"/>
          <w:szCs w:val="24"/>
        </w:rPr>
        <w:t xml:space="preserve">Karen Gipson, Chair of ECS/UAS </w:t>
      </w:r>
    </w:p>
    <w:p w14:paraId="3FFFB782" w14:textId="77777777" w:rsidR="00E53542" w:rsidRPr="007D2DB1" w:rsidRDefault="004011BC" w:rsidP="008F5A4A">
      <w:pPr>
        <w:pStyle w:val="Default"/>
        <w:ind w:firstLine="720"/>
        <w:rPr>
          <w:rFonts w:ascii="Arial" w:eastAsia="Arial" w:hAnsi="Arial" w:cs="Arial"/>
          <w:sz w:val="24"/>
          <w:szCs w:val="24"/>
        </w:rPr>
      </w:pPr>
      <w:r w:rsidRPr="007D2DB1">
        <w:rPr>
          <w:rFonts w:ascii="Arial" w:hAnsi="Arial" w:cs="Arial"/>
          <w:sz w:val="24"/>
          <w:szCs w:val="24"/>
        </w:rPr>
        <w:t xml:space="preserve">Tonya Parker, Vice-Chair of ECS/UAS </w:t>
      </w:r>
    </w:p>
    <w:p w14:paraId="502FD16A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5581AB85" w14:textId="78AD8DDB" w:rsidR="00E53542" w:rsidRPr="007D2DB1" w:rsidRDefault="004011BC">
      <w:pPr>
        <w:pStyle w:val="Default"/>
        <w:rPr>
          <w:rFonts w:ascii="Arial" w:eastAsia="Arial" w:hAnsi="Arial" w:cs="Arial"/>
          <w:sz w:val="24"/>
          <w:szCs w:val="24"/>
        </w:rPr>
      </w:pPr>
      <w:r w:rsidRPr="007D2DB1">
        <w:rPr>
          <w:rFonts w:ascii="Arial" w:hAnsi="Arial" w:cs="Arial"/>
          <w:i/>
          <w:iCs/>
          <w:sz w:val="24"/>
          <w:szCs w:val="24"/>
        </w:rPr>
        <w:t>From:</w:t>
      </w:r>
      <w:r w:rsidRPr="007D2DB1">
        <w:rPr>
          <w:rFonts w:ascii="Arial" w:hAnsi="Arial" w:cs="Arial"/>
          <w:sz w:val="24"/>
          <w:szCs w:val="24"/>
        </w:rPr>
        <w:t xml:space="preserve"> </w:t>
      </w:r>
      <w:r w:rsidR="00885152" w:rsidRPr="007D2DB1">
        <w:rPr>
          <w:rFonts w:ascii="Arial" w:hAnsi="Arial" w:cs="Arial"/>
          <w:sz w:val="24"/>
          <w:szCs w:val="24"/>
        </w:rPr>
        <w:t>Janel Pettes Guikema</w:t>
      </w:r>
      <w:r w:rsidRPr="007D2DB1">
        <w:rPr>
          <w:rFonts w:ascii="Arial" w:hAnsi="Arial" w:cs="Arial"/>
          <w:sz w:val="24"/>
          <w:szCs w:val="24"/>
        </w:rPr>
        <w:t xml:space="preserve">, Chair of FTLC-AC </w:t>
      </w:r>
    </w:p>
    <w:p w14:paraId="6A9DE940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470A3795" w14:textId="43775D93" w:rsidR="00E53542" w:rsidRPr="007D2DB1" w:rsidRDefault="004011BC">
      <w:pPr>
        <w:pStyle w:val="Default"/>
        <w:rPr>
          <w:rFonts w:ascii="Arial" w:eastAsia="Arial" w:hAnsi="Arial" w:cs="Arial"/>
          <w:sz w:val="24"/>
          <w:szCs w:val="24"/>
        </w:rPr>
      </w:pPr>
      <w:r w:rsidRPr="007D2DB1">
        <w:rPr>
          <w:rFonts w:ascii="Arial" w:hAnsi="Arial" w:cs="Arial"/>
          <w:i/>
          <w:iCs/>
          <w:sz w:val="24"/>
          <w:szCs w:val="24"/>
        </w:rPr>
        <w:t xml:space="preserve">Date: </w:t>
      </w:r>
      <w:r w:rsidR="008F5A4A">
        <w:rPr>
          <w:rFonts w:ascii="Arial" w:hAnsi="Arial" w:cs="Arial"/>
          <w:i/>
          <w:iCs/>
          <w:sz w:val="24"/>
          <w:szCs w:val="24"/>
        </w:rPr>
        <w:tab/>
      </w:r>
      <w:r w:rsidRPr="007D2DB1">
        <w:rPr>
          <w:rFonts w:ascii="Arial" w:hAnsi="Arial" w:cs="Arial"/>
          <w:sz w:val="24"/>
          <w:szCs w:val="24"/>
        </w:rPr>
        <w:t>April 1</w:t>
      </w:r>
      <w:r w:rsidR="00885152" w:rsidRPr="007D2DB1">
        <w:rPr>
          <w:rFonts w:ascii="Arial" w:hAnsi="Arial" w:cs="Arial"/>
          <w:sz w:val="24"/>
          <w:szCs w:val="24"/>
        </w:rPr>
        <w:t>0, 2015</w:t>
      </w:r>
      <w:r w:rsidRPr="007D2DB1">
        <w:rPr>
          <w:rFonts w:ascii="Arial" w:hAnsi="Arial" w:cs="Arial"/>
          <w:sz w:val="24"/>
          <w:szCs w:val="24"/>
        </w:rPr>
        <w:t xml:space="preserve"> </w:t>
      </w:r>
    </w:p>
    <w:p w14:paraId="6E032837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79B73FEF" w14:textId="77777777" w:rsidR="008F5A4A" w:rsidRDefault="008F5A4A">
      <w:pPr>
        <w:pStyle w:val="Default"/>
        <w:rPr>
          <w:rFonts w:ascii="Arial" w:hAnsi="Arial" w:cs="Arial"/>
          <w:b/>
          <w:iCs/>
          <w:sz w:val="24"/>
          <w:szCs w:val="24"/>
        </w:rPr>
      </w:pPr>
    </w:p>
    <w:p w14:paraId="0A2AC510" w14:textId="1D396FC9" w:rsidR="00E53542" w:rsidRPr="00E27FA0" w:rsidRDefault="004011BC">
      <w:pPr>
        <w:pStyle w:val="Default"/>
        <w:rPr>
          <w:rFonts w:ascii="Arial" w:eastAsia="Arial" w:hAnsi="Arial" w:cs="Arial"/>
          <w:b/>
          <w:iCs/>
          <w:sz w:val="24"/>
          <w:szCs w:val="24"/>
        </w:rPr>
      </w:pPr>
      <w:r w:rsidRPr="00E27FA0">
        <w:rPr>
          <w:rFonts w:ascii="Arial" w:hAnsi="Arial" w:cs="Arial"/>
          <w:b/>
          <w:iCs/>
          <w:sz w:val="24"/>
          <w:szCs w:val="24"/>
        </w:rPr>
        <w:t>201</w:t>
      </w:r>
      <w:r w:rsidR="00885152" w:rsidRPr="00E27FA0">
        <w:rPr>
          <w:rFonts w:ascii="Arial" w:hAnsi="Arial" w:cs="Arial"/>
          <w:b/>
          <w:iCs/>
          <w:sz w:val="24"/>
          <w:szCs w:val="24"/>
        </w:rPr>
        <w:t>4-2015</w:t>
      </w:r>
      <w:r w:rsidRPr="00E27FA0">
        <w:rPr>
          <w:rFonts w:ascii="Arial" w:hAnsi="Arial" w:cs="Arial"/>
          <w:b/>
          <w:iCs/>
          <w:sz w:val="24"/>
          <w:szCs w:val="24"/>
        </w:rPr>
        <w:t xml:space="preserve"> Faculty Teaching &amp; Learning Center Advisory Committee Members </w:t>
      </w:r>
    </w:p>
    <w:p w14:paraId="25D6ACB0" w14:textId="77777777" w:rsidR="00E53542" w:rsidRPr="007D2DB1" w:rsidRDefault="00E53542">
      <w:pPr>
        <w:pStyle w:val="Default"/>
        <w:rPr>
          <w:rFonts w:ascii="Arial" w:eastAsia="Arial" w:hAnsi="Arial" w:cs="Arial"/>
          <w:i/>
          <w:iCs/>
          <w:sz w:val="24"/>
          <w:szCs w:val="24"/>
        </w:rPr>
      </w:pPr>
    </w:p>
    <w:p w14:paraId="294A9ECC" w14:textId="42648FEF" w:rsidR="008400B7" w:rsidRDefault="008400B7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8400B7">
        <w:rPr>
          <w:rFonts w:ascii="Arial" w:hAnsi="Arial" w:cs="Arial"/>
          <w:sz w:val="24"/>
          <w:szCs w:val="24"/>
        </w:rPr>
        <w:t>CLAS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705FE" w:rsidRPr="008400B7">
        <w:rPr>
          <w:rFonts w:ascii="Arial" w:hAnsi="Arial" w:cs="Arial"/>
          <w:sz w:val="24"/>
          <w:szCs w:val="24"/>
          <w:lang w:val="nl-NL"/>
        </w:rPr>
        <w:t>Janel</w:t>
      </w:r>
      <w:r w:rsidR="002705FE" w:rsidRPr="007D2DB1">
        <w:rPr>
          <w:rFonts w:ascii="Arial" w:hAnsi="Arial" w:cs="Arial"/>
          <w:sz w:val="24"/>
          <w:szCs w:val="24"/>
          <w:lang w:val="nl-NL"/>
        </w:rPr>
        <w:t xml:space="preserve"> Pettes Guikema (MLL) </w:t>
      </w:r>
      <w:r w:rsidR="004B3197" w:rsidRPr="007D2DB1">
        <w:rPr>
          <w:rFonts w:ascii="Arial" w:hAnsi="Arial" w:cs="Arial"/>
          <w:sz w:val="24"/>
          <w:szCs w:val="24"/>
          <w:lang w:val="nl-NL"/>
        </w:rPr>
        <w:t>Chair</w:t>
      </w:r>
      <w:r>
        <w:rPr>
          <w:rFonts w:ascii="Arial" w:hAnsi="Arial" w:cs="Arial"/>
          <w:sz w:val="24"/>
          <w:szCs w:val="24"/>
          <w:lang w:val="nl-NL"/>
        </w:rPr>
        <w:t>,</w:t>
      </w:r>
      <w:r w:rsidR="004B3197" w:rsidRPr="007D2D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Pednecker-Magal</w:t>
      </w:r>
      <w:proofErr w:type="spellEnd"/>
      <w:r>
        <w:rPr>
          <w:rFonts w:ascii="Arial" w:hAnsi="Arial" w:cs="Arial"/>
          <w:sz w:val="24"/>
          <w:szCs w:val="24"/>
        </w:rPr>
        <w:t xml:space="preserve"> (COM), </w:t>
      </w:r>
      <w:r>
        <w:rPr>
          <w:rFonts w:ascii="Arial" w:hAnsi="Arial" w:cs="Arial"/>
          <w:sz w:val="24"/>
          <w:szCs w:val="24"/>
          <w:lang w:val="nl-NL"/>
        </w:rPr>
        <w:t xml:space="preserve">Robert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Talbert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(MTH), </w:t>
      </w:r>
      <w:proofErr w:type="gramStart"/>
      <w:r w:rsidR="004B3197" w:rsidRPr="007D2DB1">
        <w:rPr>
          <w:rFonts w:ascii="Arial" w:hAnsi="Arial" w:cs="Arial"/>
          <w:sz w:val="24"/>
          <w:szCs w:val="24"/>
          <w:lang w:val="nl-NL"/>
        </w:rPr>
        <w:t xml:space="preserve">Janet </w:t>
      </w:r>
      <w:proofErr w:type="spellStart"/>
      <w:r w:rsidR="004B3197" w:rsidRPr="007D2DB1">
        <w:rPr>
          <w:rFonts w:ascii="Arial" w:hAnsi="Arial" w:cs="Arial"/>
          <w:sz w:val="24"/>
          <w:szCs w:val="24"/>
          <w:lang w:val="nl-NL"/>
        </w:rPr>
        <w:t>Vigna</w:t>
      </w:r>
      <w:proofErr w:type="spellEnd"/>
      <w:proofErr w:type="gramEnd"/>
      <w:r w:rsidR="004B3197" w:rsidRPr="007D2DB1">
        <w:rPr>
          <w:rFonts w:ascii="Arial" w:hAnsi="Arial" w:cs="Arial"/>
          <w:sz w:val="24"/>
          <w:szCs w:val="24"/>
          <w:lang w:val="nl-NL"/>
        </w:rPr>
        <w:t xml:space="preserve"> (BIO)</w:t>
      </w:r>
    </w:p>
    <w:p w14:paraId="22D866C4" w14:textId="4FB855EB" w:rsidR="008400B7" w:rsidRDefault="008400B7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8400B7">
        <w:rPr>
          <w:rFonts w:ascii="Arial" w:hAnsi="Arial" w:cs="Arial"/>
          <w:sz w:val="24"/>
          <w:szCs w:val="24"/>
        </w:rPr>
        <w:t>SCB:</w:t>
      </w:r>
      <w:r w:rsidRPr="008400B7">
        <w:rPr>
          <w:rFonts w:ascii="Arial" w:hAnsi="Arial" w:cs="Arial"/>
          <w:sz w:val="24"/>
          <w:szCs w:val="24"/>
        </w:rPr>
        <w:tab/>
      </w:r>
      <w:r w:rsidR="002705FE" w:rsidRPr="007D2DB1">
        <w:rPr>
          <w:rFonts w:ascii="Arial" w:hAnsi="Arial" w:cs="Arial"/>
          <w:sz w:val="24"/>
          <w:szCs w:val="24"/>
        </w:rPr>
        <w:t xml:space="preserve">Vijay </w:t>
      </w:r>
      <w:proofErr w:type="spellStart"/>
      <w:r w:rsidR="002705FE" w:rsidRPr="007D2DB1">
        <w:rPr>
          <w:rFonts w:ascii="Arial" w:hAnsi="Arial" w:cs="Arial"/>
          <w:sz w:val="24"/>
          <w:szCs w:val="24"/>
        </w:rPr>
        <w:t>Gondhalekar</w:t>
      </w:r>
      <w:proofErr w:type="spellEnd"/>
      <w:r w:rsidR="002705FE" w:rsidRPr="007D2DB1">
        <w:rPr>
          <w:rFonts w:ascii="Arial" w:hAnsi="Arial" w:cs="Arial"/>
          <w:sz w:val="24"/>
          <w:szCs w:val="24"/>
        </w:rPr>
        <w:t xml:space="preserve"> (FIN) (Fall)</w:t>
      </w:r>
      <w:r>
        <w:rPr>
          <w:rFonts w:ascii="Arial" w:hAnsi="Arial" w:cs="Arial"/>
          <w:sz w:val="24"/>
          <w:szCs w:val="24"/>
        </w:rPr>
        <w:t xml:space="preserve">, </w:t>
      </w:r>
      <w:r w:rsidR="004011BC" w:rsidRPr="007D2DB1">
        <w:rPr>
          <w:rFonts w:ascii="Arial" w:hAnsi="Arial" w:cs="Arial"/>
          <w:sz w:val="24"/>
          <w:szCs w:val="24"/>
        </w:rPr>
        <w:t xml:space="preserve">Bruce </w:t>
      </w:r>
      <w:proofErr w:type="spellStart"/>
      <w:r w:rsidR="004011BC" w:rsidRPr="007D2DB1">
        <w:rPr>
          <w:rFonts w:ascii="Arial" w:hAnsi="Arial" w:cs="Arial"/>
          <w:sz w:val="24"/>
          <w:szCs w:val="24"/>
        </w:rPr>
        <w:t>Bettinghaus</w:t>
      </w:r>
      <w:proofErr w:type="spellEnd"/>
      <w:r w:rsidR="004011BC" w:rsidRPr="007D2DB1">
        <w:rPr>
          <w:rFonts w:ascii="Arial" w:hAnsi="Arial" w:cs="Arial"/>
          <w:sz w:val="24"/>
          <w:szCs w:val="24"/>
        </w:rPr>
        <w:t xml:space="preserve"> (</w:t>
      </w:r>
      <w:r w:rsidR="002705FE" w:rsidRPr="007D2DB1">
        <w:rPr>
          <w:rFonts w:ascii="Arial" w:hAnsi="Arial" w:cs="Arial"/>
          <w:sz w:val="24"/>
          <w:szCs w:val="24"/>
        </w:rPr>
        <w:t>Winter</w:t>
      </w:r>
      <w:r w:rsidR="00E27FA0">
        <w:rPr>
          <w:rFonts w:ascii="Arial" w:hAnsi="Arial" w:cs="Arial"/>
          <w:sz w:val="24"/>
          <w:szCs w:val="24"/>
        </w:rPr>
        <w:t>)</w:t>
      </w:r>
    </w:p>
    <w:p w14:paraId="323B4120" w14:textId="2D45FD16" w:rsidR="00E27FA0" w:rsidRDefault="008400B7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CCPS: </w:t>
      </w:r>
      <w:r w:rsidR="00E27FA0">
        <w:rPr>
          <w:rFonts w:ascii="Arial" w:eastAsia="Arial" w:hAnsi="Arial" w:cs="Arial"/>
          <w:sz w:val="24"/>
          <w:szCs w:val="24"/>
        </w:rPr>
        <w:tab/>
      </w:r>
      <w:r w:rsidR="004B3197" w:rsidRPr="007D2DB1">
        <w:rPr>
          <w:rFonts w:ascii="Arial" w:eastAsia="Arial" w:hAnsi="Arial" w:cs="Arial"/>
          <w:sz w:val="24"/>
          <w:szCs w:val="24"/>
        </w:rPr>
        <w:t xml:space="preserve">Jamie </w:t>
      </w:r>
      <w:proofErr w:type="spellStart"/>
      <w:r w:rsidR="004B3197" w:rsidRPr="007D2DB1">
        <w:rPr>
          <w:rFonts w:ascii="Arial" w:eastAsia="Arial" w:hAnsi="Arial" w:cs="Arial"/>
          <w:sz w:val="24"/>
          <w:szCs w:val="24"/>
        </w:rPr>
        <w:t>Langlois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E27FA0">
        <w:rPr>
          <w:rFonts w:ascii="Arial" w:eastAsia="Arial" w:hAnsi="Arial" w:cs="Arial"/>
          <w:sz w:val="24"/>
          <w:szCs w:val="24"/>
        </w:rPr>
        <w:t>(SSW)</w:t>
      </w:r>
    </w:p>
    <w:p w14:paraId="3BEB2B81" w14:textId="77777777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E27FA0">
        <w:rPr>
          <w:rFonts w:ascii="Arial" w:hAnsi="Arial" w:cs="Arial"/>
          <w:sz w:val="24"/>
          <w:szCs w:val="24"/>
        </w:rPr>
        <w:t>COE:</w:t>
      </w:r>
      <w:r>
        <w:rPr>
          <w:rFonts w:ascii="Arial" w:eastAsia="Arial" w:hAnsi="Arial" w:cs="Arial"/>
          <w:sz w:val="24"/>
          <w:szCs w:val="24"/>
        </w:rPr>
        <w:tab/>
      </w:r>
      <w:r w:rsidR="004B3197" w:rsidRPr="007D2DB1">
        <w:rPr>
          <w:rFonts w:ascii="Arial" w:eastAsia="Arial" w:hAnsi="Arial" w:cs="Arial"/>
          <w:sz w:val="24"/>
          <w:szCs w:val="24"/>
        </w:rPr>
        <w:t>Cathy Meyer-</w:t>
      </w:r>
      <w:proofErr w:type="spellStart"/>
      <w:r w:rsidR="004B3197" w:rsidRPr="007D2DB1">
        <w:rPr>
          <w:rFonts w:ascii="Arial" w:eastAsia="Arial" w:hAnsi="Arial" w:cs="Arial"/>
          <w:sz w:val="24"/>
          <w:szCs w:val="24"/>
        </w:rPr>
        <w:t>Looze</w:t>
      </w:r>
    </w:p>
    <w:p w14:paraId="4EBF2B21" w14:textId="710AF893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proofErr w:type="spellEnd"/>
      <w:r w:rsidRPr="00E27FA0">
        <w:rPr>
          <w:rFonts w:ascii="Arial" w:hAnsi="Arial" w:cs="Arial"/>
          <w:sz w:val="24"/>
          <w:szCs w:val="24"/>
        </w:rPr>
        <w:t xml:space="preserve">PCEC: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2705FE" w:rsidRPr="007D2DB1">
        <w:rPr>
          <w:rFonts w:ascii="Arial" w:hAnsi="Arial" w:cs="Arial"/>
          <w:sz w:val="24"/>
          <w:szCs w:val="24"/>
        </w:rPr>
        <w:t>Mostafa</w:t>
      </w:r>
      <w:proofErr w:type="spellEnd"/>
      <w:r w:rsidR="002705FE" w:rsidRPr="007D2DB1">
        <w:rPr>
          <w:rFonts w:ascii="Arial" w:hAnsi="Arial" w:cs="Arial"/>
          <w:sz w:val="24"/>
          <w:szCs w:val="24"/>
        </w:rPr>
        <w:t xml:space="preserve"> El-Said </w:t>
      </w:r>
    </w:p>
    <w:p w14:paraId="26EB32FF" w14:textId="77777777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CHP:</w:t>
      </w:r>
      <w:r>
        <w:rPr>
          <w:rFonts w:ascii="Arial" w:hAnsi="Arial" w:cs="Arial"/>
          <w:sz w:val="24"/>
          <w:szCs w:val="24"/>
        </w:rPr>
        <w:tab/>
      </w:r>
      <w:r w:rsidR="002705FE" w:rsidRPr="007D2DB1">
        <w:rPr>
          <w:rFonts w:ascii="Arial" w:hAnsi="Arial" w:cs="Arial"/>
          <w:sz w:val="24"/>
          <w:szCs w:val="24"/>
        </w:rPr>
        <w:t xml:space="preserve">Cynthia </w:t>
      </w:r>
      <w:proofErr w:type="spellStart"/>
      <w:r w:rsidR="002705FE" w:rsidRPr="007D2DB1">
        <w:rPr>
          <w:rFonts w:ascii="Arial" w:hAnsi="Arial" w:cs="Arial"/>
          <w:sz w:val="24"/>
          <w:szCs w:val="24"/>
        </w:rPr>
        <w:t>Grapezynski</w:t>
      </w:r>
      <w:proofErr w:type="spellEnd"/>
      <w:r w:rsidR="002705FE" w:rsidRPr="007D2DB1">
        <w:rPr>
          <w:rFonts w:ascii="Arial" w:hAnsi="Arial" w:cs="Arial"/>
          <w:sz w:val="24"/>
          <w:szCs w:val="24"/>
        </w:rPr>
        <w:t xml:space="preserve"> </w:t>
      </w:r>
    </w:p>
    <w:p w14:paraId="227CCF86" w14:textId="4CEF1976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E27FA0">
        <w:rPr>
          <w:rFonts w:ascii="Arial" w:hAnsi="Arial" w:cs="Arial"/>
          <w:sz w:val="24"/>
          <w:szCs w:val="24"/>
        </w:rPr>
        <w:t xml:space="preserve">KCON: </w:t>
      </w:r>
      <w:r>
        <w:rPr>
          <w:rFonts w:ascii="Arial" w:hAnsi="Arial" w:cs="Arial"/>
          <w:sz w:val="24"/>
          <w:szCs w:val="24"/>
        </w:rPr>
        <w:tab/>
      </w:r>
      <w:r w:rsidR="002705FE" w:rsidRPr="007D2DB1">
        <w:rPr>
          <w:rFonts w:ascii="Arial" w:hAnsi="Arial" w:cs="Arial"/>
          <w:sz w:val="24"/>
          <w:szCs w:val="24"/>
          <w:lang w:val="sv-SE"/>
        </w:rPr>
        <w:t xml:space="preserve">Barbara Hooper </w:t>
      </w:r>
    </w:p>
    <w:p w14:paraId="51EBCD2F" w14:textId="77777777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E27FA0">
        <w:rPr>
          <w:rFonts w:ascii="Arial" w:hAnsi="Arial" w:cs="Arial"/>
          <w:sz w:val="24"/>
          <w:szCs w:val="24"/>
        </w:rPr>
        <w:t>BCOIS:</w:t>
      </w:r>
      <w:r>
        <w:rPr>
          <w:rFonts w:ascii="Arial" w:hAnsi="Arial" w:cs="Arial"/>
          <w:sz w:val="24"/>
          <w:szCs w:val="24"/>
        </w:rPr>
        <w:tab/>
      </w:r>
      <w:r w:rsidR="004B3197" w:rsidRPr="007D2DB1">
        <w:rPr>
          <w:rFonts w:ascii="Arial" w:hAnsi="Arial" w:cs="Arial"/>
          <w:sz w:val="24"/>
          <w:szCs w:val="24"/>
          <w:lang w:val="de-DE"/>
        </w:rPr>
        <w:t xml:space="preserve">Gordon </w:t>
      </w:r>
      <w:proofErr w:type="spellStart"/>
      <w:r w:rsidR="004B3197" w:rsidRPr="007D2DB1">
        <w:rPr>
          <w:rFonts w:ascii="Arial" w:hAnsi="Arial" w:cs="Arial"/>
          <w:sz w:val="24"/>
          <w:szCs w:val="24"/>
          <w:lang w:val="de-DE"/>
        </w:rPr>
        <w:t>Alderink</w:t>
      </w:r>
      <w:proofErr w:type="spellEnd"/>
    </w:p>
    <w:p w14:paraId="48E75795" w14:textId="77777777" w:rsidR="00E27FA0" w:rsidRDefault="004011BC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r w:rsidRPr="00E27FA0">
        <w:rPr>
          <w:rFonts w:ascii="Arial" w:hAnsi="Arial" w:cs="Arial"/>
          <w:sz w:val="24"/>
          <w:szCs w:val="24"/>
        </w:rPr>
        <w:t>University Libraries</w:t>
      </w:r>
      <w:r w:rsidR="00E27FA0">
        <w:rPr>
          <w:rFonts w:ascii="Arial" w:hAnsi="Arial" w:cs="Arial"/>
          <w:sz w:val="24"/>
          <w:szCs w:val="24"/>
        </w:rPr>
        <w:t xml:space="preserve">:  </w:t>
      </w:r>
      <w:r w:rsidR="004B3197" w:rsidRPr="007D2DB1">
        <w:rPr>
          <w:rFonts w:ascii="Arial" w:hAnsi="Arial" w:cs="Arial"/>
          <w:sz w:val="24"/>
          <w:szCs w:val="24"/>
        </w:rPr>
        <w:t xml:space="preserve">Matthew </w:t>
      </w:r>
      <w:proofErr w:type="spellStart"/>
      <w:r w:rsidR="004B3197" w:rsidRPr="007D2DB1">
        <w:rPr>
          <w:rFonts w:ascii="Arial" w:hAnsi="Arial" w:cs="Arial"/>
          <w:sz w:val="24"/>
          <w:szCs w:val="24"/>
        </w:rPr>
        <w:t>Reidsma</w:t>
      </w:r>
    </w:p>
    <w:p w14:paraId="2237DBC0" w14:textId="77777777" w:rsidR="00E27FA0" w:rsidRDefault="00E27FA0" w:rsidP="00E27FA0">
      <w:pPr>
        <w:pStyle w:val="Default"/>
        <w:ind w:left="900" w:hanging="900"/>
        <w:rPr>
          <w:rFonts w:ascii="Arial" w:eastAsia="Arial" w:hAnsi="Arial" w:cs="Arial"/>
          <w:sz w:val="24"/>
          <w:szCs w:val="24"/>
        </w:rPr>
      </w:pPr>
      <w:proofErr w:type="spellEnd"/>
    </w:p>
    <w:p w14:paraId="4ADFF941" w14:textId="6E17CD9C" w:rsidR="002705FE" w:rsidRPr="00E27FA0" w:rsidRDefault="004011BC" w:rsidP="00E27FA0">
      <w:pPr>
        <w:pStyle w:val="Default"/>
        <w:rPr>
          <w:rFonts w:ascii="Arial" w:hAnsi="Arial" w:cs="Arial"/>
          <w:sz w:val="24"/>
          <w:szCs w:val="24"/>
        </w:rPr>
      </w:pPr>
      <w:r w:rsidRPr="007D2DB1">
        <w:rPr>
          <w:rFonts w:ascii="Arial" w:hAnsi="Arial" w:cs="Arial"/>
          <w:sz w:val="24"/>
          <w:szCs w:val="24"/>
          <w:u w:val="single"/>
        </w:rPr>
        <w:t>Pew Faculty Teaching &amp;</w:t>
      </w:r>
      <w:r w:rsidR="00E27FA0">
        <w:rPr>
          <w:rFonts w:ascii="Arial" w:hAnsi="Arial" w:cs="Arial"/>
          <w:sz w:val="24"/>
          <w:szCs w:val="24"/>
          <w:u w:val="single"/>
        </w:rPr>
        <w:t xml:space="preserve"> Learning Center Representative</w:t>
      </w:r>
      <w:r w:rsidRPr="007D2DB1">
        <w:rPr>
          <w:rFonts w:ascii="Arial" w:hAnsi="Arial" w:cs="Arial"/>
          <w:sz w:val="24"/>
          <w:szCs w:val="24"/>
          <w:u w:val="single"/>
        </w:rPr>
        <w:t>s</w:t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Pr="007D2DB1">
        <w:rPr>
          <w:rFonts w:ascii="Arial" w:hAnsi="Arial" w:cs="Arial"/>
          <w:sz w:val="24"/>
          <w:szCs w:val="24"/>
        </w:rPr>
        <w:t>Rener</w:t>
      </w:r>
      <w:proofErr w:type="spellEnd"/>
      <w:r w:rsidRPr="007D2DB1">
        <w:rPr>
          <w:rFonts w:ascii="Arial" w:hAnsi="Arial" w:cs="Arial"/>
          <w:sz w:val="24"/>
          <w:szCs w:val="24"/>
        </w:rPr>
        <w:t>, Director, Pew FTLC</w:t>
      </w:r>
      <w:r w:rsidRPr="007D2DB1">
        <w:rPr>
          <w:rFonts w:ascii="Arial" w:eastAsia="Arial" w:hAnsi="Arial" w:cs="Arial"/>
          <w:sz w:val="24"/>
          <w:szCs w:val="24"/>
        </w:rPr>
        <w:br/>
      </w:r>
      <w:r w:rsidR="00B277C7" w:rsidRPr="007D2DB1">
        <w:rPr>
          <w:rFonts w:ascii="Arial" w:hAnsi="Arial" w:cs="Arial"/>
          <w:sz w:val="24"/>
          <w:szCs w:val="24"/>
        </w:rPr>
        <w:t xml:space="preserve">Kathryn </w:t>
      </w:r>
      <w:proofErr w:type="spellStart"/>
      <w:r w:rsidR="00B277C7" w:rsidRPr="007D2DB1">
        <w:rPr>
          <w:rFonts w:ascii="Arial" w:hAnsi="Arial" w:cs="Arial"/>
          <w:sz w:val="24"/>
          <w:szCs w:val="24"/>
        </w:rPr>
        <w:t>Stieler</w:t>
      </w:r>
      <w:proofErr w:type="spellEnd"/>
      <w:r w:rsidRPr="007D2DB1">
        <w:rPr>
          <w:rFonts w:ascii="Arial" w:hAnsi="Arial" w:cs="Arial"/>
          <w:sz w:val="24"/>
          <w:szCs w:val="24"/>
        </w:rPr>
        <w:t>, Associate Director, Grants</w:t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hAnsi="Arial" w:cs="Arial"/>
          <w:sz w:val="24"/>
          <w:szCs w:val="24"/>
        </w:rPr>
        <w:t xml:space="preserve">Dana </w:t>
      </w:r>
      <w:proofErr w:type="spellStart"/>
      <w:r w:rsidRPr="007D2DB1">
        <w:rPr>
          <w:rFonts w:ascii="Arial" w:hAnsi="Arial" w:cs="Arial"/>
          <w:sz w:val="24"/>
          <w:szCs w:val="24"/>
        </w:rPr>
        <w:t>Munk</w:t>
      </w:r>
      <w:proofErr w:type="spellEnd"/>
      <w:r w:rsidRPr="007D2DB1">
        <w:rPr>
          <w:rFonts w:ascii="Arial" w:hAnsi="Arial" w:cs="Arial"/>
          <w:sz w:val="24"/>
          <w:szCs w:val="24"/>
        </w:rPr>
        <w:t>, Director, Part-time Faculty Support</w:t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hAnsi="Arial" w:cs="Arial"/>
          <w:sz w:val="24"/>
          <w:szCs w:val="24"/>
        </w:rPr>
        <w:t xml:space="preserve">Patty Stow </w:t>
      </w:r>
      <w:proofErr w:type="spellStart"/>
      <w:r w:rsidRPr="007D2DB1">
        <w:rPr>
          <w:rFonts w:ascii="Arial" w:hAnsi="Arial" w:cs="Arial"/>
          <w:sz w:val="24"/>
          <w:szCs w:val="24"/>
        </w:rPr>
        <w:t>Bolea</w:t>
      </w:r>
      <w:proofErr w:type="spellEnd"/>
      <w:r w:rsidRPr="007D2DB1">
        <w:rPr>
          <w:rFonts w:ascii="Arial" w:hAnsi="Arial" w:cs="Arial"/>
          <w:sz w:val="24"/>
          <w:szCs w:val="24"/>
        </w:rPr>
        <w:t>, Faculty Fellow</w:t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hAnsi="Arial" w:cs="Arial"/>
          <w:sz w:val="24"/>
          <w:szCs w:val="24"/>
          <w:u w:val="single"/>
          <w:lang w:val="es-ES_tradnl"/>
        </w:rPr>
        <w:t xml:space="preserve">IT Ex </w:t>
      </w:r>
      <w:proofErr w:type="spellStart"/>
      <w:r w:rsidRPr="007D2DB1">
        <w:rPr>
          <w:rFonts w:ascii="Arial" w:hAnsi="Arial" w:cs="Arial"/>
          <w:sz w:val="24"/>
          <w:szCs w:val="24"/>
          <w:u w:val="single"/>
          <w:lang w:val="es-ES_tradnl"/>
        </w:rPr>
        <w:t>Officio</w:t>
      </w:r>
      <w:proofErr w:type="spellEnd"/>
      <w:r w:rsidRPr="007D2DB1">
        <w:rPr>
          <w:rFonts w:ascii="Arial" w:eastAsia="Arial" w:hAnsi="Arial" w:cs="Arial"/>
          <w:sz w:val="24"/>
          <w:szCs w:val="24"/>
          <w:u w:val="single"/>
        </w:rPr>
        <w:br/>
      </w:r>
      <w:r w:rsidRPr="007D2DB1">
        <w:rPr>
          <w:rFonts w:ascii="Arial" w:hAnsi="Arial" w:cs="Arial"/>
          <w:sz w:val="24"/>
          <w:szCs w:val="24"/>
        </w:rPr>
        <w:t>Matthew Roberts</w:t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eastAsia="Arial" w:hAnsi="Arial" w:cs="Arial"/>
          <w:sz w:val="24"/>
          <w:szCs w:val="24"/>
        </w:rPr>
        <w:br/>
      </w:r>
      <w:r w:rsidRPr="007D2DB1">
        <w:rPr>
          <w:rFonts w:ascii="Arial" w:hAnsi="Arial" w:cs="Arial"/>
          <w:sz w:val="24"/>
          <w:szCs w:val="24"/>
          <w:u w:val="single"/>
        </w:rPr>
        <w:t>Student Senate Representative</w:t>
      </w:r>
      <w:r w:rsidR="002705FE" w:rsidRPr="007D2DB1">
        <w:rPr>
          <w:rFonts w:ascii="Arial" w:hAnsi="Arial" w:cs="Arial"/>
          <w:sz w:val="24"/>
          <w:szCs w:val="24"/>
          <w:u w:val="single"/>
        </w:rPr>
        <w:t>s</w:t>
      </w:r>
      <w:r w:rsidRPr="007D2DB1">
        <w:rPr>
          <w:rFonts w:ascii="Arial" w:eastAsia="Arial" w:hAnsi="Arial" w:cs="Arial"/>
          <w:sz w:val="24"/>
          <w:szCs w:val="24"/>
        </w:rPr>
        <w:br/>
      </w:r>
      <w:proofErr w:type="spellStart"/>
      <w:r w:rsidR="002705FE" w:rsidRPr="007D2DB1">
        <w:rPr>
          <w:rFonts w:ascii="Arial" w:eastAsia="Arial" w:hAnsi="Arial" w:cs="Arial"/>
          <w:sz w:val="24"/>
          <w:szCs w:val="24"/>
        </w:rPr>
        <w:t>Elizabete</w:t>
      </w:r>
      <w:proofErr w:type="spellEnd"/>
      <w:r w:rsidR="002705FE" w:rsidRPr="007D2DB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2705FE" w:rsidRPr="007D2DB1">
        <w:rPr>
          <w:rFonts w:ascii="Arial" w:eastAsia="Arial" w:hAnsi="Arial" w:cs="Arial"/>
          <w:sz w:val="24"/>
          <w:szCs w:val="24"/>
        </w:rPr>
        <w:t>Saukas</w:t>
      </w:r>
      <w:proofErr w:type="spellEnd"/>
    </w:p>
    <w:p w14:paraId="3A720475" w14:textId="7A2ECA0F" w:rsidR="00B277C7" w:rsidRPr="007D2DB1" w:rsidRDefault="00B277C7">
      <w:pPr>
        <w:pStyle w:val="Default"/>
        <w:rPr>
          <w:rFonts w:ascii="Arial" w:hAnsi="Arial" w:cs="Arial"/>
          <w:sz w:val="24"/>
          <w:szCs w:val="24"/>
          <w:lang w:val="de-DE"/>
        </w:rPr>
      </w:pPr>
      <w:r w:rsidRPr="007D2DB1">
        <w:rPr>
          <w:rFonts w:ascii="Arial" w:hAnsi="Arial" w:cs="Arial"/>
          <w:sz w:val="24"/>
          <w:szCs w:val="24"/>
          <w:lang w:val="de-DE"/>
        </w:rPr>
        <w:t>Scott St. Louis</w:t>
      </w:r>
    </w:p>
    <w:p w14:paraId="04F0658A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157406EC" w14:textId="10D6DF1F" w:rsidR="00E53542" w:rsidRPr="007D2DB1" w:rsidRDefault="004011BC">
      <w:pPr>
        <w:pStyle w:val="Default"/>
        <w:rPr>
          <w:rFonts w:ascii="Arial" w:eastAsia="Arial" w:hAnsi="Arial" w:cs="Arial"/>
          <w:b/>
          <w:iCs/>
          <w:sz w:val="24"/>
          <w:szCs w:val="24"/>
        </w:rPr>
      </w:pPr>
      <w:r w:rsidRPr="007D2DB1">
        <w:rPr>
          <w:rFonts w:ascii="Arial" w:hAnsi="Arial" w:cs="Arial"/>
          <w:b/>
          <w:iCs/>
          <w:sz w:val="24"/>
          <w:szCs w:val="24"/>
        </w:rPr>
        <w:t xml:space="preserve">Academic Year </w:t>
      </w:r>
      <w:r w:rsidR="00B277C7" w:rsidRPr="007D2DB1">
        <w:rPr>
          <w:rFonts w:ascii="Arial" w:hAnsi="Arial" w:cs="Arial"/>
          <w:b/>
          <w:iCs/>
          <w:sz w:val="24"/>
          <w:szCs w:val="24"/>
        </w:rPr>
        <w:t>2014-2015</w:t>
      </w:r>
      <w:r w:rsidRPr="007D2DB1">
        <w:rPr>
          <w:rFonts w:ascii="Arial" w:hAnsi="Arial" w:cs="Arial"/>
          <w:b/>
          <w:iCs/>
          <w:sz w:val="24"/>
          <w:szCs w:val="24"/>
        </w:rPr>
        <w:t xml:space="preserve"> Charges </w:t>
      </w:r>
    </w:p>
    <w:p w14:paraId="1F3A5085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140E9905" w14:textId="174DB20B" w:rsidR="00E53542" w:rsidRPr="007D2DB1" w:rsidRDefault="004011BC" w:rsidP="008F5A4A">
      <w:pPr>
        <w:pStyle w:val="Default"/>
        <w:ind w:left="270" w:hanging="270"/>
        <w:rPr>
          <w:rFonts w:ascii="Arial" w:eastAsia="Arial" w:hAnsi="Arial" w:cs="Arial"/>
          <w:i/>
          <w:sz w:val="24"/>
          <w:szCs w:val="24"/>
        </w:rPr>
      </w:pPr>
      <w:r w:rsidRPr="007D2DB1">
        <w:rPr>
          <w:rFonts w:ascii="Arial" w:hAnsi="Arial" w:cs="Arial"/>
          <w:i/>
          <w:sz w:val="24"/>
          <w:szCs w:val="24"/>
        </w:rPr>
        <w:t xml:space="preserve">1. Support Dr. Christine </w:t>
      </w:r>
      <w:proofErr w:type="spellStart"/>
      <w:r w:rsidRPr="007D2DB1">
        <w:rPr>
          <w:rFonts w:ascii="Arial" w:hAnsi="Arial" w:cs="Arial"/>
          <w:i/>
          <w:sz w:val="24"/>
          <w:szCs w:val="24"/>
        </w:rPr>
        <w:t>Rener</w:t>
      </w:r>
      <w:proofErr w:type="spellEnd"/>
      <w:r w:rsidRPr="007D2DB1">
        <w:rPr>
          <w:rFonts w:ascii="Arial" w:hAnsi="Arial" w:cs="Arial"/>
          <w:i/>
          <w:sz w:val="24"/>
          <w:szCs w:val="24"/>
        </w:rPr>
        <w:t xml:space="preserve">, the FTLC Director, and meet with the FTLC staff to execute goals for the </w:t>
      </w:r>
      <w:r w:rsidR="00B277C7" w:rsidRPr="007D2DB1">
        <w:rPr>
          <w:rFonts w:ascii="Arial" w:hAnsi="Arial" w:cs="Arial"/>
          <w:i/>
          <w:sz w:val="24"/>
          <w:szCs w:val="24"/>
        </w:rPr>
        <w:t>2014-2015</w:t>
      </w:r>
      <w:r w:rsidRPr="007D2DB1">
        <w:rPr>
          <w:rFonts w:ascii="Arial" w:hAnsi="Arial" w:cs="Arial"/>
          <w:i/>
          <w:sz w:val="24"/>
          <w:szCs w:val="24"/>
        </w:rPr>
        <w:t xml:space="preserve"> academic year, with special emphasis on: </w:t>
      </w:r>
    </w:p>
    <w:p w14:paraId="0F11067F" w14:textId="58B6EF3B" w:rsidR="00E53542" w:rsidRPr="007D2DB1" w:rsidRDefault="00B277C7" w:rsidP="00B277C7">
      <w:pPr>
        <w:pStyle w:val="ListParagraph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i/>
        </w:rPr>
      </w:pPr>
      <w:r w:rsidRPr="007D2DB1">
        <w:rPr>
          <w:rFonts w:ascii="Arial" w:hAnsi="Arial" w:cs="Arial"/>
          <w:i/>
        </w:rPr>
        <w:t>Exploring ways to promote the scholarship of teaching, in particular investigating possible</w:t>
      </w:r>
      <w:r w:rsidR="00305B36" w:rsidRPr="007D2DB1">
        <w:rPr>
          <w:rFonts w:ascii="Arial" w:hAnsi="Arial" w:cs="Arial"/>
          <w:i/>
        </w:rPr>
        <w:t xml:space="preserve"> </w:t>
      </w:r>
      <w:r w:rsidRPr="007D2DB1">
        <w:rPr>
          <w:rFonts w:ascii="Arial" w:hAnsi="Arial" w:cs="Arial"/>
          <w:i/>
        </w:rPr>
        <w:t>disconnects between the Faculty Handbook and unit expectations</w:t>
      </w:r>
      <w:r w:rsidR="004011BC" w:rsidRPr="007D2DB1">
        <w:rPr>
          <w:rFonts w:ascii="Arial" w:hAnsi="Arial" w:cs="Arial"/>
          <w:i/>
        </w:rPr>
        <w:t xml:space="preserve">; </w:t>
      </w:r>
    </w:p>
    <w:p w14:paraId="1B32FA06" w14:textId="0FE5826A" w:rsidR="00E53542" w:rsidRPr="007D2DB1" w:rsidRDefault="00305B36" w:rsidP="00305B36">
      <w:pPr>
        <w:pStyle w:val="Default"/>
        <w:numPr>
          <w:ilvl w:val="0"/>
          <w:numId w:val="2"/>
        </w:numPr>
        <w:rPr>
          <w:rFonts w:ascii="Arial" w:eastAsia="Arial" w:hAnsi="Arial" w:cs="Arial"/>
          <w:i/>
          <w:sz w:val="24"/>
          <w:szCs w:val="24"/>
        </w:rPr>
      </w:pPr>
      <w:r w:rsidRPr="007D2DB1">
        <w:rPr>
          <w:rFonts w:ascii="Arial" w:hAnsi="Arial" w:cs="Arial"/>
          <w:i/>
          <w:sz w:val="24"/>
          <w:szCs w:val="24"/>
        </w:rPr>
        <w:t>Investigating ways to promote best practices for academic integrity;</w:t>
      </w:r>
    </w:p>
    <w:p w14:paraId="06C35D78" w14:textId="016FE003" w:rsidR="00305B36" w:rsidRPr="007D2DB1" w:rsidRDefault="00305B36" w:rsidP="00305B36">
      <w:pPr>
        <w:pStyle w:val="Default"/>
        <w:numPr>
          <w:ilvl w:val="0"/>
          <w:numId w:val="2"/>
        </w:numPr>
        <w:rPr>
          <w:rFonts w:ascii="Arial" w:eastAsia="Arial" w:hAnsi="Arial" w:cs="Arial"/>
          <w:i/>
          <w:sz w:val="24"/>
          <w:szCs w:val="24"/>
        </w:rPr>
      </w:pPr>
      <w:r w:rsidRPr="007D2DB1">
        <w:rPr>
          <w:rFonts w:ascii="Arial" w:hAnsi="Arial" w:cs="Arial"/>
          <w:i/>
          <w:sz w:val="24"/>
          <w:szCs w:val="24"/>
        </w:rPr>
        <w:t>Supporting the implementation of USETI recommendations.</w:t>
      </w:r>
    </w:p>
    <w:p w14:paraId="5F5E1012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1BD3D0A6" w14:textId="74B89899" w:rsidR="008400B7" w:rsidRPr="008F5A4A" w:rsidRDefault="004011BC" w:rsidP="008F5A4A">
      <w:pPr>
        <w:pStyle w:val="Default"/>
        <w:rPr>
          <w:rFonts w:ascii="Arial" w:hAnsi="Arial" w:cs="Arial"/>
          <w:sz w:val="24"/>
          <w:szCs w:val="24"/>
        </w:rPr>
      </w:pPr>
      <w:r w:rsidRPr="008F5A4A">
        <w:rPr>
          <w:rFonts w:ascii="Arial" w:hAnsi="Arial" w:cs="Arial"/>
          <w:sz w:val="24"/>
          <w:szCs w:val="24"/>
        </w:rPr>
        <w:lastRenderedPageBreak/>
        <w:t xml:space="preserve">Dr. </w:t>
      </w:r>
      <w:r w:rsidR="008400B7" w:rsidRPr="008F5A4A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Pr="008F5A4A">
        <w:rPr>
          <w:rFonts w:ascii="Arial" w:hAnsi="Arial" w:cs="Arial"/>
          <w:sz w:val="24"/>
          <w:szCs w:val="24"/>
        </w:rPr>
        <w:t>Rener</w:t>
      </w:r>
      <w:proofErr w:type="spellEnd"/>
      <w:r w:rsidRPr="008F5A4A">
        <w:rPr>
          <w:rFonts w:ascii="Arial" w:hAnsi="Arial" w:cs="Arial"/>
          <w:sz w:val="24"/>
          <w:szCs w:val="24"/>
        </w:rPr>
        <w:t xml:space="preserve"> repor</w:t>
      </w:r>
      <w:r w:rsidR="00305B36" w:rsidRPr="008F5A4A">
        <w:rPr>
          <w:rFonts w:ascii="Arial" w:hAnsi="Arial" w:cs="Arial"/>
          <w:sz w:val="24"/>
          <w:szCs w:val="24"/>
        </w:rPr>
        <w:t>ts at every meeting about FTLC</w:t>
      </w:r>
      <w:r w:rsidRPr="008F5A4A">
        <w:rPr>
          <w:rFonts w:ascii="Arial" w:hAnsi="Arial" w:cs="Arial"/>
          <w:sz w:val="24"/>
          <w:szCs w:val="24"/>
        </w:rPr>
        <w:t xml:space="preserve"> activities and resources, which </w:t>
      </w:r>
      <w:r w:rsidR="00305B36" w:rsidRPr="008F5A4A">
        <w:rPr>
          <w:rFonts w:ascii="Arial" w:hAnsi="Arial" w:cs="Arial"/>
          <w:sz w:val="24"/>
          <w:szCs w:val="24"/>
        </w:rPr>
        <w:t>Advisory C</w:t>
      </w:r>
      <w:r w:rsidRPr="008F5A4A">
        <w:rPr>
          <w:rFonts w:ascii="Arial" w:hAnsi="Arial" w:cs="Arial"/>
          <w:sz w:val="24"/>
          <w:szCs w:val="24"/>
        </w:rPr>
        <w:t xml:space="preserve">ommittee members are encouraged to share with their respective </w:t>
      </w:r>
      <w:r w:rsidR="00305B36" w:rsidRPr="008F5A4A">
        <w:rPr>
          <w:rFonts w:ascii="Arial" w:hAnsi="Arial" w:cs="Arial"/>
          <w:sz w:val="24"/>
          <w:szCs w:val="24"/>
        </w:rPr>
        <w:t>units</w:t>
      </w:r>
      <w:r w:rsidR="008F5A4A" w:rsidRPr="008F5A4A">
        <w:rPr>
          <w:rFonts w:ascii="Arial" w:hAnsi="Arial" w:cs="Arial"/>
          <w:sz w:val="24"/>
          <w:szCs w:val="24"/>
        </w:rPr>
        <w:t xml:space="preserve">. </w:t>
      </w:r>
      <w:r w:rsidR="008400B7" w:rsidRPr="008F5A4A">
        <w:rPr>
          <w:rFonts w:ascii="Arial" w:hAnsi="Arial" w:cs="Arial"/>
          <w:sz w:val="24"/>
          <w:szCs w:val="24"/>
        </w:rPr>
        <w:t>Committee members report FTLC information to their respective colleges</w:t>
      </w:r>
      <w:r w:rsidR="008F5A4A" w:rsidRPr="008F5A4A">
        <w:rPr>
          <w:rFonts w:ascii="Arial" w:hAnsi="Arial" w:cs="Arial"/>
          <w:sz w:val="24"/>
          <w:szCs w:val="24"/>
        </w:rPr>
        <w:t xml:space="preserve"> and </w:t>
      </w:r>
      <w:r w:rsidR="008400B7" w:rsidRPr="008F5A4A">
        <w:rPr>
          <w:rFonts w:ascii="Arial" w:hAnsi="Arial" w:cs="Arial"/>
          <w:sz w:val="24"/>
          <w:szCs w:val="24"/>
        </w:rPr>
        <w:t>encourage faculty in their colleges to participate in FTLC events and take advantage of reso</w:t>
      </w:r>
      <w:r w:rsidR="008F5A4A">
        <w:rPr>
          <w:rFonts w:ascii="Arial" w:hAnsi="Arial" w:cs="Arial"/>
          <w:sz w:val="24"/>
          <w:szCs w:val="24"/>
        </w:rPr>
        <w:t>urces available</w:t>
      </w:r>
      <w:r w:rsidR="008F5A4A" w:rsidRPr="008F5A4A">
        <w:rPr>
          <w:rFonts w:ascii="Arial" w:hAnsi="Arial" w:cs="Arial"/>
          <w:sz w:val="24"/>
          <w:szCs w:val="24"/>
        </w:rPr>
        <w:t>.</w:t>
      </w:r>
    </w:p>
    <w:p w14:paraId="0441A3BD" w14:textId="77777777" w:rsidR="00E53542" w:rsidRPr="008F5A4A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786A08A5" w14:textId="09D4E67B" w:rsidR="00E53542" w:rsidRPr="007D2DB1" w:rsidRDefault="00FA17AE">
      <w:pPr>
        <w:pStyle w:val="Default"/>
        <w:rPr>
          <w:rFonts w:ascii="Arial" w:hAnsi="Arial" w:cs="Arial"/>
          <w:sz w:val="24"/>
          <w:szCs w:val="24"/>
        </w:rPr>
      </w:pPr>
      <w:r w:rsidRPr="008F5A4A">
        <w:rPr>
          <w:rFonts w:ascii="Arial" w:hAnsi="Arial" w:cs="Arial"/>
          <w:sz w:val="24"/>
          <w:szCs w:val="24"/>
        </w:rPr>
        <w:t xml:space="preserve">Kathryn </w:t>
      </w:r>
      <w:proofErr w:type="spellStart"/>
      <w:r w:rsidRPr="008F5A4A">
        <w:rPr>
          <w:rFonts w:ascii="Arial" w:hAnsi="Arial" w:cs="Arial"/>
          <w:sz w:val="24"/>
          <w:szCs w:val="24"/>
        </w:rPr>
        <w:t>Stieler</w:t>
      </w:r>
      <w:proofErr w:type="spellEnd"/>
      <w:r w:rsidRPr="008F5A4A">
        <w:rPr>
          <w:rFonts w:ascii="Arial" w:hAnsi="Arial" w:cs="Arial"/>
          <w:sz w:val="24"/>
          <w:szCs w:val="24"/>
        </w:rPr>
        <w:t xml:space="preserve"> chaired the FTLC Grants Sub-Committee and </w:t>
      </w:r>
      <w:r w:rsidR="00AB6C85" w:rsidRPr="008F5A4A">
        <w:rPr>
          <w:rFonts w:ascii="Arial" w:hAnsi="Arial" w:cs="Arial"/>
          <w:sz w:val="24"/>
          <w:szCs w:val="24"/>
        </w:rPr>
        <w:t>was</w:t>
      </w:r>
      <w:r w:rsidRPr="008F5A4A">
        <w:rPr>
          <w:rFonts w:ascii="Arial" w:hAnsi="Arial" w:cs="Arial"/>
          <w:sz w:val="24"/>
          <w:szCs w:val="24"/>
        </w:rPr>
        <w:t xml:space="preserve"> assisted by </w:t>
      </w:r>
      <w:r w:rsidR="00FB33E3" w:rsidRPr="008F5A4A">
        <w:rPr>
          <w:rFonts w:ascii="Arial" w:hAnsi="Arial" w:cs="Arial"/>
          <w:sz w:val="24"/>
          <w:szCs w:val="24"/>
        </w:rPr>
        <w:t>six</w:t>
      </w:r>
      <w:r w:rsidRPr="008F5A4A">
        <w:rPr>
          <w:rFonts w:ascii="Arial" w:hAnsi="Arial" w:cs="Arial"/>
          <w:sz w:val="24"/>
          <w:szCs w:val="24"/>
        </w:rPr>
        <w:t xml:space="preserve"> members of FTLC-AC. This sub-committee reviewed three cycles of FTLC competitive</w:t>
      </w:r>
      <w:r w:rsidR="00AB6C85" w:rsidRPr="008F5A4A">
        <w:rPr>
          <w:rFonts w:ascii="Arial" w:hAnsi="Arial" w:cs="Arial"/>
          <w:sz w:val="24"/>
          <w:szCs w:val="24"/>
        </w:rPr>
        <w:t xml:space="preserve"> grant applications. During 2014-15</w:t>
      </w:r>
      <w:r w:rsidRPr="008F5A4A">
        <w:rPr>
          <w:rFonts w:ascii="Arial" w:hAnsi="Arial" w:cs="Arial"/>
          <w:sz w:val="24"/>
          <w:szCs w:val="24"/>
        </w:rPr>
        <w:t xml:space="preserve">, a total of </w:t>
      </w:r>
      <w:r w:rsidR="007D2DB1" w:rsidRPr="008F5A4A">
        <w:rPr>
          <w:rFonts w:ascii="Arial" w:hAnsi="Arial" w:cs="Arial"/>
          <w:sz w:val="24"/>
          <w:szCs w:val="24"/>
        </w:rPr>
        <w:t>19</w:t>
      </w:r>
      <w:r w:rsidRPr="008F5A4A">
        <w:rPr>
          <w:rFonts w:ascii="Arial" w:hAnsi="Arial" w:cs="Arial"/>
          <w:sz w:val="24"/>
          <w:szCs w:val="24"/>
        </w:rPr>
        <w:t xml:space="preserve"> grant</w:t>
      </w:r>
      <w:r w:rsidRPr="007D2DB1">
        <w:rPr>
          <w:rFonts w:ascii="Arial" w:hAnsi="Arial" w:cs="Arial"/>
          <w:sz w:val="24"/>
          <w:szCs w:val="24"/>
        </w:rPr>
        <w:t xml:space="preserve"> applications were reviewed</w:t>
      </w:r>
      <w:r w:rsidR="002E639F">
        <w:rPr>
          <w:rFonts w:ascii="Arial" w:hAnsi="Arial" w:cs="Arial"/>
          <w:sz w:val="24"/>
          <w:szCs w:val="24"/>
        </w:rPr>
        <w:t>,</w:t>
      </w:r>
      <w:r w:rsidRPr="007D2DB1">
        <w:rPr>
          <w:rFonts w:ascii="Arial" w:hAnsi="Arial" w:cs="Arial"/>
          <w:sz w:val="24"/>
          <w:szCs w:val="24"/>
        </w:rPr>
        <w:t xml:space="preserve"> and grant funds of </w:t>
      </w:r>
      <w:r w:rsidR="007D2DB1" w:rsidRPr="007D2DB1">
        <w:rPr>
          <w:rFonts w:ascii="Arial" w:hAnsi="Arial"/>
          <w:sz w:val="24"/>
          <w:szCs w:val="24"/>
        </w:rPr>
        <w:t>$56,671.60</w:t>
      </w:r>
      <w:r w:rsidR="007D2DB1">
        <w:rPr>
          <w:rFonts w:ascii="Arial" w:hAnsi="Arial"/>
          <w:sz w:val="24"/>
          <w:szCs w:val="24"/>
        </w:rPr>
        <w:t xml:space="preserve"> </w:t>
      </w:r>
      <w:r w:rsidRPr="007D2DB1">
        <w:rPr>
          <w:rFonts w:ascii="Arial" w:hAnsi="Arial" w:cs="Arial"/>
          <w:sz w:val="24"/>
          <w:szCs w:val="24"/>
        </w:rPr>
        <w:t>were awarded.</w:t>
      </w:r>
    </w:p>
    <w:p w14:paraId="473E74E0" w14:textId="77777777" w:rsidR="00FA17AE" w:rsidRPr="007D2DB1" w:rsidRDefault="00FA17AE">
      <w:pPr>
        <w:pStyle w:val="Default"/>
        <w:rPr>
          <w:rFonts w:ascii="Arial" w:eastAsia="Arial" w:hAnsi="Arial" w:cs="Arial"/>
          <w:sz w:val="24"/>
          <w:szCs w:val="24"/>
        </w:rPr>
      </w:pPr>
    </w:p>
    <w:p w14:paraId="16DA9542" w14:textId="1644F0F9" w:rsidR="00E53542" w:rsidRPr="007D2DB1" w:rsidRDefault="000B3836">
      <w:pPr>
        <w:pStyle w:val="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Patty</w:t>
      </w:r>
      <w:r w:rsidR="004011BC" w:rsidRPr="007D2DB1">
        <w:rPr>
          <w:rFonts w:ascii="Arial" w:hAnsi="Arial" w:cs="Arial"/>
          <w:sz w:val="24"/>
          <w:szCs w:val="24"/>
        </w:rPr>
        <w:t xml:space="preserve"> Stow </w:t>
      </w:r>
      <w:proofErr w:type="spellStart"/>
      <w:r w:rsidR="004011BC" w:rsidRPr="007D2DB1">
        <w:rPr>
          <w:rFonts w:ascii="Arial" w:hAnsi="Arial" w:cs="Arial"/>
          <w:sz w:val="24"/>
          <w:szCs w:val="24"/>
        </w:rPr>
        <w:t>Bolea</w:t>
      </w:r>
      <w:proofErr w:type="spellEnd"/>
      <w:r w:rsidR="004011BC" w:rsidRPr="007D2DB1">
        <w:rPr>
          <w:rFonts w:ascii="Arial" w:hAnsi="Arial" w:cs="Arial"/>
          <w:sz w:val="24"/>
          <w:szCs w:val="24"/>
        </w:rPr>
        <w:t xml:space="preserve"> (Faculty Fellow) chaired the FTLC Teaching Awards Sub-Committee and </w:t>
      </w:r>
      <w:r w:rsidR="002E639F">
        <w:rPr>
          <w:rFonts w:ascii="Arial" w:hAnsi="Arial" w:cs="Arial"/>
          <w:sz w:val="24"/>
          <w:szCs w:val="24"/>
        </w:rPr>
        <w:t xml:space="preserve">was assisted by </w:t>
      </w:r>
      <w:r w:rsidR="004011BC" w:rsidRPr="00FB33E3">
        <w:rPr>
          <w:rFonts w:ascii="Arial" w:hAnsi="Arial" w:cs="Arial"/>
          <w:sz w:val="24"/>
          <w:szCs w:val="24"/>
        </w:rPr>
        <w:t>five</w:t>
      </w:r>
      <w:r w:rsidR="004011BC" w:rsidRPr="007D2DB1">
        <w:rPr>
          <w:rFonts w:ascii="Arial" w:hAnsi="Arial" w:cs="Arial"/>
          <w:sz w:val="24"/>
          <w:szCs w:val="24"/>
        </w:rPr>
        <w:t xml:space="preserve"> members of FTLC-AC. This sub-committee reviewed the nominees for each of the FTLC Teaching Awards and selected recipients for each award. The names of the recipients can be found at </w:t>
      </w:r>
      <w:r w:rsidR="000D5B21" w:rsidRPr="000D5B21">
        <w:rPr>
          <w:rFonts w:ascii="Arial" w:hAnsi="Arial" w:cs="Arial"/>
          <w:sz w:val="24"/>
          <w:szCs w:val="24"/>
        </w:rPr>
        <w:t>http://www.gvsu.edu/ftlc/teaching-awards-31.htm</w:t>
      </w:r>
      <w:r w:rsidR="004011BC" w:rsidRPr="007D2DB1">
        <w:rPr>
          <w:rFonts w:ascii="Arial" w:hAnsi="Arial" w:cs="Arial"/>
          <w:sz w:val="24"/>
          <w:szCs w:val="24"/>
        </w:rPr>
        <w:t xml:space="preserve"> </w:t>
      </w:r>
    </w:p>
    <w:p w14:paraId="5A9CCD6E" w14:textId="77777777" w:rsidR="00E53542" w:rsidRPr="007D2DB1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1E6B2EA5" w14:textId="26805CCA" w:rsidR="00E53542" w:rsidRDefault="00AB6C85" w:rsidP="00121E10">
      <w:pPr>
        <w:pStyle w:val="Defaul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D2DB1">
        <w:rPr>
          <w:rFonts w:ascii="Arial" w:hAnsi="Arial" w:cs="Arial"/>
          <w:sz w:val="24"/>
          <w:szCs w:val="24"/>
        </w:rPr>
        <w:t xml:space="preserve">The </w:t>
      </w:r>
      <w:r w:rsidR="004011BC" w:rsidRPr="007D2DB1">
        <w:rPr>
          <w:rFonts w:ascii="Arial" w:hAnsi="Arial" w:cs="Arial"/>
          <w:sz w:val="24"/>
          <w:szCs w:val="24"/>
        </w:rPr>
        <w:t>FTLC</w:t>
      </w:r>
      <w:r w:rsidR="002E4565">
        <w:rPr>
          <w:rFonts w:ascii="Arial" w:hAnsi="Arial" w:cs="Arial"/>
          <w:sz w:val="24"/>
          <w:szCs w:val="24"/>
        </w:rPr>
        <w:t>-</w:t>
      </w:r>
      <w:r w:rsidR="004011BC" w:rsidRPr="007D2DB1">
        <w:rPr>
          <w:rFonts w:ascii="Arial" w:hAnsi="Arial" w:cs="Arial"/>
          <w:sz w:val="24"/>
          <w:szCs w:val="24"/>
        </w:rPr>
        <w:t xml:space="preserve">AC </w:t>
      </w:r>
      <w:r w:rsidR="00B11336">
        <w:rPr>
          <w:rFonts w:ascii="Arial" w:hAnsi="Arial" w:cs="Arial"/>
          <w:sz w:val="24"/>
          <w:szCs w:val="24"/>
        </w:rPr>
        <w:t>spent a considerable amount of time exploring</w:t>
      </w:r>
      <w:r w:rsidRPr="007D2DB1">
        <w:rPr>
          <w:rFonts w:ascii="Arial" w:hAnsi="Arial" w:cs="Arial"/>
          <w:sz w:val="24"/>
          <w:szCs w:val="24"/>
        </w:rPr>
        <w:t xml:space="preserve"> the scholarship of teaching and learning (</w:t>
      </w:r>
      <w:proofErr w:type="spellStart"/>
      <w:r w:rsidRPr="007D2DB1">
        <w:rPr>
          <w:rFonts w:ascii="Arial" w:hAnsi="Arial" w:cs="Arial"/>
          <w:sz w:val="24"/>
          <w:szCs w:val="24"/>
        </w:rPr>
        <w:t>SoTL</w:t>
      </w:r>
      <w:proofErr w:type="spellEnd"/>
      <w:r w:rsidRPr="007D2DB1">
        <w:rPr>
          <w:rFonts w:ascii="Arial" w:hAnsi="Arial" w:cs="Arial"/>
          <w:sz w:val="24"/>
          <w:szCs w:val="24"/>
        </w:rPr>
        <w:t xml:space="preserve">). First, the committee talked about the nature of </w:t>
      </w:r>
      <w:proofErr w:type="spellStart"/>
      <w:r w:rsidRPr="007D2DB1">
        <w:rPr>
          <w:rFonts w:ascii="Arial" w:hAnsi="Arial" w:cs="Arial"/>
          <w:sz w:val="24"/>
          <w:szCs w:val="24"/>
        </w:rPr>
        <w:t>SoTL</w:t>
      </w:r>
      <w:proofErr w:type="spellEnd"/>
      <w:r w:rsidRPr="007D2DB1">
        <w:rPr>
          <w:rFonts w:ascii="Arial" w:hAnsi="Arial" w:cs="Arial"/>
          <w:sz w:val="24"/>
          <w:szCs w:val="24"/>
        </w:rPr>
        <w:t xml:space="preserve"> to ensure that we had a common understanding of </w:t>
      </w:r>
      <w:r w:rsidR="002E025F" w:rsidRPr="007D2DB1">
        <w:rPr>
          <w:rFonts w:ascii="Arial" w:hAnsi="Arial" w:cs="Arial"/>
          <w:sz w:val="24"/>
          <w:szCs w:val="24"/>
        </w:rPr>
        <w:t>what it is – and what it is not – before coming up with ways to promote it</w:t>
      </w:r>
      <w:r w:rsidRPr="007D2DB1">
        <w:rPr>
          <w:rFonts w:ascii="Arial" w:hAnsi="Arial" w:cs="Arial"/>
          <w:sz w:val="24"/>
          <w:szCs w:val="24"/>
        </w:rPr>
        <w:t>. Second, we looked into what is already bei</w:t>
      </w:r>
      <w:r w:rsidR="002E025F" w:rsidRPr="007D2DB1">
        <w:rPr>
          <w:rFonts w:ascii="Arial" w:hAnsi="Arial" w:cs="Arial"/>
          <w:sz w:val="24"/>
          <w:szCs w:val="24"/>
        </w:rPr>
        <w:t xml:space="preserve">ng done at GVSU to promote </w:t>
      </w:r>
      <w:proofErr w:type="spellStart"/>
      <w:r w:rsidR="002E025F" w:rsidRPr="007D2DB1">
        <w:rPr>
          <w:rFonts w:ascii="Arial" w:hAnsi="Arial" w:cs="Arial"/>
          <w:sz w:val="24"/>
          <w:szCs w:val="24"/>
        </w:rPr>
        <w:t>SoTL</w:t>
      </w:r>
      <w:proofErr w:type="spellEnd"/>
      <w:r w:rsidRPr="007D2DB1">
        <w:rPr>
          <w:rFonts w:ascii="Arial" w:hAnsi="Arial" w:cs="Arial"/>
          <w:sz w:val="24"/>
          <w:szCs w:val="24"/>
        </w:rPr>
        <w:t xml:space="preserve">. </w:t>
      </w:r>
      <w:r w:rsidR="00511418" w:rsidRPr="007D2DB1">
        <w:rPr>
          <w:rFonts w:ascii="Arial" w:eastAsia="Arial" w:hAnsi="Arial" w:cs="Arial"/>
          <w:sz w:val="24"/>
          <w:szCs w:val="24"/>
        </w:rPr>
        <w:t xml:space="preserve">We invited Robert Smart, </w:t>
      </w:r>
      <w:r w:rsidR="00CD5BD1">
        <w:rPr>
          <w:rFonts w:ascii="Arial" w:eastAsia="Arial" w:hAnsi="Arial" w:cs="Arial"/>
          <w:sz w:val="24"/>
          <w:szCs w:val="24"/>
        </w:rPr>
        <w:t xml:space="preserve">Executive </w:t>
      </w:r>
      <w:r w:rsidR="00511418" w:rsidRPr="007D2DB1">
        <w:rPr>
          <w:rFonts w:ascii="Arial" w:eastAsia="Arial" w:hAnsi="Arial" w:cs="Arial"/>
          <w:sz w:val="24"/>
          <w:szCs w:val="24"/>
        </w:rPr>
        <w:t xml:space="preserve">Director of </w:t>
      </w:r>
      <w:r w:rsidR="00CD5BD1">
        <w:rPr>
          <w:rFonts w:ascii="Arial" w:eastAsia="Arial" w:hAnsi="Arial" w:cs="Arial"/>
          <w:sz w:val="24"/>
          <w:szCs w:val="24"/>
        </w:rPr>
        <w:t xml:space="preserve">the </w:t>
      </w:r>
      <w:r w:rsidR="00511418" w:rsidRPr="007D2DB1">
        <w:rPr>
          <w:rFonts w:ascii="Arial" w:eastAsia="Arial" w:hAnsi="Arial" w:cs="Arial"/>
          <w:sz w:val="24"/>
          <w:szCs w:val="24"/>
        </w:rPr>
        <w:t xml:space="preserve">CSCE, to talk with us about how </w:t>
      </w:r>
      <w:proofErr w:type="spellStart"/>
      <w:r w:rsidR="00511418" w:rsidRPr="007D2DB1">
        <w:rPr>
          <w:rFonts w:ascii="Arial" w:eastAsia="Arial" w:hAnsi="Arial" w:cs="Arial"/>
          <w:sz w:val="24"/>
          <w:szCs w:val="24"/>
        </w:rPr>
        <w:t>SoTL</w:t>
      </w:r>
      <w:proofErr w:type="spellEnd"/>
      <w:r w:rsidR="00511418" w:rsidRPr="007D2DB1">
        <w:rPr>
          <w:rFonts w:ascii="Arial" w:eastAsia="Arial" w:hAnsi="Arial" w:cs="Arial"/>
          <w:sz w:val="24"/>
          <w:szCs w:val="24"/>
        </w:rPr>
        <w:t xml:space="preserve"> is viewed and supported by the CSCE. </w:t>
      </w:r>
      <w:r w:rsidRPr="007D2DB1">
        <w:rPr>
          <w:rFonts w:ascii="Arial" w:hAnsi="Arial" w:cs="Arial"/>
          <w:sz w:val="24"/>
          <w:szCs w:val="24"/>
        </w:rPr>
        <w:t>Third, we investigated “possible disconnects between the Faculty H</w:t>
      </w:r>
      <w:r w:rsidR="004B3197" w:rsidRPr="007D2DB1">
        <w:rPr>
          <w:rFonts w:ascii="Arial" w:hAnsi="Arial" w:cs="Arial"/>
          <w:sz w:val="24"/>
          <w:szCs w:val="24"/>
        </w:rPr>
        <w:t xml:space="preserve">andbook and unit expectations”. </w:t>
      </w:r>
      <w:r w:rsidRPr="007D2DB1">
        <w:rPr>
          <w:rFonts w:ascii="Arial" w:hAnsi="Arial" w:cs="Arial"/>
          <w:sz w:val="24"/>
          <w:szCs w:val="24"/>
        </w:rPr>
        <w:t xml:space="preserve">And </w:t>
      </w:r>
      <w:r w:rsidR="00CD5BD1">
        <w:rPr>
          <w:rFonts w:ascii="Arial" w:hAnsi="Arial" w:cs="Arial"/>
          <w:sz w:val="24"/>
          <w:szCs w:val="24"/>
        </w:rPr>
        <w:t>finally</w:t>
      </w:r>
      <w:r w:rsidRPr="007D2DB1">
        <w:rPr>
          <w:rFonts w:ascii="Arial" w:hAnsi="Arial" w:cs="Arial"/>
          <w:sz w:val="24"/>
          <w:szCs w:val="24"/>
        </w:rPr>
        <w:t xml:space="preserve">, </w:t>
      </w:r>
      <w:r w:rsidR="002E025F" w:rsidRPr="007D2DB1">
        <w:rPr>
          <w:rFonts w:ascii="Arial" w:hAnsi="Arial" w:cs="Arial"/>
          <w:sz w:val="24"/>
          <w:szCs w:val="24"/>
        </w:rPr>
        <w:t>we formed two sub</w:t>
      </w:r>
      <w:r w:rsidR="00CD5BD1">
        <w:rPr>
          <w:rFonts w:ascii="Arial" w:hAnsi="Arial" w:cs="Arial"/>
          <w:sz w:val="24"/>
          <w:szCs w:val="24"/>
        </w:rPr>
        <w:t>-</w:t>
      </w:r>
      <w:r w:rsidR="002E025F" w:rsidRPr="007D2DB1">
        <w:rPr>
          <w:rFonts w:ascii="Arial" w:hAnsi="Arial" w:cs="Arial"/>
          <w:sz w:val="24"/>
          <w:szCs w:val="24"/>
        </w:rPr>
        <w:t xml:space="preserve">committees: one </w:t>
      </w:r>
      <w:r w:rsidR="003F52A7" w:rsidRPr="007D2DB1">
        <w:rPr>
          <w:rFonts w:ascii="Arial" w:hAnsi="Arial" w:cs="Arial"/>
          <w:sz w:val="24"/>
          <w:szCs w:val="24"/>
        </w:rPr>
        <w:t>to identify supportive</w:t>
      </w:r>
      <w:r w:rsidR="002E025F" w:rsidRPr="007D2DB1">
        <w:rPr>
          <w:rFonts w:ascii="Arial" w:hAnsi="Arial" w:cs="Arial"/>
          <w:sz w:val="24"/>
          <w:szCs w:val="24"/>
        </w:rPr>
        <w:t xml:space="preserve"> language used by several colleges and units in tenure and promotion documents, and the other </w:t>
      </w:r>
      <w:r w:rsidR="003F52A7" w:rsidRPr="007D2DB1">
        <w:rPr>
          <w:rFonts w:ascii="Arial" w:hAnsi="Arial" w:cs="Arial"/>
          <w:sz w:val="24"/>
          <w:szCs w:val="24"/>
        </w:rPr>
        <w:t xml:space="preserve">to </w:t>
      </w:r>
      <w:r w:rsidR="00121E10">
        <w:rPr>
          <w:rFonts w:ascii="Arial" w:hAnsi="Arial" w:cs="Arial"/>
          <w:sz w:val="24"/>
          <w:szCs w:val="24"/>
        </w:rPr>
        <w:t>work on</w:t>
      </w:r>
      <w:r w:rsidR="002E025F" w:rsidRPr="007D2DB1">
        <w:rPr>
          <w:rFonts w:ascii="Arial" w:hAnsi="Arial" w:cs="Arial"/>
          <w:sz w:val="24"/>
          <w:szCs w:val="24"/>
        </w:rPr>
        <w:t xml:space="preserve"> </w:t>
      </w:r>
      <w:r w:rsidR="003F52A7" w:rsidRPr="007D2DB1">
        <w:rPr>
          <w:rFonts w:ascii="Arial" w:hAnsi="Arial" w:cs="Arial"/>
          <w:sz w:val="24"/>
          <w:szCs w:val="24"/>
        </w:rPr>
        <w:t>a document</w:t>
      </w:r>
      <w:r w:rsidR="002E025F" w:rsidRPr="007D2DB1">
        <w:rPr>
          <w:rFonts w:ascii="Arial" w:hAnsi="Arial" w:cs="Arial"/>
          <w:sz w:val="24"/>
          <w:szCs w:val="24"/>
        </w:rPr>
        <w:t xml:space="preserve"> </w:t>
      </w:r>
      <w:r w:rsidR="003F52A7" w:rsidRPr="007D2DB1">
        <w:rPr>
          <w:rFonts w:ascii="Arial" w:hAnsi="Arial" w:cs="Arial"/>
          <w:sz w:val="24"/>
          <w:szCs w:val="24"/>
        </w:rPr>
        <w:t xml:space="preserve">to </w:t>
      </w:r>
      <w:r w:rsidR="002E025F" w:rsidRPr="007D2DB1">
        <w:rPr>
          <w:rFonts w:ascii="Arial" w:hAnsi="Arial" w:cs="Arial"/>
          <w:sz w:val="24"/>
          <w:szCs w:val="24"/>
        </w:rPr>
        <w:t xml:space="preserve">promote </w:t>
      </w:r>
      <w:proofErr w:type="spellStart"/>
      <w:r w:rsidR="002E025F" w:rsidRPr="007D2DB1">
        <w:rPr>
          <w:rFonts w:ascii="Arial" w:hAnsi="Arial" w:cs="Arial"/>
          <w:sz w:val="24"/>
          <w:szCs w:val="24"/>
        </w:rPr>
        <w:t>SoTL</w:t>
      </w:r>
      <w:proofErr w:type="spellEnd"/>
      <w:r w:rsidR="002E025F" w:rsidRPr="007D2DB1">
        <w:rPr>
          <w:rFonts w:ascii="Arial" w:hAnsi="Arial" w:cs="Arial"/>
          <w:sz w:val="24"/>
          <w:szCs w:val="24"/>
        </w:rPr>
        <w:t xml:space="preserve">. </w:t>
      </w:r>
      <w:r w:rsidR="004B3197" w:rsidRPr="007D2DB1">
        <w:rPr>
          <w:rFonts w:ascii="Arial" w:hAnsi="Arial" w:cs="Arial"/>
          <w:sz w:val="24"/>
          <w:szCs w:val="24"/>
        </w:rPr>
        <w:t xml:space="preserve">Several </w:t>
      </w:r>
      <w:r w:rsidR="00121E10">
        <w:rPr>
          <w:rFonts w:ascii="Arial" w:hAnsi="Arial" w:cs="Arial"/>
          <w:sz w:val="24"/>
          <w:szCs w:val="24"/>
        </w:rPr>
        <w:t>suggestions</w:t>
      </w:r>
      <w:r w:rsidR="004B3197" w:rsidRPr="007D2DB1">
        <w:rPr>
          <w:rFonts w:ascii="Arial" w:hAnsi="Arial" w:cs="Arial"/>
          <w:sz w:val="24"/>
          <w:szCs w:val="24"/>
        </w:rPr>
        <w:t xml:space="preserve"> were </w:t>
      </w:r>
      <w:r w:rsidR="001947DE">
        <w:rPr>
          <w:rFonts w:ascii="Arial" w:hAnsi="Arial" w:cs="Arial"/>
          <w:sz w:val="24"/>
          <w:szCs w:val="24"/>
        </w:rPr>
        <w:t xml:space="preserve">then </w:t>
      </w:r>
      <w:r w:rsidR="004B3197" w:rsidRPr="007D2DB1">
        <w:rPr>
          <w:rFonts w:ascii="Arial" w:hAnsi="Arial" w:cs="Arial"/>
          <w:sz w:val="24"/>
          <w:szCs w:val="24"/>
        </w:rPr>
        <w:t xml:space="preserve">made to the FTLC: </w:t>
      </w:r>
    </w:p>
    <w:p w14:paraId="0F0A829D" w14:textId="616B3180" w:rsidR="00121E10" w:rsidRPr="001947DE" w:rsidRDefault="00121E10" w:rsidP="00121E10">
      <w:pPr>
        <w:pStyle w:val="Defaul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Consolas"/>
          <w:sz w:val="24"/>
          <w:szCs w:val="24"/>
        </w:rPr>
        <w:t xml:space="preserve">Create a flier that introduces faculty to </w:t>
      </w:r>
      <w:proofErr w:type="spellStart"/>
      <w:r w:rsidRPr="001947DE">
        <w:rPr>
          <w:rFonts w:ascii="Arial" w:hAnsi="Arial" w:cs="Consolas"/>
          <w:sz w:val="24"/>
          <w:szCs w:val="24"/>
        </w:rPr>
        <w:t>SoTL</w:t>
      </w:r>
      <w:proofErr w:type="spellEnd"/>
      <w:r w:rsidRPr="001947DE">
        <w:rPr>
          <w:rFonts w:ascii="Arial" w:hAnsi="Arial" w:cs="Consolas"/>
          <w:sz w:val="24"/>
          <w:szCs w:val="24"/>
        </w:rPr>
        <w:t xml:space="preserve"> and addresses basic questions.</w:t>
      </w:r>
    </w:p>
    <w:p w14:paraId="66BC508D" w14:textId="0CB121AB" w:rsidR="00121E10" w:rsidRPr="001947DE" w:rsidRDefault="00121E10" w:rsidP="00121E10">
      <w:pPr>
        <w:pStyle w:val="Defaul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Provide </w:t>
      </w:r>
      <w:r w:rsidRPr="001947DE">
        <w:rPr>
          <w:rFonts w:ascii="Arial" w:hAnsi="Arial" w:cs="Consolas"/>
          <w:sz w:val="24"/>
          <w:szCs w:val="24"/>
        </w:rPr>
        <w:t>a permanent online resource housed at the FTLC website.</w:t>
      </w:r>
    </w:p>
    <w:p w14:paraId="628E6B24" w14:textId="6DB72DAD" w:rsidR="00121E10" w:rsidRPr="001947DE" w:rsidRDefault="00121E10" w:rsidP="00121E10">
      <w:pPr>
        <w:pStyle w:val="Defaul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Publish </w:t>
      </w:r>
      <w:r w:rsidRPr="001947DE">
        <w:rPr>
          <w:rFonts w:ascii="Arial" w:hAnsi="Arial" w:cs="Consolas"/>
          <w:sz w:val="24"/>
          <w:szCs w:val="24"/>
        </w:rPr>
        <w:t xml:space="preserve">a recurring "newsletter" highlighting helpful articles about </w:t>
      </w:r>
      <w:proofErr w:type="spellStart"/>
      <w:r w:rsidRPr="001947DE">
        <w:rPr>
          <w:rFonts w:ascii="Arial" w:hAnsi="Arial" w:cs="Consolas"/>
          <w:sz w:val="24"/>
          <w:szCs w:val="24"/>
        </w:rPr>
        <w:t>SoTL</w:t>
      </w:r>
      <w:proofErr w:type="spellEnd"/>
      <w:r w:rsidRPr="001947DE">
        <w:rPr>
          <w:rFonts w:ascii="Arial" w:hAnsi="Arial" w:cs="Consolas"/>
          <w:sz w:val="24"/>
          <w:szCs w:val="24"/>
        </w:rPr>
        <w:t xml:space="preserve"> research, success stories on campus, grant opportunities, announcements of conferences, etc.</w:t>
      </w:r>
    </w:p>
    <w:p w14:paraId="4B21E0BA" w14:textId="2C954A3C" w:rsidR="00121E10" w:rsidRPr="001947DE" w:rsidRDefault="00121E10" w:rsidP="00121E10">
      <w:pPr>
        <w:pStyle w:val="Defaul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Consolas"/>
          <w:sz w:val="24"/>
          <w:szCs w:val="24"/>
        </w:rPr>
        <w:t xml:space="preserve">Share suggested language for academic units to include in their promotion/tenure documentation that would be supportive of </w:t>
      </w:r>
      <w:proofErr w:type="spellStart"/>
      <w:r w:rsidRPr="001947DE">
        <w:rPr>
          <w:rFonts w:ascii="Arial" w:hAnsi="Arial" w:cs="Consolas"/>
          <w:sz w:val="24"/>
          <w:szCs w:val="24"/>
        </w:rPr>
        <w:t>SoTL</w:t>
      </w:r>
      <w:proofErr w:type="spellEnd"/>
      <w:r w:rsidRPr="001947DE">
        <w:rPr>
          <w:rFonts w:ascii="Arial" w:hAnsi="Arial" w:cs="Consolas"/>
          <w:sz w:val="24"/>
          <w:szCs w:val="24"/>
        </w:rPr>
        <w:t xml:space="preserve"> research as a legitimate form of scholarship that can be considered when making promotion/tenure decisions.</w:t>
      </w:r>
    </w:p>
    <w:p w14:paraId="3DF576D2" w14:textId="77777777" w:rsidR="00E53542" w:rsidRPr="001947DE" w:rsidRDefault="00E53542">
      <w:pPr>
        <w:pStyle w:val="Default"/>
        <w:rPr>
          <w:rFonts w:ascii="Arial" w:hAnsi="Arial" w:cs="Arial"/>
          <w:sz w:val="24"/>
          <w:szCs w:val="24"/>
        </w:rPr>
      </w:pPr>
    </w:p>
    <w:p w14:paraId="209AFF38" w14:textId="3987A9D0" w:rsidR="004169E4" w:rsidRPr="007D2DB1" w:rsidRDefault="004169E4" w:rsidP="00121E10">
      <w:pPr>
        <w:pStyle w:val="Defaul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D2DB1">
        <w:rPr>
          <w:rFonts w:ascii="Arial" w:hAnsi="Arial" w:cs="Arial"/>
          <w:sz w:val="24"/>
          <w:szCs w:val="24"/>
        </w:rPr>
        <w:t xml:space="preserve">The committee discussed a number of ways to promote best practices for academic integrity, based on the </w:t>
      </w:r>
      <w:r w:rsidR="00121E10">
        <w:rPr>
          <w:rFonts w:ascii="Arial" w:hAnsi="Arial" w:cs="Arial"/>
          <w:sz w:val="24"/>
          <w:szCs w:val="24"/>
        </w:rPr>
        <w:t>Academic Integrity Action Plan approved by APSC in 2011.</w:t>
      </w:r>
      <w:r w:rsidRPr="007D2DB1">
        <w:rPr>
          <w:rFonts w:ascii="Arial" w:hAnsi="Arial" w:cs="Arial"/>
          <w:sz w:val="24"/>
          <w:szCs w:val="24"/>
        </w:rPr>
        <w:t xml:space="preserve"> Several committee members reported from their colleges/units (</w:t>
      </w:r>
      <w:proofErr w:type="spellStart"/>
      <w:r w:rsidRPr="007D2DB1">
        <w:rPr>
          <w:rFonts w:ascii="Arial" w:hAnsi="Arial" w:cs="Arial"/>
          <w:sz w:val="24"/>
          <w:szCs w:val="24"/>
        </w:rPr>
        <w:t>Seidman</w:t>
      </w:r>
      <w:proofErr w:type="spellEnd"/>
      <w:r w:rsidRPr="007D2DB1">
        <w:rPr>
          <w:rFonts w:ascii="Arial" w:hAnsi="Arial" w:cs="Arial"/>
          <w:sz w:val="24"/>
          <w:szCs w:val="24"/>
        </w:rPr>
        <w:t xml:space="preserve"> School</w:t>
      </w:r>
      <w:r w:rsidR="00121E10">
        <w:rPr>
          <w:rFonts w:ascii="Arial" w:hAnsi="Arial" w:cs="Arial"/>
          <w:sz w:val="24"/>
          <w:szCs w:val="24"/>
        </w:rPr>
        <w:t xml:space="preserve"> of Business &amp; University Libra</w:t>
      </w:r>
      <w:r w:rsidRPr="007D2DB1">
        <w:rPr>
          <w:rFonts w:ascii="Arial" w:hAnsi="Arial" w:cs="Arial"/>
          <w:sz w:val="24"/>
          <w:szCs w:val="24"/>
        </w:rPr>
        <w:t xml:space="preserve">ries) to look at initiatives already in place. It was decided that more information was needed to help situate the action plan in context </w:t>
      </w:r>
      <w:r w:rsidR="00121E10">
        <w:rPr>
          <w:rFonts w:ascii="Arial" w:hAnsi="Arial" w:cs="Arial"/>
          <w:sz w:val="24"/>
          <w:szCs w:val="24"/>
        </w:rPr>
        <w:t xml:space="preserve">before moving forward with a concrete plan in response. </w:t>
      </w:r>
    </w:p>
    <w:p w14:paraId="23281139" w14:textId="77777777" w:rsidR="004169E4" w:rsidRPr="007D2DB1" w:rsidRDefault="004169E4">
      <w:pPr>
        <w:pStyle w:val="Default"/>
        <w:rPr>
          <w:rFonts w:ascii="Arial" w:hAnsi="Arial" w:cs="Arial"/>
          <w:sz w:val="24"/>
          <w:szCs w:val="24"/>
        </w:rPr>
      </w:pPr>
    </w:p>
    <w:p w14:paraId="7949417D" w14:textId="75C74B81" w:rsidR="004169E4" w:rsidRPr="007D2DB1" w:rsidRDefault="004169E4" w:rsidP="00121E10">
      <w:pPr>
        <w:pStyle w:val="Defaul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D2DB1">
        <w:rPr>
          <w:rFonts w:ascii="Arial" w:hAnsi="Arial" w:cs="Arial"/>
          <w:sz w:val="24"/>
          <w:szCs w:val="24"/>
        </w:rPr>
        <w:t>The committee did not discuss the implementation of USETI recommendations.</w:t>
      </w:r>
    </w:p>
    <w:p w14:paraId="753DC754" w14:textId="77777777" w:rsidR="004169E4" w:rsidRPr="007D2DB1" w:rsidRDefault="004169E4">
      <w:pPr>
        <w:pStyle w:val="Default"/>
        <w:rPr>
          <w:rFonts w:ascii="Arial" w:eastAsia="Arial" w:hAnsi="Arial" w:cs="Arial"/>
          <w:sz w:val="24"/>
          <w:szCs w:val="24"/>
        </w:rPr>
      </w:pPr>
    </w:p>
    <w:p w14:paraId="4CB850BC" w14:textId="77777777" w:rsidR="004169E4" w:rsidRPr="007D2DB1" w:rsidRDefault="004169E4">
      <w:pPr>
        <w:pStyle w:val="Default"/>
        <w:rPr>
          <w:rFonts w:ascii="Arial" w:eastAsia="Arial" w:hAnsi="Arial" w:cs="Arial"/>
          <w:sz w:val="24"/>
          <w:szCs w:val="24"/>
        </w:rPr>
      </w:pPr>
    </w:p>
    <w:p w14:paraId="4513FC40" w14:textId="1175B970" w:rsidR="004169E4" w:rsidRPr="007D2DB1" w:rsidRDefault="004011BC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i/>
        </w:rPr>
      </w:pPr>
      <w:r w:rsidRPr="007D2DB1">
        <w:rPr>
          <w:rFonts w:ascii="Arial" w:hAnsi="Arial" w:cs="Arial"/>
          <w:i/>
        </w:rPr>
        <w:t xml:space="preserve">2. </w:t>
      </w:r>
      <w:r w:rsidR="004169E4" w:rsidRPr="007D2DB1">
        <w:rPr>
          <w:rFonts w:ascii="Arial" w:hAnsi="Arial" w:cs="Arial"/>
          <w:i/>
        </w:rPr>
        <w:t>Review the process for FTLC teaching awards, and look for ways to streamline the process, for example by:</w:t>
      </w:r>
    </w:p>
    <w:p w14:paraId="2AC0E9C2" w14:textId="77777777" w:rsidR="004169E4" w:rsidRPr="007D2DB1" w:rsidRDefault="004169E4" w:rsidP="00306B6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7D2DB1">
        <w:rPr>
          <w:rFonts w:ascii="Arial" w:hAnsi="Arial" w:cs="Arial"/>
          <w:i/>
        </w:rPr>
        <w:t xml:space="preserve">a. </w:t>
      </w:r>
      <w:proofErr w:type="gramStart"/>
      <w:r w:rsidRPr="007D2DB1">
        <w:rPr>
          <w:rFonts w:ascii="Arial" w:hAnsi="Arial" w:cs="Arial"/>
          <w:i/>
        </w:rPr>
        <w:t>creating</w:t>
      </w:r>
      <w:proofErr w:type="gramEnd"/>
      <w:r w:rsidRPr="007D2DB1">
        <w:rPr>
          <w:rFonts w:ascii="Arial" w:hAnsi="Arial" w:cs="Arial"/>
          <w:i/>
        </w:rPr>
        <w:t xml:space="preserve"> a suggested timeline to ensure timely submission of materials,</w:t>
      </w:r>
    </w:p>
    <w:p w14:paraId="45D48E65" w14:textId="77777777" w:rsidR="004169E4" w:rsidRPr="007D2DB1" w:rsidRDefault="004169E4" w:rsidP="00306B6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7D2DB1">
        <w:rPr>
          <w:rFonts w:ascii="Arial" w:hAnsi="Arial" w:cs="Arial"/>
          <w:i/>
        </w:rPr>
        <w:t xml:space="preserve">b. </w:t>
      </w:r>
      <w:proofErr w:type="gramStart"/>
      <w:r w:rsidRPr="007D2DB1">
        <w:rPr>
          <w:rFonts w:ascii="Arial" w:hAnsi="Arial" w:cs="Arial"/>
          <w:i/>
        </w:rPr>
        <w:t>redesigning</w:t>
      </w:r>
      <w:proofErr w:type="gramEnd"/>
      <w:r w:rsidRPr="007D2DB1">
        <w:rPr>
          <w:rFonts w:ascii="Arial" w:hAnsi="Arial" w:cs="Arial"/>
          <w:i/>
        </w:rPr>
        <w:t xml:space="preserve"> the forms as appropriate,</w:t>
      </w:r>
    </w:p>
    <w:p w14:paraId="4A8CEA6E" w14:textId="06678725" w:rsidR="00E53542" w:rsidRPr="007D2DB1" w:rsidRDefault="004169E4" w:rsidP="00306B6E">
      <w:pPr>
        <w:pStyle w:val="Default"/>
        <w:ind w:left="720"/>
        <w:rPr>
          <w:rFonts w:ascii="Arial" w:eastAsia="Arial" w:hAnsi="Arial" w:cs="Arial"/>
          <w:i/>
          <w:sz w:val="24"/>
          <w:szCs w:val="24"/>
        </w:rPr>
      </w:pPr>
      <w:r w:rsidRPr="007D2DB1">
        <w:rPr>
          <w:rFonts w:ascii="Arial" w:hAnsi="Arial" w:cs="Arial"/>
          <w:i/>
          <w:sz w:val="24"/>
          <w:szCs w:val="24"/>
        </w:rPr>
        <w:t xml:space="preserve">c. </w:t>
      </w:r>
      <w:proofErr w:type="gramStart"/>
      <w:r w:rsidRPr="007D2DB1">
        <w:rPr>
          <w:rFonts w:ascii="Arial" w:hAnsi="Arial" w:cs="Arial"/>
          <w:i/>
          <w:sz w:val="24"/>
          <w:szCs w:val="24"/>
        </w:rPr>
        <w:t>posting</w:t>
      </w:r>
      <w:proofErr w:type="gramEnd"/>
      <w:r w:rsidRPr="007D2DB1">
        <w:rPr>
          <w:rFonts w:ascii="Arial" w:hAnsi="Arial" w:cs="Arial"/>
          <w:i/>
          <w:sz w:val="24"/>
          <w:szCs w:val="24"/>
        </w:rPr>
        <w:t xml:space="preserve"> examples of excellent applications</w:t>
      </w:r>
    </w:p>
    <w:p w14:paraId="1B0A6849" w14:textId="77777777" w:rsidR="00E53542" w:rsidRPr="007D2DB1" w:rsidRDefault="00E53542">
      <w:pPr>
        <w:pStyle w:val="Default"/>
        <w:rPr>
          <w:rFonts w:ascii="Arial" w:eastAsia="Arial" w:hAnsi="Arial" w:cs="Arial"/>
          <w:i/>
          <w:sz w:val="24"/>
          <w:szCs w:val="24"/>
        </w:rPr>
      </w:pPr>
    </w:p>
    <w:p w14:paraId="26894FF6" w14:textId="2E41780B" w:rsidR="00B80EB9" w:rsidRPr="00B80EB9" w:rsidRDefault="00B80EB9" w:rsidP="00B80EB9">
      <w:pPr>
        <w:pStyle w:val="Default"/>
        <w:rPr>
          <w:rFonts w:ascii="Arial" w:hAnsi="Arial" w:cs="Arial"/>
          <w:iCs/>
          <w:sz w:val="24"/>
          <w:szCs w:val="24"/>
        </w:rPr>
      </w:pPr>
      <w:r w:rsidRPr="00B80EB9">
        <w:rPr>
          <w:rFonts w:ascii="Arial" w:hAnsi="Arial" w:cs="Arial"/>
          <w:sz w:val="24"/>
          <w:szCs w:val="24"/>
        </w:rPr>
        <w:t>The FTLC invited units</w:t>
      </w:r>
      <w:r w:rsidRPr="00B80EB9">
        <w:rPr>
          <w:rFonts w:ascii="Arial" w:hAnsi="Arial" w:cs="Arial"/>
          <w:iCs/>
          <w:sz w:val="24"/>
          <w:szCs w:val="24"/>
        </w:rPr>
        <w:t xml:space="preserve"> to consider a review of nomination processes more formally at the </w:t>
      </w:r>
      <w:r>
        <w:rPr>
          <w:rFonts w:ascii="Arial" w:hAnsi="Arial" w:cs="Arial"/>
          <w:iCs/>
          <w:sz w:val="24"/>
          <w:szCs w:val="24"/>
        </w:rPr>
        <w:t>unit</w:t>
      </w:r>
      <w:r w:rsidRPr="00B80EB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level.</w:t>
      </w:r>
      <w:r w:rsidRPr="00B80EB9">
        <w:rPr>
          <w:rFonts w:ascii="Arial" w:hAnsi="Arial" w:cs="Arial"/>
          <w:iCs/>
          <w:sz w:val="24"/>
          <w:szCs w:val="24"/>
        </w:rPr>
        <w:t xml:space="preserve"> Award nomination forms and recommendations were revised, and a sample </w:t>
      </w:r>
      <w:r>
        <w:rPr>
          <w:rFonts w:ascii="Arial" w:hAnsi="Arial" w:cs="Arial"/>
          <w:sz w:val="24"/>
          <w:szCs w:val="24"/>
        </w:rPr>
        <w:t>award packet was posted on the</w:t>
      </w:r>
      <w:r w:rsidRPr="00B80EB9">
        <w:rPr>
          <w:rFonts w:ascii="Arial" w:hAnsi="Arial" w:cs="Arial"/>
          <w:sz w:val="24"/>
          <w:szCs w:val="24"/>
        </w:rPr>
        <w:t> FTLC website.</w:t>
      </w:r>
    </w:p>
    <w:p w14:paraId="7B3BD5C6" w14:textId="77777777" w:rsidR="00E53542" w:rsidRDefault="00E53542">
      <w:pPr>
        <w:pStyle w:val="Default"/>
        <w:rPr>
          <w:rFonts w:ascii="Arial" w:eastAsia="Arial" w:hAnsi="Arial" w:cs="Arial"/>
          <w:sz w:val="24"/>
          <w:szCs w:val="24"/>
        </w:rPr>
      </w:pPr>
    </w:p>
    <w:p w14:paraId="20A6F944" w14:textId="77777777" w:rsidR="00B80EB9" w:rsidRPr="007D2DB1" w:rsidRDefault="00B80EB9">
      <w:pPr>
        <w:pStyle w:val="Default"/>
        <w:rPr>
          <w:rFonts w:ascii="Arial" w:eastAsia="Arial" w:hAnsi="Arial" w:cs="Arial"/>
          <w:sz w:val="24"/>
          <w:szCs w:val="24"/>
        </w:rPr>
      </w:pPr>
    </w:p>
    <w:p w14:paraId="27756D30" w14:textId="2999ADF7" w:rsidR="00E53542" w:rsidRPr="001947DE" w:rsidRDefault="004011BC">
      <w:pPr>
        <w:pStyle w:val="Default"/>
        <w:rPr>
          <w:rFonts w:ascii="Arial" w:hAnsi="Arial"/>
          <w:i/>
          <w:sz w:val="24"/>
          <w:szCs w:val="24"/>
        </w:rPr>
      </w:pPr>
      <w:r w:rsidRPr="001947DE">
        <w:rPr>
          <w:rFonts w:ascii="Arial" w:hAnsi="Arial" w:cs="Arial"/>
          <w:i/>
          <w:sz w:val="24"/>
          <w:szCs w:val="24"/>
        </w:rPr>
        <w:t xml:space="preserve">3. </w:t>
      </w:r>
      <w:r w:rsidR="004169E4" w:rsidRPr="001947DE">
        <w:rPr>
          <w:rFonts w:ascii="Arial" w:hAnsi="Arial"/>
          <w:i/>
          <w:sz w:val="24"/>
          <w:szCs w:val="24"/>
        </w:rPr>
        <w:t>Review the process for FTLC grants, and look for ways to improve the process.</w:t>
      </w:r>
    </w:p>
    <w:p w14:paraId="07B3AE68" w14:textId="77777777" w:rsidR="004169E4" w:rsidRPr="007D2DB1" w:rsidRDefault="004169E4">
      <w:pPr>
        <w:pStyle w:val="Default"/>
        <w:rPr>
          <w:rFonts w:ascii="Arial" w:hAnsi="Arial"/>
          <w:sz w:val="24"/>
          <w:szCs w:val="24"/>
        </w:rPr>
      </w:pPr>
    </w:p>
    <w:p w14:paraId="13367ECF" w14:textId="78A7E5B0" w:rsidR="004169E4" w:rsidRPr="00106FD1" w:rsidRDefault="00106FD1" w:rsidP="00106F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06FD1">
        <w:rPr>
          <w:rFonts w:ascii="Arial" w:hAnsi="Arial" w:cs="Arial"/>
        </w:rPr>
        <w:t xml:space="preserve">K. </w:t>
      </w:r>
      <w:proofErr w:type="spellStart"/>
      <w:r w:rsidRPr="00106FD1">
        <w:rPr>
          <w:rFonts w:ascii="Arial" w:hAnsi="Arial" w:cs="Arial"/>
        </w:rPr>
        <w:t>Stieler</w:t>
      </w:r>
      <w:proofErr w:type="spellEnd"/>
      <w:r w:rsidRPr="00106FD1">
        <w:rPr>
          <w:rFonts w:ascii="Arial" w:hAnsi="Arial" w:cs="Arial"/>
        </w:rPr>
        <w:t xml:space="preserve"> reported on changes that are being made to streamline and clarify the grant application process, and the committee discussed these. Issues being addressed include: gathering greater data about grants and applications, simplifying the process of applying, encouraging proposals for more truly innovative projects, and addressing issues with awarding travel grants and overlap with CSCE.</w:t>
      </w:r>
    </w:p>
    <w:p w14:paraId="767F6AFD" w14:textId="77777777" w:rsidR="001552D9" w:rsidRPr="007D2DB1" w:rsidRDefault="001552D9">
      <w:pPr>
        <w:pStyle w:val="Default"/>
        <w:rPr>
          <w:rFonts w:ascii="Arial" w:eastAsia="Arial" w:hAnsi="Arial" w:cs="Arial"/>
          <w:i/>
          <w:iCs/>
          <w:sz w:val="24"/>
          <w:szCs w:val="24"/>
        </w:rPr>
      </w:pPr>
    </w:p>
    <w:p w14:paraId="68150756" w14:textId="6C5B1B90" w:rsidR="004011BC" w:rsidRPr="002E4565" w:rsidRDefault="004169E4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i/>
        </w:rPr>
      </w:pPr>
      <w:r w:rsidRPr="002E4565">
        <w:rPr>
          <w:rFonts w:ascii="Arial" w:hAnsi="Arial" w:cs="Arial"/>
          <w:i/>
        </w:rPr>
        <w:t>4. Confer with the appropriate committees in KCON and CHP to recommend best practices for teaching with simulations, and make recommendations regarding transferable practices to other colleges and units.</w:t>
      </w:r>
    </w:p>
    <w:p w14:paraId="24B67EE4" w14:textId="77777777" w:rsidR="001552D9" w:rsidRPr="007D2DB1" w:rsidRDefault="001552D9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082EC49A" w14:textId="0538FE46" w:rsidR="001552D9" w:rsidRPr="007D2DB1" w:rsidRDefault="001552D9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7D2DB1">
        <w:rPr>
          <w:rFonts w:ascii="Arial" w:hAnsi="Arial" w:cs="Arial"/>
        </w:rPr>
        <w:t xml:space="preserve">The committee did not have enough time to discuss this charge. </w:t>
      </w:r>
    </w:p>
    <w:p w14:paraId="11386885" w14:textId="77777777" w:rsidR="001552D9" w:rsidRPr="007D2DB1" w:rsidRDefault="001552D9" w:rsidP="004169E4">
      <w:pPr>
        <w:pStyle w:val="Default"/>
        <w:rPr>
          <w:rFonts w:ascii="Arial" w:hAnsi="Arial" w:cs="Arial"/>
          <w:sz w:val="24"/>
          <w:szCs w:val="24"/>
        </w:rPr>
      </w:pPr>
    </w:p>
    <w:p w14:paraId="3056C016" w14:textId="19A693CA" w:rsidR="004169E4" w:rsidRPr="002E4565" w:rsidRDefault="004169E4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i/>
        </w:rPr>
      </w:pPr>
      <w:r w:rsidRPr="002E4565">
        <w:rPr>
          <w:rFonts w:ascii="Arial" w:hAnsi="Arial" w:cs="Arial"/>
          <w:i/>
        </w:rPr>
        <w:t>5. Review Faculty Handbook language of the description of the duties of FTLC</w:t>
      </w:r>
      <w:r w:rsidR="002E4565">
        <w:rPr>
          <w:rFonts w:ascii="Arial" w:hAnsi="Arial" w:cs="Arial"/>
          <w:i/>
        </w:rPr>
        <w:t>-</w:t>
      </w:r>
      <w:r w:rsidRPr="002E4565">
        <w:rPr>
          <w:rFonts w:ascii="Arial" w:hAnsi="Arial" w:cs="Arial"/>
          <w:i/>
        </w:rPr>
        <w:t>AC and make recommendations for changes as appropriate.</w:t>
      </w:r>
    </w:p>
    <w:p w14:paraId="3C0E6C7D" w14:textId="77777777" w:rsidR="001552D9" w:rsidRPr="007D2DB1" w:rsidRDefault="001552D9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064DDC4" w14:textId="197ADE15" w:rsidR="001552D9" w:rsidRPr="007D2DB1" w:rsidRDefault="001552D9" w:rsidP="004169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7D2DB1">
        <w:rPr>
          <w:rFonts w:ascii="Arial" w:hAnsi="Arial" w:cs="Arial"/>
        </w:rPr>
        <w:t>The committee made extensive revisions to update</w:t>
      </w:r>
      <w:r w:rsidR="002E4565">
        <w:rPr>
          <w:rFonts w:ascii="Arial" w:hAnsi="Arial" w:cs="Arial"/>
        </w:rPr>
        <w:t xml:space="preserve"> and simplify</w:t>
      </w:r>
      <w:r w:rsidRPr="007D2DB1">
        <w:rPr>
          <w:rFonts w:ascii="Arial" w:hAnsi="Arial" w:cs="Arial"/>
        </w:rPr>
        <w:t xml:space="preserve"> the </w:t>
      </w:r>
      <w:r w:rsidR="002E4565">
        <w:rPr>
          <w:rFonts w:ascii="Arial" w:hAnsi="Arial" w:cs="Arial"/>
        </w:rPr>
        <w:t xml:space="preserve">FTLC-AC </w:t>
      </w:r>
      <w:r w:rsidRPr="007D2DB1">
        <w:rPr>
          <w:rFonts w:ascii="Arial" w:hAnsi="Arial" w:cs="Arial"/>
        </w:rPr>
        <w:t>description</w:t>
      </w:r>
      <w:r w:rsidR="002E4565">
        <w:rPr>
          <w:rFonts w:ascii="Arial" w:hAnsi="Arial" w:cs="Arial"/>
        </w:rPr>
        <w:t xml:space="preserve"> in the Faculty Handbook</w:t>
      </w:r>
      <w:r w:rsidRPr="007D2DB1">
        <w:rPr>
          <w:rFonts w:ascii="Arial" w:hAnsi="Arial" w:cs="Arial"/>
        </w:rPr>
        <w:t>, and these changes were approved by ECS/UAS.</w:t>
      </w:r>
      <w:r w:rsidR="002E4565">
        <w:rPr>
          <w:rFonts w:ascii="Arial" w:hAnsi="Arial" w:cs="Arial"/>
        </w:rPr>
        <w:t xml:space="preserve"> </w:t>
      </w:r>
    </w:p>
    <w:p w14:paraId="314566AC" w14:textId="77777777" w:rsidR="004169E4" w:rsidRDefault="004169E4">
      <w:pPr>
        <w:pStyle w:val="Default"/>
        <w:rPr>
          <w:rFonts w:ascii="Arial" w:hAnsi="Arial" w:cs="Arial"/>
          <w:sz w:val="24"/>
          <w:szCs w:val="24"/>
        </w:rPr>
      </w:pPr>
    </w:p>
    <w:p w14:paraId="2E261E0C" w14:textId="77777777" w:rsidR="002E4565" w:rsidRPr="007D2DB1" w:rsidRDefault="002E4565">
      <w:pPr>
        <w:pStyle w:val="Default"/>
        <w:rPr>
          <w:rFonts w:ascii="Arial" w:hAnsi="Arial" w:cs="Arial"/>
          <w:sz w:val="24"/>
          <w:szCs w:val="24"/>
        </w:rPr>
      </w:pPr>
    </w:p>
    <w:p w14:paraId="09C766E1" w14:textId="142C9BC8" w:rsidR="004011BC" w:rsidRPr="007D2DB1" w:rsidRDefault="004011BC" w:rsidP="004011BC">
      <w:pPr>
        <w:pStyle w:val="Default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7D2DB1">
        <w:rPr>
          <w:rFonts w:ascii="Arial" w:hAnsi="Arial" w:cs="Arial"/>
          <w:b/>
          <w:i/>
          <w:sz w:val="24"/>
          <w:szCs w:val="24"/>
        </w:rPr>
        <w:t>Other Actions Taken 201</w:t>
      </w:r>
      <w:r w:rsidR="001552D9" w:rsidRPr="007D2DB1">
        <w:rPr>
          <w:rFonts w:ascii="Arial" w:hAnsi="Arial" w:cs="Arial"/>
          <w:b/>
          <w:i/>
          <w:sz w:val="24"/>
          <w:szCs w:val="24"/>
        </w:rPr>
        <w:t>4-2015</w:t>
      </w:r>
    </w:p>
    <w:p w14:paraId="704F5660" w14:textId="77777777" w:rsidR="008400B7" w:rsidRDefault="008400B7">
      <w:pPr>
        <w:pStyle w:val="Default"/>
        <w:rPr>
          <w:rFonts w:ascii="Arial" w:hAnsi="Arial" w:cs="Arial"/>
          <w:sz w:val="24"/>
          <w:szCs w:val="24"/>
        </w:rPr>
      </w:pPr>
    </w:p>
    <w:p w14:paraId="2EB18A9A" w14:textId="0C636AC9" w:rsidR="008400B7" w:rsidRPr="0060392B" w:rsidRDefault="002E4565">
      <w:pPr>
        <w:pStyle w:val="Default"/>
        <w:rPr>
          <w:rFonts w:ascii="Arial" w:hAnsi="Arial" w:cs="Arial"/>
          <w:sz w:val="24"/>
          <w:szCs w:val="24"/>
        </w:rPr>
      </w:pPr>
      <w:r w:rsidRPr="0060392B">
        <w:rPr>
          <w:rFonts w:ascii="Arial" w:hAnsi="Arial" w:cs="Arial"/>
          <w:sz w:val="24"/>
          <w:szCs w:val="24"/>
        </w:rPr>
        <w:t>FTLC-</w:t>
      </w:r>
      <w:r w:rsidR="008400B7" w:rsidRPr="0060392B">
        <w:rPr>
          <w:rFonts w:ascii="Arial" w:hAnsi="Arial" w:cs="Arial"/>
          <w:sz w:val="24"/>
          <w:szCs w:val="24"/>
        </w:rPr>
        <w:t xml:space="preserve">AC members voted to meet from </w:t>
      </w:r>
      <w:r w:rsidRPr="0060392B">
        <w:rPr>
          <w:rFonts w:ascii="Arial" w:hAnsi="Arial" w:cs="Arial"/>
          <w:sz w:val="24"/>
          <w:szCs w:val="24"/>
        </w:rPr>
        <w:t>1-3</w:t>
      </w:r>
      <w:r w:rsidR="008400B7" w:rsidRPr="0060392B">
        <w:rPr>
          <w:rFonts w:ascii="Arial" w:hAnsi="Arial" w:cs="Arial"/>
          <w:sz w:val="24"/>
          <w:szCs w:val="24"/>
        </w:rPr>
        <w:t xml:space="preserve">pm on the </w:t>
      </w:r>
      <w:r w:rsidR="00AF1FCF" w:rsidRPr="0060392B">
        <w:rPr>
          <w:rFonts w:ascii="Arial" w:hAnsi="Arial" w:cs="Arial"/>
          <w:sz w:val="24"/>
          <w:szCs w:val="24"/>
        </w:rPr>
        <w:t>second</w:t>
      </w:r>
      <w:r w:rsidR="008400B7" w:rsidRPr="0060392B">
        <w:rPr>
          <w:rFonts w:ascii="Arial" w:hAnsi="Arial" w:cs="Arial"/>
          <w:sz w:val="24"/>
          <w:szCs w:val="24"/>
        </w:rPr>
        <w:t xml:space="preserve"> Monday of each month for regular meetings beginning in </w:t>
      </w:r>
      <w:r w:rsidRPr="0060392B">
        <w:rPr>
          <w:rFonts w:ascii="Arial" w:hAnsi="Arial" w:cs="Arial"/>
          <w:sz w:val="24"/>
          <w:szCs w:val="24"/>
        </w:rPr>
        <w:t>January 2015</w:t>
      </w:r>
      <w:r w:rsidR="008400B7" w:rsidRPr="0060392B">
        <w:rPr>
          <w:rFonts w:ascii="Arial" w:hAnsi="Arial" w:cs="Arial"/>
          <w:sz w:val="24"/>
          <w:szCs w:val="24"/>
        </w:rPr>
        <w:t>. The rationale for this meeting change was to allow for more in-depth meetings (1 hour is rather short in regards to getting things accomplished) and to make it easier for the sub-committees for grants, teaching awards and/or taskforces related to FTLC-AC to meet on other Mondays during the academic year during approximately the same time frame</w:t>
      </w:r>
      <w:r w:rsidRPr="0060392B">
        <w:rPr>
          <w:rFonts w:ascii="Arial" w:hAnsi="Arial" w:cs="Arial"/>
          <w:sz w:val="24"/>
          <w:szCs w:val="24"/>
        </w:rPr>
        <w:t>.</w:t>
      </w:r>
    </w:p>
    <w:p w14:paraId="5D046BA6" w14:textId="77777777" w:rsidR="00AF1FCF" w:rsidRPr="0060392B" w:rsidRDefault="00AF1FCF">
      <w:pPr>
        <w:pStyle w:val="Default"/>
        <w:rPr>
          <w:rFonts w:ascii="Arial" w:hAnsi="Arial" w:cs="Arial"/>
          <w:sz w:val="24"/>
          <w:szCs w:val="24"/>
        </w:rPr>
      </w:pPr>
    </w:p>
    <w:p w14:paraId="0DA295DA" w14:textId="436E6835" w:rsidR="00AF1FCF" w:rsidRPr="0060392B" w:rsidRDefault="00AF1FCF">
      <w:pPr>
        <w:pStyle w:val="Default"/>
        <w:rPr>
          <w:rFonts w:ascii="Arial" w:hAnsi="Arial" w:cs="Arial"/>
          <w:sz w:val="24"/>
          <w:szCs w:val="24"/>
        </w:rPr>
      </w:pPr>
      <w:r w:rsidRPr="0060392B">
        <w:rPr>
          <w:rFonts w:ascii="Arial" w:hAnsi="Arial" w:cs="Arial"/>
          <w:sz w:val="24"/>
          <w:szCs w:val="24"/>
        </w:rPr>
        <w:t xml:space="preserve">The FTLC-AC also provided feedback to Melissa </w:t>
      </w:r>
      <w:r w:rsidR="0060392B" w:rsidRPr="0060392B">
        <w:rPr>
          <w:rFonts w:ascii="Arial" w:hAnsi="Arial" w:cs="Arial"/>
          <w:sz w:val="24"/>
          <w:szCs w:val="24"/>
        </w:rPr>
        <w:t>Selby-</w:t>
      </w:r>
      <w:proofErr w:type="spellStart"/>
      <w:r w:rsidR="0060392B" w:rsidRPr="0060392B">
        <w:rPr>
          <w:rFonts w:ascii="Arial" w:hAnsi="Arial" w:cs="Arial"/>
          <w:sz w:val="24"/>
          <w:szCs w:val="24"/>
        </w:rPr>
        <w:t>Theut</w:t>
      </w:r>
      <w:proofErr w:type="spellEnd"/>
      <w:r w:rsidR="0060392B" w:rsidRPr="0060392B">
        <w:rPr>
          <w:rFonts w:ascii="Arial" w:hAnsi="Arial" w:cs="Arial"/>
          <w:sz w:val="24"/>
          <w:szCs w:val="24"/>
        </w:rPr>
        <w:t xml:space="preserve"> (University Counseling Center) who came to one of our meetings to talk about several ideas that would</w:t>
      </w:r>
      <w:r w:rsidR="0060392B" w:rsidRPr="0060392B">
        <w:rPr>
          <w:rFonts w:ascii="Arial" w:hAnsi="Arial" w:cs="Arial"/>
          <w:sz w:val="24"/>
          <w:szCs w:val="24"/>
        </w:rPr>
        <w:t xml:space="preserve"> </w:t>
      </w:r>
      <w:r w:rsidR="0060392B" w:rsidRPr="0060392B">
        <w:rPr>
          <w:rFonts w:ascii="Arial" w:hAnsi="Arial" w:cs="Arial"/>
          <w:sz w:val="24"/>
          <w:szCs w:val="24"/>
        </w:rPr>
        <w:t>involve</w:t>
      </w:r>
      <w:r w:rsidR="0060392B" w:rsidRPr="0060392B">
        <w:rPr>
          <w:rFonts w:ascii="Arial" w:hAnsi="Arial" w:cs="Arial"/>
          <w:sz w:val="24"/>
          <w:szCs w:val="24"/>
        </w:rPr>
        <w:t xml:space="preserve"> more purposeful integration of student services programming in the academic sphere.</w:t>
      </w:r>
      <w:r w:rsidR="0060392B" w:rsidRPr="0060392B">
        <w:rPr>
          <w:rFonts w:ascii="Arial" w:hAnsi="Arial" w:cs="Arial"/>
          <w:sz w:val="24"/>
          <w:szCs w:val="24"/>
        </w:rPr>
        <w:t xml:space="preserve"> She specifically requested the FTLC-AC’s input on a “substitute-on-demand” </w:t>
      </w:r>
      <w:r w:rsidR="0060392B" w:rsidRPr="0060392B">
        <w:rPr>
          <w:rFonts w:ascii="Arial" w:hAnsi="Arial" w:cs="Arial"/>
          <w:sz w:val="24"/>
          <w:szCs w:val="24"/>
        </w:rPr>
        <w:t>style system that would allow faculty to view programming available from departments within the Division</w:t>
      </w:r>
      <w:r w:rsidR="0060392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F1FCF" w:rsidRPr="0060392B" w:rsidSect="008F5A4A">
      <w:headerReference w:type="default" r:id="rId8"/>
      <w:footerReference w:type="default" r:id="rId9"/>
      <w:pgSz w:w="12240" w:h="15840"/>
      <w:pgMar w:top="1152" w:right="1440" w:bottom="1152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51166" w14:textId="77777777" w:rsidR="00AF1FCF" w:rsidRDefault="00AF1FCF">
      <w:r>
        <w:separator/>
      </w:r>
    </w:p>
  </w:endnote>
  <w:endnote w:type="continuationSeparator" w:id="0">
    <w:p w14:paraId="320D9687" w14:textId="77777777" w:rsidR="00AF1FCF" w:rsidRDefault="00AF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26ACA" w14:textId="77777777" w:rsidR="00AF1FCF" w:rsidRDefault="00AF1FC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CF58" w14:textId="77777777" w:rsidR="00AF1FCF" w:rsidRDefault="00AF1FCF">
      <w:r>
        <w:separator/>
      </w:r>
    </w:p>
  </w:footnote>
  <w:footnote w:type="continuationSeparator" w:id="0">
    <w:p w14:paraId="533C86FE" w14:textId="77777777" w:rsidR="00AF1FCF" w:rsidRDefault="00AF1F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0DB1" w14:textId="77777777" w:rsidR="00AF1FCF" w:rsidRDefault="00AF1FC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26B"/>
    <w:multiLevelType w:val="hybridMultilevel"/>
    <w:tmpl w:val="2ABA7900"/>
    <w:lvl w:ilvl="0" w:tplc="698212F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B33EF"/>
    <w:multiLevelType w:val="hybridMultilevel"/>
    <w:tmpl w:val="F34E9F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465EF1"/>
    <w:multiLevelType w:val="hybridMultilevel"/>
    <w:tmpl w:val="F92CA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51322"/>
    <w:multiLevelType w:val="hybridMultilevel"/>
    <w:tmpl w:val="573C2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3542"/>
    <w:rsid w:val="000B3836"/>
    <w:rsid w:val="000D5B21"/>
    <w:rsid w:val="00106FD1"/>
    <w:rsid w:val="00121E10"/>
    <w:rsid w:val="00141D9B"/>
    <w:rsid w:val="001552D9"/>
    <w:rsid w:val="001947DE"/>
    <w:rsid w:val="002705FE"/>
    <w:rsid w:val="002E025F"/>
    <w:rsid w:val="002E4565"/>
    <w:rsid w:val="002E639F"/>
    <w:rsid w:val="00305B36"/>
    <w:rsid w:val="00306B6E"/>
    <w:rsid w:val="003F52A7"/>
    <w:rsid w:val="004011BC"/>
    <w:rsid w:val="004169E4"/>
    <w:rsid w:val="004B3197"/>
    <w:rsid w:val="00511418"/>
    <w:rsid w:val="0060392B"/>
    <w:rsid w:val="007D2DB1"/>
    <w:rsid w:val="008400B7"/>
    <w:rsid w:val="00885152"/>
    <w:rsid w:val="008D7600"/>
    <w:rsid w:val="008F5A4A"/>
    <w:rsid w:val="009F7E9B"/>
    <w:rsid w:val="00AB6C85"/>
    <w:rsid w:val="00AD3F45"/>
    <w:rsid w:val="00AF1FCF"/>
    <w:rsid w:val="00B11336"/>
    <w:rsid w:val="00B277C7"/>
    <w:rsid w:val="00B80EB9"/>
    <w:rsid w:val="00CD5BD1"/>
    <w:rsid w:val="00D30408"/>
    <w:rsid w:val="00E27FA0"/>
    <w:rsid w:val="00E53542"/>
    <w:rsid w:val="00FA17AE"/>
    <w:rsid w:val="00FB33E3"/>
    <w:rsid w:val="00F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5E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5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1024</Words>
  <Characters>5841</Characters>
  <Application>Microsoft Macintosh Word</Application>
  <DocSecurity>0</DocSecurity>
  <Lines>48</Lines>
  <Paragraphs>13</Paragraphs>
  <ScaleCrop>false</ScaleCrop>
  <Company>GVSU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Pettes Guikema</dc:creator>
  <cp:keywords/>
  <dc:description/>
  <cp:lastModifiedBy>Janel Pettes Guikema</cp:lastModifiedBy>
  <cp:revision>10</cp:revision>
  <dcterms:created xsi:type="dcterms:W3CDTF">2015-04-09T02:40:00Z</dcterms:created>
  <dcterms:modified xsi:type="dcterms:W3CDTF">2015-04-10T04:38:00Z</dcterms:modified>
</cp:coreProperties>
</file>