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348" w:rsidRDefault="00FF4348" w:rsidP="002426E5">
      <w:pPr>
        <w:jc w:val="center"/>
        <w:rPr>
          <w:sz w:val="24"/>
          <w:szCs w:val="24"/>
        </w:rPr>
      </w:pPr>
      <w:r>
        <w:rPr>
          <w:sz w:val="24"/>
          <w:szCs w:val="24"/>
        </w:rPr>
        <w:t xml:space="preserve">ELECTRONIC LEARNING CONTRACT INSTRUCTIONS – </w:t>
      </w:r>
      <w:r w:rsidR="00BD15F5">
        <w:rPr>
          <w:sz w:val="24"/>
          <w:szCs w:val="24"/>
        </w:rPr>
        <w:t>FIELD SUPERVISOR</w:t>
      </w:r>
      <w:r>
        <w:rPr>
          <w:sz w:val="24"/>
          <w:szCs w:val="24"/>
        </w:rPr>
        <w:t xml:space="preserve"> VIEW</w:t>
      </w:r>
    </w:p>
    <w:p w:rsidR="002426E5" w:rsidRDefault="002426E5" w:rsidP="002426E5">
      <w:pPr>
        <w:jc w:val="center"/>
        <w:rPr>
          <w:sz w:val="24"/>
          <w:szCs w:val="24"/>
        </w:rPr>
      </w:pPr>
    </w:p>
    <w:p w:rsidR="007B645A" w:rsidRDefault="004F1BAB" w:rsidP="00FA4F4C">
      <w:pPr>
        <w:rPr>
          <w:sz w:val="24"/>
          <w:szCs w:val="24"/>
        </w:rPr>
      </w:pPr>
      <w:r>
        <w:rPr>
          <w:sz w:val="24"/>
          <w:szCs w:val="24"/>
        </w:rPr>
        <w:t xml:space="preserve">Your student will need to begin the process by logging in and creating the learning contract.  Until they do, you will not have access to it.  </w:t>
      </w:r>
      <w:r w:rsidR="008C76F7">
        <w:rPr>
          <w:sz w:val="24"/>
          <w:szCs w:val="24"/>
        </w:rPr>
        <w:t xml:space="preserve">They should be doing this within the first two weeks of the semester.  </w:t>
      </w:r>
      <w:r>
        <w:rPr>
          <w:sz w:val="24"/>
          <w:szCs w:val="24"/>
        </w:rPr>
        <w:t xml:space="preserve">Once they begin the learning contract, you will be assigned as their Field Supervisor and will be able to log in to the system.  </w:t>
      </w:r>
      <w:r w:rsidR="00BB7573" w:rsidRPr="005B13A8">
        <w:rPr>
          <w:sz w:val="24"/>
          <w:szCs w:val="24"/>
        </w:rPr>
        <w:t>The</w:t>
      </w:r>
      <w:r w:rsidR="00F44D6F" w:rsidRPr="005B13A8">
        <w:rPr>
          <w:sz w:val="24"/>
          <w:szCs w:val="24"/>
        </w:rPr>
        <w:t xml:space="preserve"> student</w:t>
      </w:r>
      <w:r w:rsidR="00BB7573" w:rsidRPr="005B13A8">
        <w:rPr>
          <w:sz w:val="24"/>
          <w:szCs w:val="24"/>
        </w:rPr>
        <w:t xml:space="preserve"> do</w:t>
      </w:r>
      <w:r w:rsidR="00F44D6F" w:rsidRPr="005B13A8">
        <w:rPr>
          <w:sz w:val="24"/>
          <w:szCs w:val="24"/>
        </w:rPr>
        <w:t>es</w:t>
      </w:r>
      <w:r w:rsidR="00BB7573" w:rsidRPr="00F44D6F">
        <w:rPr>
          <w:color w:val="FF0000"/>
          <w:sz w:val="24"/>
          <w:szCs w:val="24"/>
        </w:rPr>
        <w:t xml:space="preserve"> </w:t>
      </w:r>
      <w:r w:rsidR="00BB7573">
        <w:rPr>
          <w:sz w:val="24"/>
          <w:szCs w:val="24"/>
        </w:rPr>
        <w:t xml:space="preserve">not need to complete the entire learning contract before you can see it, they only need to log in and start it.  </w:t>
      </w:r>
      <w:r w:rsidR="005E062E">
        <w:rPr>
          <w:sz w:val="24"/>
          <w:szCs w:val="24"/>
        </w:rPr>
        <w:t xml:space="preserve">You will use your </w:t>
      </w:r>
      <w:r w:rsidR="007E59FE">
        <w:rPr>
          <w:sz w:val="24"/>
          <w:szCs w:val="24"/>
        </w:rPr>
        <w:t xml:space="preserve">email </w:t>
      </w:r>
      <w:r w:rsidR="00981DED">
        <w:rPr>
          <w:sz w:val="24"/>
          <w:szCs w:val="24"/>
        </w:rPr>
        <w:t xml:space="preserve">as the username </w:t>
      </w:r>
      <w:r w:rsidR="005E062E">
        <w:rPr>
          <w:sz w:val="24"/>
          <w:szCs w:val="24"/>
        </w:rPr>
        <w:t xml:space="preserve">to log in to the site after clicking on the </w:t>
      </w:r>
      <w:r w:rsidR="00DC6BE5" w:rsidRPr="00F54286">
        <w:rPr>
          <w:sz w:val="24"/>
          <w:szCs w:val="24"/>
        </w:rPr>
        <w:t>learning contract</w:t>
      </w:r>
      <w:r w:rsidR="00DC6BE5" w:rsidRPr="00DC6BE5">
        <w:rPr>
          <w:color w:val="FF0000"/>
          <w:sz w:val="24"/>
          <w:szCs w:val="24"/>
        </w:rPr>
        <w:t xml:space="preserve"> </w:t>
      </w:r>
      <w:r w:rsidR="005E062E">
        <w:rPr>
          <w:sz w:val="24"/>
          <w:szCs w:val="24"/>
        </w:rPr>
        <w:t xml:space="preserve">link </w:t>
      </w:r>
      <w:r w:rsidR="006E73B2">
        <w:rPr>
          <w:sz w:val="24"/>
          <w:szCs w:val="24"/>
        </w:rPr>
        <w:t xml:space="preserve">here, </w:t>
      </w:r>
      <w:r w:rsidR="00F54286">
        <w:rPr>
          <w:sz w:val="24"/>
          <w:szCs w:val="24"/>
        </w:rPr>
        <w:t>(</w:t>
      </w:r>
      <w:hyperlink r:id="rId4" w:history="1">
        <w:r w:rsidR="00FE599B" w:rsidRPr="0067391B">
          <w:rPr>
            <w:rStyle w:val="Hyperlink"/>
            <w:sz w:val="24"/>
            <w:szCs w:val="24"/>
          </w:rPr>
          <w:t>https://www.gvsu.edu/ssw/felc/login.htm</w:t>
        </w:r>
      </w:hyperlink>
      <w:r w:rsidR="00FE599B">
        <w:rPr>
          <w:sz w:val="24"/>
          <w:szCs w:val="24"/>
        </w:rPr>
        <w:t xml:space="preserve"> </w:t>
      </w:r>
      <w:r w:rsidR="00F54286">
        <w:t>)</w:t>
      </w:r>
      <w:r w:rsidR="006E73B2">
        <w:t xml:space="preserve"> or</w:t>
      </w:r>
      <w:r w:rsidR="00F54286">
        <w:t xml:space="preserve"> </w:t>
      </w:r>
      <w:r w:rsidR="005E062E">
        <w:rPr>
          <w:sz w:val="24"/>
          <w:szCs w:val="24"/>
        </w:rPr>
        <w:t>from the School of Social Work webpage</w:t>
      </w:r>
      <w:r w:rsidR="005912F9">
        <w:rPr>
          <w:sz w:val="24"/>
          <w:szCs w:val="24"/>
        </w:rPr>
        <w:t xml:space="preserve"> under the Field Education ta</w:t>
      </w:r>
      <w:r w:rsidR="00357C6D">
        <w:rPr>
          <w:sz w:val="24"/>
          <w:szCs w:val="24"/>
        </w:rPr>
        <w:t>b, then either</w:t>
      </w:r>
      <w:r w:rsidR="003E4EC4">
        <w:rPr>
          <w:sz w:val="24"/>
          <w:szCs w:val="24"/>
        </w:rPr>
        <w:t xml:space="preserve"> BSW or MSW Field Education Forms</w:t>
      </w:r>
      <w:r w:rsidR="005E062E">
        <w:rPr>
          <w:sz w:val="24"/>
          <w:szCs w:val="24"/>
        </w:rPr>
        <w:t>.</w:t>
      </w:r>
      <w:r w:rsidR="007B645A">
        <w:rPr>
          <w:sz w:val="24"/>
          <w:szCs w:val="24"/>
        </w:rPr>
        <w:t xml:space="preserve">  For non-GVSU supervisors, click on the link to reset your password.</w:t>
      </w:r>
    </w:p>
    <w:p w:rsidR="007B645A" w:rsidRDefault="007B645A" w:rsidP="007B645A">
      <w:pPr>
        <w:jc w:val="center"/>
        <w:rPr>
          <w:sz w:val="24"/>
          <w:szCs w:val="24"/>
        </w:rPr>
      </w:pPr>
      <w:r>
        <w:rPr>
          <w:noProof/>
        </w:rPr>
        <w:drawing>
          <wp:inline distT="0" distB="0" distL="0" distR="0" wp14:anchorId="5A728034" wp14:editId="7E429A7A">
            <wp:extent cx="3581400" cy="185957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9232" r="50000" b="7691"/>
                    <a:stretch/>
                  </pic:blipFill>
                  <pic:spPr bwMode="auto">
                    <a:xfrm>
                      <a:off x="0" y="0"/>
                      <a:ext cx="3596207" cy="186726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F4348" w:rsidRDefault="005E062E" w:rsidP="00FA4F4C">
      <w:pPr>
        <w:rPr>
          <w:sz w:val="24"/>
          <w:szCs w:val="24"/>
        </w:rPr>
      </w:pPr>
      <w:r>
        <w:rPr>
          <w:sz w:val="24"/>
          <w:szCs w:val="24"/>
        </w:rPr>
        <w:t>Once you log in, you will see a screen that looks like this:</w:t>
      </w:r>
    </w:p>
    <w:p w:rsidR="00FF4348" w:rsidRDefault="00FF4348" w:rsidP="00FF4348">
      <w:pPr>
        <w:jc w:val="center"/>
        <w:rPr>
          <w:sz w:val="24"/>
          <w:szCs w:val="24"/>
        </w:rPr>
      </w:pPr>
    </w:p>
    <w:p w:rsidR="005E062E" w:rsidRDefault="00070D0E" w:rsidP="00DC6BE5">
      <w:pPr>
        <w:jc w:val="center"/>
        <w:rPr>
          <w:sz w:val="24"/>
          <w:szCs w:val="24"/>
        </w:rPr>
      </w:pPr>
      <w:r>
        <w:rPr>
          <w:noProof/>
        </w:rPr>
        <w:drawing>
          <wp:inline distT="0" distB="0" distL="0" distR="0" wp14:anchorId="11CB34AA" wp14:editId="64FC46FD">
            <wp:extent cx="5682001" cy="2431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0481" r="49908" b="17364"/>
                    <a:stretch/>
                  </pic:blipFill>
                  <pic:spPr bwMode="auto">
                    <a:xfrm>
                      <a:off x="0" y="0"/>
                      <a:ext cx="5762157" cy="2466222"/>
                    </a:xfrm>
                    <a:prstGeom prst="rect">
                      <a:avLst/>
                    </a:prstGeom>
                    <a:ln>
                      <a:noFill/>
                    </a:ln>
                    <a:extLst>
                      <a:ext uri="{53640926-AAD7-44D8-BBD7-CCE9431645EC}">
                        <a14:shadowObscured xmlns:a14="http://schemas.microsoft.com/office/drawing/2010/main"/>
                      </a:ext>
                    </a:extLst>
                  </pic:spPr>
                </pic:pic>
              </a:graphicData>
            </a:graphic>
          </wp:inline>
        </w:drawing>
      </w:r>
    </w:p>
    <w:p w:rsidR="00E40A3D" w:rsidRDefault="00E40A3D" w:rsidP="00DC6BE5">
      <w:pPr>
        <w:jc w:val="center"/>
        <w:rPr>
          <w:sz w:val="24"/>
          <w:szCs w:val="24"/>
        </w:rPr>
      </w:pPr>
    </w:p>
    <w:p w:rsidR="00E40A3D" w:rsidRDefault="00E40A3D" w:rsidP="00E40A3D">
      <w:pPr>
        <w:rPr>
          <w:sz w:val="24"/>
          <w:szCs w:val="24"/>
        </w:rPr>
      </w:pPr>
      <w:r>
        <w:rPr>
          <w:sz w:val="24"/>
          <w:szCs w:val="24"/>
        </w:rPr>
        <w:lastRenderedPageBreak/>
        <w:t>Students will fill in the learning activities under each competency, and then review it with you.  The document is able to be changed throughout the semester, so activities can be modified if needed.</w:t>
      </w:r>
    </w:p>
    <w:p w:rsidR="00E40A3D" w:rsidRDefault="00E40A3D" w:rsidP="00E40A3D">
      <w:pPr>
        <w:rPr>
          <w:sz w:val="24"/>
          <w:szCs w:val="24"/>
        </w:rPr>
      </w:pPr>
      <w:r>
        <w:rPr>
          <w:noProof/>
        </w:rPr>
        <w:drawing>
          <wp:inline distT="0" distB="0" distL="0" distR="0" wp14:anchorId="124D31F4" wp14:editId="36821CF5">
            <wp:extent cx="4387174" cy="2787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64648" b="6225"/>
                    <a:stretch/>
                  </pic:blipFill>
                  <pic:spPr bwMode="auto">
                    <a:xfrm>
                      <a:off x="0" y="0"/>
                      <a:ext cx="4394601" cy="2792199"/>
                    </a:xfrm>
                    <a:prstGeom prst="rect">
                      <a:avLst/>
                    </a:prstGeom>
                    <a:ln>
                      <a:noFill/>
                    </a:ln>
                    <a:extLst>
                      <a:ext uri="{53640926-AAD7-44D8-BBD7-CCE9431645EC}">
                        <a14:shadowObscured xmlns:a14="http://schemas.microsoft.com/office/drawing/2010/main"/>
                      </a:ext>
                    </a:extLst>
                  </pic:spPr>
                </pic:pic>
              </a:graphicData>
            </a:graphic>
          </wp:inline>
        </w:drawing>
      </w: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F44D6F" w:rsidRDefault="00F44D6F" w:rsidP="00D40C38">
      <w:pPr>
        <w:rPr>
          <w:sz w:val="24"/>
          <w:szCs w:val="24"/>
          <w:u w:val="single"/>
        </w:rPr>
      </w:pPr>
    </w:p>
    <w:p w:rsidR="00473518" w:rsidRPr="003F2183" w:rsidRDefault="00473518" w:rsidP="00D40C38">
      <w:pPr>
        <w:rPr>
          <w:sz w:val="24"/>
          <w:szCs w:val="24"/>
          <w:u w:val="single"/>
        </w:rPr>
      </w:pPr>
      <w:r w:rsidRPr="003F2183">
        <w:rPr>
          <w:sz w:val="24"/>
          <w:szCs w:val="24"/>
          <w:u w:val="single"/>
        </w:rPr>
        <w:lastRenderedPageBreak/>
        <w:t>Evaluation Portion – End of Semester</w:t>
      </w:r>
    </w:p>
    <w:p w:rsidR="00F44D6F" w:rsidRPr="00F44D6F" w:rsidRDefault="00CF288E" w:rsidP="00F44D6F">
      <w:pPr>
        <w:rPr>
          <w:color w:val="FF0000"/>
          <w:sz w:val="24"/>
          <w:szCs w:val="24"/>
        </w:rPr>
      </w:pPr>
      <w:r>
        <w:rPr>
          <w:sz w:val="24"/>
          <w:szCs w:val="24"/>
        </w:rPr>
        <w:t xml:space="preserve">At the end of the semester, </w:t>
      </w:r>
      <w:r w:rsidR="00E40A3D">
        <w:rPr>
          <w:sz w:val="24"/>
          <w:szCs w:val="24"/>
        </w:rPr>
        <w:t>the student will rate their</w:t>
      </w:r>
      <w:r w:rsidR="00473518" w:rsidRPr="003F2183">
        <w:rPr>
          <w:sz w:val="24"/>
          <w:szCs w:val="24"/>
        </w:rPr>
        <w:t xml:space="preserve"> progress</w:t>
      </w:r>
      <w:r w:rsidRPr="003F2183">
        <w:rPr>
          <w:sz w:val="24"/>
          <w:szCs w:val="24"/>
        </w:rPr>
        <w:t xml:space="preserve"> on each of the competencies</w:t>
      </w:r>
      <w:r w:rsidR="005F3CD8" w:rsidRPr="003F2183">
        <w:rPr>
          <w:sz w:val="24"/>
          <w:szCs w:val="24"/>
        </w:rPr>
        <w:t xml:space="preserve"> using the dropdown menu</w:t>
      </w:r>
      <w:r w:rsidRPr="003F2183">
        <w:rPr>
          <w:sz w:val="24"/>
          <w:szCs w:val="24"/>
        </w:rPr>
        <w:t xml:space="preserve">.  You will </w:t>
      </w:r>
      <w:r w:rsidR="00E40A3D">
        <w:rPr>
          <w:sz w:val="24"/>
          <w:szCs w:val="24"/>
        </w:rPr>
        <w:t xml:space="preserve">also </w:t>
      </w:r>
      <w:r w:rsidR="00473518" w:rsidRPr="003F2183">
        <w:rPr>
          <w:sz w:val="24"/>
          <w:szCs w:val="24"/>
        </w:rPr>
        <w:t xml:space="preserve">rate </w:t>
      </w:r>
      <w:r w:rsidR="00E40A3D">
        <w:rPr>
          <w:sz w:val="24"/>
          <w:szCs w:val="24"/>
        </w:rPr>
        <w:t>their</w:t>
      </w:r>
      <w:r w:rsidR="00473518" w:rsidRPr="003F2183">
        <w:rPr>
          <w:sz w:val="24"/>
          <w:szCs w:val="24"/>
        </w:rPr>
        <w:t xml:space="preserve"> progress</w:t>
      </w:r>
      <w:r w:rsidRPr="00473518">
        <w:rPr>
          <w:color w:val="FF0000"/>
          <w:sz w:val="24"/>
          <w:szCs w:val="24"/>
        </w:rPr>
        <w:t xml:space="preserve"> </w:t>
      </w:r>
      <w:r w:rsidR="00E40A3D">
        <w:rPr>
          <w:sz w:val="24"/>
          <w:szCs w:val="24"/>
        </w:rPr>
        <w:t>using the Field Supervisor Rating Dropdown.</w:t>
      </w:r>
      <w:r w:rsidR="00F44D6F">
        <w:rPr>
          <w:sz w:val="24"/>
          <w:szCs w:val="24"/>
        </w:rPr>
        <w:t xml:space="preserve">  </w:t>
      </w:r>
      <w:r w:rsidR="00F44D6F" w:rsidRPr="005B13A8">
        <w:rPr>
          <w:sz w:val="24"/>
          <w:szCs w:val="24"/>
        </w:rPr>
        <w:t xml:space="preserve">This is the evaluation scale you and your student will use: </w:t>
      </w:r>
    </w:p>
    <w:tbl>
      <w:tblPr>
        <w:tblStyle w:val="TableGrid"/>
        <w:tblpPr w:leftFromText="180" w:rightFromText="180" w:vertAnchor="page" w:horzAnchor="margin" w:tblpY="3097"/>
        <w:tblW w:w="0" w:type="auto"/>
        <w:tblLook w:val="04A0" w:firstRow="1" w:lastRow="0" w:firstColumn="1" w:lastColumn="0" w:noHBand="0" w:noVBand="1"/>
      </w:tblPr>
      <w:tblGrid>
        <w:gridCol w:w="1075"/>
        <w:gridCol w:w="8275"/>
      </w:tblGrid>
      <w:tr w:rsidR="00F44D6F" w:rsidTr="0013289D">
        <w:tc>
          <w:tcPr>
            <w:tcW w:w="1075" w:type="dxa"/>
          </w:tcPr>
          <w:p w:rsidR="00F44D6F" w:rsidRDefault="00F44D6F" w:rsidP="0013289D">
            <w:r>
              <w:t>Score</w:t>
            </w:r>
          </w:p>
        </w:tc>
        <w:tc>
          <w:tcPr>
            <w:tcW w:w="8275" w:type="dxa"/>
          </w:tcPr>
          <w:p w:rsidR="00F44D6F" w:rsidRDefault="00F44D6F" w:rsidP="0013289D">
            <w:r>
              <w:t>Definition</w:t>
            </w:r>
          </w:p>
        </w:tc>
      </w:tr>
      <w:tr w:rsidR="00F44D6F" w:rsidTr="0013289D">
        <w:tc>
          <w:tcPr>
            <w:tcW w:w="1075" w:type="dxa"/>
          </w:tcPr>
          <w:p w:rsidR="00F44D6F" w:rsidRDefault="00F44D6F" w:rsidP="0013289D">
            <w:r>
              <w:t>1</w:t>
            </w:r>
          </w:p>
        </w:tc>
        <w:tc>
          <w:tcPr>
            <w:tcW w:w="8275" w:type="dxa"/>
          </w:tcPr>
          <w:p w:rsidR="00F44D6F" w:rsidRDefault="00F44D6F" w:rsidP="0013289D">
            <w:r w:rsidRPr="0073202C">
              <w:rPr>
                <w:b/>
              </w:rPr>
              <w:t xml:space="preserve">Unacceptable Competence: </w:t>
            </w:r>
            <w:r>
              <w:t>Student has not developed in relation to this behavior/competency. The student was unable to demonstrate a basic level of understanding and proficiency. Performance Improvement Plan required in collaboration with student’s Faculty Field Liaison.</w:t>
            </w:r>
          </w:p>
        </w:tc>
      </w:tr>
      <w:tr w:rsidR="00F44D6F" w:rsidTr="0013289D">
        <w:tc>
          <w:tcPr>
            <w:tcW w:w="1075" w:type="dxa"/>
          </w:tcPr>
          <w:p w:rsidR="00F44D6F" w:rsidRDefault="00F44D6F" w:rsidP="0013289D">
            <w:r>
              <w:t>2</w:t>
            </w:r>
          </w:p>
        </w:tc>
        <w:tc>
          <w:tcPr>
            <w:tcW w:w="8275" w:type="dxa"/>
          </w:tcPr>
          <w:p w:rsidR="00F44D6F" w:rsidRDefault="00F44D6F" w:rsidP="0013289D">
            <w:r w:rsidRPr="0073202C">
              <w:rPr>
                <w:b/>
              </w:rPr>
              <w:t>Minimal Competence:</w:t>
            </w:r>
            <w:r>
              <w:t xml:space="preserve"> Student is aware but is having difficulties, demonstrates minimal evidence of competence, growth, and change; unable to demonstrate an adequate level of understanding and proficiency. Performance Improvement Plan required in collaboration with student’s Faculty Field Liaison.</w:t>
            </w:r>
          </w:p>
        </w:tc>
      </w:tr>
      <w:tr w:rsidR="00F44D6F" w:rsidTr="0013289D">
        <w:tc>
          <w:tcPr>
            <w:tcW w:w="1075" w:type="dxa"/>
          </w:tcPr>
          <w:p w:rsidR="00F44D6F" w:rsidRDefault="00F44D6F" w:rsidP="0013289D">
            <w:r>
              <w:t>3</w:t>
            </w:r>
          </w:p>
        </w:tc>
        <w:tc>
          <w:tcPr>
            <w:tcW w:w="8275" w:type="dxa"/>
          </w:tcPr>
          <w:p w:rsidR="00F44D6F" w:rsidRDefault="00F44D6F" w:rsidP="0013289D">
            <w:r w:rsidRPr="0073202C">
              <w:rPr>
                <w:b/>
              </w:rPr>
              <w:t>Emerging competence:</w:t>
            </w:r>
            <w:r>
              <w:t xml:space="preserve"> Student meets baseline expectations and is working on progressing. The student has demonstrated an adequate level of understanding and proficiency.</w:t>
            </w:r>
          </w:p>
        </w:tc>
      </w:tr>
      <w:tr w:rsidR="00F44D6F" w:rsidTr="0013289D">
        <w:tc>
          <w:tcPr>
            <w:tcW w:w="1075" w:type="dxa"/>
          </w:tcPr>
          <w:p w:rsidR="00F44D6F" w:rsidRDefault="00F44D6F" w:rsidP="0013289D">
            <w:r>
              <w:t>4</w:t>
            </w:r>
          </w:p>
        </w:tc>
        <w:tc>
          <w:tcPr>
            <w:tcW w:w="8275" w:type="dxa"/>
          </w:tcPr>
          <w:p w:rsidR="00F44D6F" w:rsidRDefault="00F44D6F" w:rsidP="0013289D">
            <w:r w:rsidRPr="0073202C">
              <w:rPr>
                <w:b/>
              </w:rPr>
              <w:t xml:space="preserve">Competence: </w:t>
            </w:r>
            <w:r>
              <w:t>Student demonstrates consistent growth and development, increased levels of understanding and proficiency. Able to function with independence.</w:t>
            </w:r>
          </w:p>
        </w:tc>
      </w:tr>
      <w:tr w:rsidR="00F44D6F" w:rsidTr="0013289D">
        <w:tc>
          <w:tcPr>
            <w:tcW w:w="1075" w:type="dxa"/>
          </w:tcPr>
          <w:p w:rsidR="00F44D6F" w:rsidRDefault="00F44D6F" w:rsidP="0013289D">
            <w:r>
              <w:t>5</w:t>
            </w:r>
          </w:p>
        </w:tc>
        <w:tc>
          <w:tcPr>
            <w:tcW w:w="8275" w:type="dxa"/>
          </w:tcPr>
          <w:p w:rsidR="00F44D6F" w:rsidRDefault="00F44D6F" w:rsidP="0013289D">
            <w:r w:rsidRPr="0073202C">
              <w:rPr>
                <w:b/>
              </w:rPr>
              <w:t xml:space="preserve">Advanced competence: </w:t>
            </w:r>
            <w:r>
              <w:t>Student demonstrates a high degree of competence, understanding, and proficiency. Able to initiate and add significant value.</w:t>
            </w:r>
          </w:p>
        </w:tc>
      </w:tr>
      <w:tr w:rsidR="00F44D6F" w:rsidTr="0013289D">
        <w:tc>
          <w:tcPr>
            <w:tcW w:w="1075" w:type="dxa"/>
          </w:tcPr>
          <w:p w:rsidR="00F44D6F" w:rsidRDefault="00F44D6F" w:rsidP="0013289D">
            <w:r>
              <w:t>D</w:t>
            </w:r>
          </w:p>
        </w:tc>
        <w:tc>
          <w:tcPr>
            <w:tcW w:w="8275" w:type="dxa"/>
          </w:tcPr>
          <w:p w:rsidR="00F44D6F" w:rsidRDefault="00F44D6F" w:rsidP="0013289D">
            <w:r w:rsidRPr="0073202C">
              <w:rPr>
                <w:b/>
              </w:rPr>
              <w:t>Deferred:</w:t>
            </w:r>
            <w:r>
              <w:t xml:space="preserve"> Student has little or no opportunity to engage in activities that would develop this behavior. More than 2 scores of “</w:t>
            </w:r>
            <w:proofErr w:type="gramStart"/>
            <w:r>
              <w:t>D</w:t>
            </w:r>
            <w:proofErr w:type="gramEnd"/>
            <w:r>
              <w:t>” in an evaluation results in a Performance Improvement Plan. No “deferred” allowed in the final semester of field education.</w:t>
            </w:r>
          </w:p>
        </w:tc>
      </w:tr>
    </w:tbl>
    <w:p w:rsidR="00F44D6F" w:rsidRDefault="00F44D6F" w:rsidP="00F44D6F">
      <w:pPr>
        <w:rPr>
          <w:sz w:val="24"/>
          <w:szCs w:val="24"/>
        </w:rPr>
      </w:pPr>
    </w:p>
    <w:p w:rsidR="00F44D6F" w:rsidRPr="005B13A8" w:rsidRDefault="00F44D6F" w:rsidP="00F44D6F">
      <w:pPr>
        <w:rPr>
          <w:sz w:val="24"/>
          <w:szCs w:val="24"/>
        </w:rPr>
      </w:pPr>
      <w:r w:rsidRPr="005B13A8">
        <w:rPr>
          <w:sz w:val="24"/>
          <w:szCs w:val="24"/>
        </w:rPr>
        <w:t>Please note that the student rating and field supervisor rating dropdown menus will not be accessible until November 1.  Here’s what it will look like on the screen:</w:t>
      </w:r>
    </w:p>
    <w:p w:rsidR="00F44D6F" w:rsidRDefault="00F44D6F" w:rsidP="00D40C38">
      <w:pPr>
        <w:rPr>
          <w:sz w:val="24"/>
          <w:szCs w:val="24"/>
        </w:rPr>
      </w:pPr>
    </w:p>
    <w:p w:rsidR="000B177B" w:rsidRDefault="000B177B" w:rsidP="00D40C38">
      <w:pPr>
        <w:rPr>
          <w:sz w:val="24"/>
          <w:szCs w:val="24"/>
        </w:rPr>
      </w:pPr>
      <w:r>
        <w:rPr>
          <w:noProof/>
        </w:rPr>
        <w:drawing>
          <wp:inline distT="0" distB="0" distL="0" distR="0" wp14:anchorId="60EF5ADF" wp14:editId="3C08B6F7">
            <wp:extent cx="3881336" cy="2029731"/>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18" t="9953" b="6239"/>
                    <a:stretch/>
                  </pic:blipFill>
                  <pic:spPr bwMode="auto">
                    <a:xfrm>
                      <a:off x="0" y="0"/>
                      <a:ext cx="3899929" cy="2039454"/>
                    </a:xfrm>
                    <a:prstGeom prst="rect">
                      <a:avLst/>
                    </a:prstGeom>
                    <a:ln>
                      <a:noFill/>
                    </a:ln>
                    <a:extLst>
                      <a:ext uri="{53640926-AAD7-44D8-BBD7-CCE9431645EC}">
                        <a14:shadowObscured xmlns:a14="http://schemas.microsoft.com/office/drawing/2010/main"/>
                      </a:ext>
                    </a:extLst>
                  </pic:spPr>
                </pic:pic>
              </a:graphicData>
            </a:graphic>
          </wp:inline>
        </w:drawing>
      </w:r>
    </w:p>
    <w:p w:rsidR="005F3CD8" w:rsidRDefault="005F3CD8" w:rsidP="00D40C38">
      <w:pPr>
        <w:rPr>
          <w:sz w:val="24"/>
          <w:szCs w:val="24"/>
        </w:rPr>
      </w:pPr>
    </w:p>
    <w:p w:rsidR="005F3CD8" w:rsidRDefault="005F3CD8" w:rsidP="00D40C38">
      <w:pPr>
        <w:rPr>
          <w:sz w:val="24"/>
          <w:szCs w:val="24"/>
        </w:rPr>
      </w:pPr>
    </w:p>
    <w:p w:rsidR="005F3CD8" w:rsidRDefault="005F3CD8" w:rsidP="00D40C38">
      <w:pPr>
        <w:rPr>
          <w:sz w:val="24"/>
          <w:szCs w:val="24"/>
        </w:rPr>
      </w:pPr>
    </w:p>
    <w:p w:rsidR="005F3CD8" w:rsidRPr="003F2183" w:rsidRDefault="005F3CD8" w:rsidP="00D40C38">
      <w:pPr>
        <w:rPr>
          <w:sz w:val="24"/>
          <w:szCs w:val="24"/>
        </w:rPr>
      </w:pPr>
      <w:r w:rsidRPr="003F2183">
        <w:rPr>
          <w:sz w:val="24"/>
          <w:szCs w:val="24"/>
        </w:rPr>
        <w:t xml:space="preserve">Finally, </w:t>
      </w:r>
      <w:r w:rsidR="00473518" w:rsidRPr="003F2183">
        <w:rPr>
          <w:sz w:val="24"/>
          <w:szCs w:val="24"/>
        </w:rPr>
        <w:t>please</w:t>
      </w:r>
      <w:r w:rsidRPr="003F2183">
        <w:rPr>
          <w:sz w:val="24"/>
          <w:szCs w:val="24"/>
        </w:rPr>
        <w:t xml:space="preserve"> provide </w:t>
      </w:r>
      <w:r w:rsidR="00473518" w:rsidRPr="003F2183">
        <w:rPr>
          <w:sz w:val="24"/>
          <w:szCs w:val="24"/>
        </w:rPr>
        <w:t xml:space="preserve">comments on your </w:t>
      </w:r>
      <w:r w:rsidR="00D86FD2">
        <w:rPr>
          <w:sz w:val="24"/>
          <w:szCs w:val="24"/>
        </w:rPr>
        <w:t xml:space="preserve">student’s </w:t>
      </w:r>
      <w:r w:rsidR="00473518" w:rsidRPr="003F2183">
        <w:rPr>
          <w:sz w:val="24"/>
          <w:szCs w:val="24"/>
        </w:rPr>
        <w:t>professional development</w:t>
      </w:r>
      <w:r w:rsidRPr="003F2183">
        <w:rPr>
          <w:sz w:val="24"/>
          <w:szCs w:val="24"/>
        </w:rPr>
        <w:t xml:space="preserve"> </w:t>
      </w:r>
      <w:r w:rsidR="00D86FD2">
        <w:rPr>
          <w:sz w:val="24"/>
          <w:szCs w:val="24"/>
        </w:rPr>
        <w:t>under Field Education Supervisor Narrative</w:t>
      </w:r>
      <w:r w:rsidR="008C66D6">
        <w:rPr>
          <w:sz w:val="24"/>
          <w:szCs w:val="24"/>
        </w:rPr>
        <w:t xml:space="preserve"> </w:t>
      </w:r>
      <w:r w:rsidR="008C66D6" w:rsidRPr="00FE518D">
        <w:rPr>
          <w:sz w:val="24"/>
          <w:szCs w:val="24"/>
        </w:rPr>
        <w:t>and</w:t>
      </w:r>
      <w:r w:rsidR="00D86FD2" w:rsidRPr="00FE518D">
        <w:rPr>
          <w:sz w:val="24"/>
          <w:szCs w:val="24"/>
        </w:rPr>
        <w:t xml:space="preserve"> check</w:t>
      </w:r>
      <w:r w:rsidR="008C66D6" w:rsidRPr="00FE518D">
        <w:rPr>
          <w:sz w:val="24"/>
          <w:szCs w:val="24"/>
        </w:rPr>
        <w:t xml:space="preserve"> the appropriate</w:t>
      </w:r>
      <w:r w:rsidR="00D86FD2" w:rsidRPr="00FE518D">
        <w:rPr>
          <w:sz w:val="24"/>
          <w:szCs w:val="24"/>
        </w:rPr>
        <w:t xml:space="preserve"> box </w:t>
      </w:r>
      <w:r w:rsidR="008C66D6" w:rsidRPr="00FE518D">
        <w:rPr>
          <w:sz w:val="24"/>
          <w:szCs w:val="24"/>
        </w:rPr>
        <w:t>under</w:t>
      </w:r>
      <w:r w:rsidR="00D86FD2" w:rsidRPr="008C66D6">
        <w:rPr>
          <w:sz w:val="24"/>
          <w:szCs w:val="24"/>
        </w:rPr>
        <w:t xml:space="preserve"> </w:t>
      </w:r>
      <w:r w:rsidR="00D86FD2">
        <w:rPr>
          <w:sz w:val="24"/>
          <w:szCs w:val="24"/>
        </w:rPr>
        <w:t>recommendation for the future;</w:t>
      </w:r>
      <w:r w:rsidRPr="003F2183">
        <w:rPr>
          <w:sz w:val="24"/>
          <w:szCs w:val="24"/>
        </w:rPr>
        <w:t xml:space="preserve"> then click</w:t>
      </w:r>
      <w:r w:rsidR="00473518" w:rsidRPr="003F2183">
        <w:rPr>
          <w:sz w:val="24"/>
          <w:szCs w:val="24"/>
        </w:rPr>
        <w:t xml:space="preserve"> save.</w:t>
      </w:r>
      <w:r w:rsidRPr="003F2183">
        <w:rPr>
          <w:sz w:val="24"/>
          <w:szCs w:val="24"/>
        </w:rPr>
        <w:t xml:space="preserve"> </w:t>
      </w:r>
      <w:r w:rsidR="00473518" w:rsidRPr="003F2183">
        <w:rPr>
          <w:sz w:val="24"/>
          <w:szCs w:val="24"/>
        </w:rPr>
        <w:t xml:space="preserve"> Once you are finished, click </w:t>
      </w:r>
      <w:r w:rsidRPr="003F2183">
        <w:rPr>
          <w:sz w:val="24"/>
          <w:szCs w:val="24"/>
        </w:rPr>
        <w:t xml:space="preserve">submit.  This will let </w:t>
      </w:r>
      <w:r w:rsidR="005F02C8">
        <w:rPr>
          <w:sz w:val="24"/>
          <w:szCs w:val="24"/>
        </w:rPr>
        <w:t>the</w:t>
      </w:r>
      <w:r w:rsidRPr="003F2183">
        <w:rPr>
          <w:sz w:val="24"/>
          <w:szCs w:val="24"/>
        </w:rPr>
        <w:t xml:space="preserve"> faculty field liaison know that you</w:t>
      </w:r>
      <w:r w:rsidR="00473518" w:rsidRPr="003F2183">
        <w:rPr>
          <w:sz w:val="24"/>
          <w:szCs w:val="24"/>
        </w:rPr>
        <w:t xml:space="preserve"> have completed </w:t>
      </w:r>
      <w:r w:rsidR="008C66D6" w:rsidRPr="00FE518D">
        <w:rPr>
          <w:sz w:val="24"/>
          <w:szCs w:val="24"/>
        </w:rPr>
        <w:t xml:space="preserve">the evaluation </w:t>
      </w:r>
      <w:r w:rsidR="00473518" w:rsidRPr="00FE518D">
        <w:rPr>
          <w:sz w:val="24"/>
          <w:szCs w:val="24"/>
        </w:rPr>
        <w:t xml:space="preserve">of </w:t>
      </w:r>
      <w:r w:rsidR="008C66D6" w:rsidRPr="00FE518D">
        <w:rPr>
          <w:sz w:val="24"/>
          <w:szCs w:val="24"/>
        </w:rPr>
        <w:t>your student’s</w:t>
      </w:r>
      <w:r w:rsidRPr="00FE518D">
        <w:rPr>
          <w:sz w:val="24"/>
          <w:szCs w:val="24"/>
        </w:rPr>
        <w:t xml:space="preserve"> </w:t>
      </w:r>
      <w:r w:rsidRPr="003F2183">
        <w:rPr>
          <w:sz w:val="24"/>
          <w:szCs w:val="24"/>
        </w:rPr>
        <w:t>learning contract.</w:t>
      </w:r>
    </w:p>
    <w:p w:rsidR="005F3CD8" w:rsidRDefault="005F3CD8" w:rsidP="00D40C38">
      <w:pPr>
        <w:rPr>
          <w:sz w:val="24"/>
          <w:szCs w:val="24"/>
        </w:rPr>
      </w:pPr>
      <w:r>
        <w:rPr>
          <w:noProof/>
        </w:rPr>
        <w:drawing>
          <wp:inline distT="0" distB="0" distL="0" distR="0" wp14:anchorId="1F8F8F1B" wp14:editId="346619DE">
            <wp:extent cx="5116749" cy="2742653"/>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918" t="8382" b="5715"/>
                    <a:stretch/>
                  </pic:blipFill>
                  <pic:spPr bwMode="auto">
                    <a:xfrm>
                      <a:off x="0" y="0"/>
                      <a:ext cx="5134481" cy="2752158"/>
                    </a:xfrm>
                    <a:prstGeom prst="rect">
                      <a:avLst/>
                    </a:prstGeom>
                    <a:ln>
                      <a:noFill/>
                    </a:ln>
                    <a:extLst>
                      <a:ext uri="{53640926-AAD7-44D8-BBD7-CCE9431645EC}">
                        <a14:shadowObscured xmlns:a14="http://schemas.microsoft.com/office/drawing/2010/main"/>
                      </a:ext>
                    </a:extLst>
                  </pic:spPr>
                </pic:pic>
              </a:graphicData>
            </a:graphic>
          </wp:inline>
        </w:drawing>
      </w:r>
    </w:p>
    <w:p w:rsidR="005F3CD8" w:rsidRPr="00FF4348" w:rsidRDefault="005F3CD8" w:rsidP="00D40C38">
      <w:pPr>
        <w:rPr>
          <w:sz w:val="24"/>
          <w:szCs w:val="24"/>
        </w:rPr>
      </w:pPr>
    </w:p>
    <w:sectPr w:rsidR="005F3CD8" w:rsidRPr="00FF4348" w:rsidSect="00FF4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41D25"/>
    <w:rsid w:val="00070D0E"/>
    <w:rsid w:val="000B177B"/>
    <w:rsid w:val="00151527"/>
    <w:rsid w:val="00186FCE"/>
    <w:rsid w:val="002426E5"/>
    <w:rsid w:val="00285D9F"/>
    <w:rsid w:val="00357C6D"/>
    <w:rsid w:val="003935FE"/>
    <w:rsid w:val="003E4EC4"/>
    <w:rsid w:val="003F2183"/>
    <w:rsid w:val="00415848"/>
    <w:rsid w:val="00437263"/>
    <w:rsid w:val="00473518"/>
    <w:rsid w:val="004F1BAB"/>
    <w:rsid w:val="00585936"/>
    <w:rsid w:val="005912F9"/>
    <w:rsid w:val="005B13A8"/>
    <w:rsid w:val="005E062E"/>
    <w:rsid w:val="005F02C8"/>
    <w:rsid w:val="005F0FA7"/>
    <w:rsid w:val="005F3CD8"/>
    <w:rsid w:val="006E73B2"/>
    <w:rsid w:val="007B645A"/>
    <w:rsid w:val="007E59FE"/>
    <w:rsid w:val="008C66D6"/>
    <w:rsid w:val="008C76F7"/>
    <w:rsid w:val="00900ED7"/>
    <w:rsid w:val="00981DED"/>
    <w:rsid w:val="00A10AA4"/>
    <w:rsid w:val="00BB7573"/>
    <w:rsid w:val="00BD15F5"/>
    <w:rsid w:val="00CF288E"/>
    <w:rsid w:val="00D40C38"/>
    <w:rsid w:val="00D86FD2"/>
    <w:rsid w:val="00DC6BE5"/>
    <w:rsid w:val="00E40A3D"/>
    <w:rsid w:val="00F44D6F"/>
    <w:rsid w:val="00F45849"/>
    <w:rsid w:val="00F54286"/>
    <w:rsid w:val="00FA4F4C"/>
    <w:rsid w:val="00FC0ED3"/>
    <w:rsid w:val="00FE518D"/>
    <w:rsid w:val="00FE599B"/>
    <w:rsid w:val="00FF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C524"/>
  <w15:chartTrackingRefBased/>
  <w15:docId w15:val="{364B61C4-D33B-4303-80D9-A5925A44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4286"/>
    <w:rPr>
      <w:color w:val="0000FF"/>
      <w:u w:val="single"/>
    </w:rPr>
  </w:style>
  <w:style w:type="table" w:styleId="TableGrid">
    <w:name w:val="Table Grid"/>
    <w:basedOn w:val="TableNormal"/>
    <w:uiPriority w:val="39"/>
    <w:rsid w:val="00F44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599B"/>
    <w:rPr>
      <w:color w:val="954F72" w:themeColor="followedHyperlink"/>
      <w:u w:val="single"/>
    </w:rPr>
  </w:style>
  <w:style w:type="character" w:styleId="UnresolvedMention">
    <w:name w:val="Unresolved Mention"/>
    <w:basedOn w:val="DefaultParagraphFont"/>
    <w:uiPriority w:val="99"/>
    <w:semiHidden/>
    <w:unhideWhenUsed/>
    <w:rsid w:val="00FE5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gvsu.edu/ssw/felc/login.ht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505</Words>
  <Characters>2884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Hodde</dc:creator>
  <cp:keywords/>
  <dc:description/>
  <cp:lastModifiedBy>Michelle Hodde</cp:lastModifiedBy>
  <cp:revision>2</cp:revision>
  <dcterms:created xsi:type="dcterms:W3CDTF">2020-09-22T16:57:00Z</dcterms:created>
  <dcterms:modified xsi:type="dcterms:W3CDTF">2020-09-22T16:57:00Z</dcterms:modified>
</cp:coreProperties>
</file>