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426D1" w14:textId="4370F43D" w:rsidR="005F7B29" w:rsidRDefault="005F7B29" w:rsidP="00612DB5">
      <w:pPr>
        <w:spacing w:line="240" w:lineRule="auto"/>
        <w:jc w:val="center"/>
        <w:rPr>
          <w:rFonts w:cs="Times New Roman"/>
          <w:b/>
        </w:rPr>
      </w:pPr>
      <w:r w:rsidRPr="001E1531">
        <w:rPr>
          <w:noProof/>
        </w:rPr>
        <w:drawing>
          <wp:anchor distT="0" distB="0" distL="114300" distR="114300" simplePos="0" relativeHeight="251659264" behindDoc="0" locked="0" layoutInCell="1" allowOverlap="1" wp14:anchorId="6726607F" wp14:editId="152997C9">
            <wp:simplePos x="0" y="0"/>
            <wp:positionH relativeFrom="column">
              <wp:posOffset>1866900</wp:posOffset>
            </wp:positionH>
            <wp:positionV relativeFrom="paragraph">
              <wp:posOffset>85725</wp:posOffset>
            </wp:positionV>
            <wp:extent cx="2162810" cy="1085850"/>
            <wp:effectExtent l="19050" t="0" r="8890" b="0"/>
            <wp:wrapSquare wrapText="bothSides"/>
            <wp:docPr id="2" name="Picture 2" descr="https://webmail.wmich.edu/service/home/~/MIACE.jpg?auth=co&amp;loc=en_US&amp;id=113338&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mail.wmich.edu/service/home/~/MIACE.jpg?auth=co&amp;loc=en_US&amp;id=113338&amp;part=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810" cy="1085850"/>
                    </a:xfrm>
                    <a:prstGeom prst="rect">
                      <a:avLst/>
                    </a:prstGeom>
                    <a:noFill/>
                    <a:ln>
                      <a:noFill/>
                    </a:ln>
                  </pic:spPr>
                </pic:pic>
              </a:graphicData>
            </a:graphic>
          </wp:anchor>
        </w:drawing>
      </w:r>
    </w:p>
    <w:p w14:paraId="289AD56A" w14:textId="77777777" w:rsidR="005F7B29" w:rsidRDefault="005F7B29" w:rsidP="00612DB5">
      <w:pPr>
        <w:spacing w:line="240" w:lineRule="auto"/>
        <w:jc w:val="center"/>
        <w:rPr>
          <w:rFonts w:cs="Times New Roman"/>
          <w:b/>
        </w:rPr>
      </w:pPr>
    </w:p>
    <w:p w14:paraId="56FA1C86" w14:textId="77777777" w:rsidR="005F7B29" w:rsidRDefault="005F7B29" w:rsidP="00612DB5">
      <w:pPr>
        <w:spacing w:line="240" w:lineRule="auto"/>
        <w:jc w:val="center"/>
        <w:rPr>
          <w:rFonts w:cs="Times New Roman"/>
          <w:b/>
        </w:rPr>
      </w:pPr>
    </w:p>
    <w:p w14:paraId="5425126D" w14:textId="77777777" w:rsidR="005F7B29" w:rsidRDefault="005F7B29" w:rsidP="00612DB5">
      <w:pPr>
        <w:spacing w:line="240" w:lineRule="auto"/>
        <w:jc w:val="center"/>
        <w:rPr>
          <w:rFonts w:cs="Times New Roman"/>
          <w:b/>
        </w:rPr>
      </w:pPr>
    </w:p>
    <w:p w14:paraId="2D40BFF5" w14:textId="77777777" w:rsidR="005F7B29" w:rsidRDefault="005F7B29" w:rsidP="00612DB5">
      <w:pPr>
        <w:spacing w:line="240" w:lineRule="auto"/>
        <w:jc w:val="center"/>
        <w:rPr>
          <w:rFonts w:cs="Times New Roman"/>
          <w:b/>
        </w:rPr>
      </w:pPr>
    </w:p>
    <w:p w14:paraId="2810E41C" w14:textId="77777777" w:rsidR="005F7B29" w:rsidRDefault="005F7B29" w:rsidP="00612DB5">
      <w:pPr>
        <w:spacing w:line="240" w:lineRule="auto"/>
        <w:jc w:val="center"/>
        <w:rPr>
          <w:rFonts w:cs="Times New Roman"/>
          <w:b/>
        </w:rPr>
      </w:pPr>
    </w:p>
    <w:p w14:paraId="2B0BD24D" w14:textId="77777777" w:rsidR="005F7B29" w:rsidRDefault="005F7B29" w:rsidP="00612DB5">
      <w:pPr>
        <w:spacing w:line="240" w:lineRule="auto"/>
        <w:jc w:val="center"/>
        <w:rPr>
          <w:rFonts w:cs="Times New Roman"/>
          <w:b/>
        </w:rPr>
      </w:pPr>
    </w:p>
    <w:p w14:paraId="7F8F9C6D" w14:textId="77777777" w:rsidR="005F7B29" w:rsidRDefault="005F7B29" w:rsidP="00612DB5">
      <w:pPr>
        <w:spacing w:line="240" w:lineRule="auto"/>
        <w:jc w:val="center"/>
        <w:rPr>
          <w:rFonts w:cs="Times New Roman"/>
          <w:b/>
        </w:rPr>
      </w:pPr>
    </w:p>
    <w:p w14:paraId="25902226" w14:textId="77777777" w:rsidR="00612DB5" w:rsidRPr="00CC16E9" w:rsidRDefault="00612DB5" w:rsidP="00612DB5">
      <w:pPr>
        <w:pStyle w:val="Heading1"/>
        <w:rPr>
          <w:rFonts w:asciiTheme="minorHAnsi" w:hAnsiTheme="minorHAnsi" w:cstheme="minorHAnsi"/>
          <w:i w:val="0"/>
          <w:iCs w:val="0"/>
          <w:sz w:val="22"/>
          <w:szCs w:val="22"/>
        </w:rPr>
      </w:pPr>
      <w:r w:rsidRPr="00CC16E9">
        <w:rPr>
          <w:rFonts w:asciiTheme="minorHAnsi" w:hAnsiTheme="minorHAnsi" w:cstheme="minorHAnsi"/>
          <w:i w:val="0"/>
          <w:iCs w:val="0"/>
          <w:sz w:val="22"/>
          <w:szCs w:val="22"/>
        </w:rPr>
        <w:t>BENEFITS OF INSTITUTIONAL MEMBERSHIP</w:t>
      </w:r>
    </w:p>
    <w:p w14:paraId="729E4C97" w14:textId="27A11C6B" w:rsidR="00612DB5" w:rsidRDefault="00612DB5" w:rsidP="00612DB5"/>
    <w:p w14:paraId="6ACBF05D" w14:textId="77777777" w:rsidR="00F9090F" w:rsidRPr="007D7213" w:rsidRDefault="00F9090F" w:rsidP="00612DB5"/>
    <w:p w14:paraId="3DED36FD" w14:textId="6EA718D5" w:rsidR="00612DB5" w:rsidRPr="00DE381D" w:rsidRDefault="00612DB5" w:rsidP="00612DB5">
      <w:pPr>
        <w:numPr>
          <w:ilvl w:val="0"/>
          <w:numId w:val="3"/>
        </w:numPr>
        <w:spacing w:line="240" w:lineRule="auto"/>
        <w:rPr>
          <w:rFonts w:ascii="Calibri" w:hAnsi="Calibri"/>
          <w:color w:val="000000"/>
        </w:rPr>
      </w:pPr>
      <w:r>
        <w:rPr>
          <w:rFonts w:ascii="Calibri" w:hAnsi="Calibri"/>
          <w:color w:val="000000"/>
        </w:rPr>
        <w:t>Join with Michigan’s two-year, four</w:t>
      </w:r>
      <w:r w:rsidRPr="00DE381D">
        <w:rPr>
          <w:rFonts w:ascii="Calibri" w:hAnsi="Calibri"/>
          <w:color w:val="000000"/>
        </w:rPr>
        <w:t>-year, public, and private colleges</w:t>
      </w:r>
      <w:r w:rsidR="00F70DA2">
        <w:rPr>
          <w:rFonts w:ascii="Calibri" w:hAnsi="Calibri"/>
          <w:color w:val="000000"/>
        </w:rPr>
        <w:t xml:space="preserve"> and </w:t>
      </w:r>
      <w:r w:rsidRPr="00DE381D">
        <w:rPr>
          <w:rFonts w:ascii="Calibri" w:hAnsi="Calibri"/>
          <w:color w:val="000000"/>
        </w:rPr>
        <w:t xml:space="preserve">universities to identify, develop, encourage, advance, link, and support women in higher education.  The award-winning Michigan ACE Network, founded </w:t>
      </w:r>
      <w:r w:rsidR="00F70DA2">
        <w:rPr>
          <w:rFonts w:ascii="Calibri" w:hAnsi="Calibri"/>
          <w:color w:val="000000"/>
        </w:rPr>
        <w:t xml:space="preserve">in </w:t>
      </w:r>
      <w:r w:rsidRPr="00DE381D">
        <w:rPr>
          <w:rFonts w:ascii="Calibri" w:hAnsi="Calibri"/>
          <w:color w:val="000000"/>
        </w:rPr>
        <w:t xml:space="preserve">1978, was one of the first 12 “pioneering” networks formed in the nation. </w:t>
      </w:r>
    </w:p>
    <w:p w14:paraId="506364BF" w14:textId="77777777" w:rsidR="00612DB5" w:rsidRPr="007D7213" w:rsidRDefault="00612DB5" w:rsidP="00612DB5">
      <w:pPr>
        <w:ind w:left="360"/>
        <w:rPr>
          <w:rFonts w:ascii="Calibri" w:hAnsi="Calibri"/>
        </w:rPr>
      </w:pPr>
    </w:p>
    <w:p w14:paraId="101CCF41" w14:textId="77777777" w:rsidR="00612DB5" w:rsidRPr="00DE381D" w:rsidRDefault="00612DB5" w:rsidP="00612DB5">
      <w:pPr>
        <w:numPr>
          <w:ilvl w:val="0"/>
          <w:numId w:val="3"/>
        </w:numPr>
        <w:spacing w:line="240" w:lineRule="auto"/>
        <w:rPr>
          <w:rFonts w:ascii="Calibri" w:hAnsi="Calibri"/>
        </w:rPr>
      </w:pPr>
      <w:r w:rsidRPr="00DE381D">
        <w:rPr>
          <w:rFonts w:ascii="Calibri" w:hAnsi="Calibri"/>
        </w:rPr>
        <w:t>Reinforce your commitment to the American Council on Education, the umbrella organization of higher education in this country.</w:t>
      </w:r>
    </w:p>
    <w:p w14:paraId="3C479840" w14:textId="77777777" w:rsidR="00612DB5" w:rsidRPr="00DE381D" w:rsidRDefault="00612DB5" w:rsidP="00612DB5">
      <w:pPr>
        <w:rPr>
          <w:rFonts w:ascii="Calibri" w:hAnsi="Calibri"/>
        </w:rPr>
      </w:pPr>
    </w:p>
    <w:p w14:paraId="21A8AC77" w14:textId="77777777" w:rsidR="00001BD2" w:rsidRDefault="00001BD2" w:rsidP="00001BD2">
      <w:pPr>
        <w:numPr>
          <w:ilvl w:val="0"/>
          <w:numId w:val="3"/>
        </w:numPr>
        <w:spacing w:line="240" w:lineRule="auto"/>
        <w:rPr>
          <w:rFonts w:ascii="Calibri" w:hAnsi="Calibri"/>
          <w:color w:val="000000"/>
        </w:rPr>
      </w:pPr>
      <w:r>
        <w:rPr>
          <w:rFonts w:ascii="Calibri" w:hAnsi="Calibri"/>
          <w:color w:val="000000"/>
        </w:rPr>
        <w:t>Strengthen your accreditation portfolio by highlighting an institutional commitment to employee satisfaction and the professional development of staff and faculty in support of regional and program accreditation standards.</w:t>
      </w:r>
    </w:p>
    <w:p w14:paraId="5EED0335" w14:textId="77777777" w:rsidR="00001BD2" w:rsidRPr="00DE381D" w:rsidRDefault="00001BD2" w:rsidP="00CC16E9">
      <w:pPr>
        <w:spacing w:line="240" w:lineRule="auto"/>
        <w:rPr>
          <w:rFonts w:ascii="Calibri" w:hAnsi="Calibri"/>
          <w:color w:val="000000"/>
        </w:rPr>
      </w:pPr>
    </w:p>
    <w:p w14:paraId="45A0E803" w14:textId="77777777" w:rsidR="00612DB5" w:rsidRPr="00DE381D" w:rsidRDefault="00612DB5" w:rsidP="00612DB5">
      <w:pPr>
        <w:numPr>
          <w:ilvl w:val="0"/>
          <w:numId w:val="3"/>
        </w:numPr>
        <w:spacing w:line="240" w:lineRule="auto"/>
        <w:rPr>
          <w:rFonts w:ascii="Calibri" w:hAnsi="Calibri"/>
          <w:color w:val="000000"/>
        </w:rPr>
      </w:pPr>
      <w:r w:rsidRPr="00DE381D">
        <w:rPr>
          <w:rFonts w:ascii="Calibri" w:hAnsi="Calibri"/>
          <w:color w:val="000000"/>
        </w:rPr>
        <w:t>Appoint up to two women leaders from your institution to the statewide council of Institutional Representatives (IRs).  Your representative(s) receive extensive information regarding state and national ACE initiatives to help guide your campus programs and connect with women leaders.</w:t>
      </w:r>
    </w:p>
    <w:p w14:paraId="48F19A2C" w14:textId="77777777" w:rsidR="00612DB5" w:rsidRPr="00DE381D" w:rsidRDefault="00612DB5" w:rsidP="00612DB5">
      <w:pPr>
        <w:ind w:left="360"/>
        <w:rPr>
          <w:rFonts w:ascii="Calibri" w:hAnsi="Calibri"/>
          <w:color w:val="000000"/>
        </w:rPr>
      </w:pPr>
    </w:p>
    <w:p w14:paraId="77B47714" w14:textId="1B8BEE20" w:rsidR="00612DB5" w:rsidRDefault="00612DB5" w:rsidP="00612DB5">
      <w:pPr>
        <w:numPr>
          <w:ilvl w:val="0"/>
          <w:numId w:val="3"/>
        </w:numPr>
        <w:spacing w:line="240" w:lineRule="auto"/>
        <w:rPr>
          <w:rFonts w:ascii="Calibri" w:hAnsi="Calibri"/>
          <w:color w:val="000000"/>
        </w:rPr>
      </w:pPr>
      <w:r w:rsidRPr="00DE381D">
        <w:rPr>
          <w:rFonts w:ascii="Calibri" w:hAnsi="Calibri"/>
          <w:color w:val="000000"/>
        </w:rPr>
        <w:t>Ensure that women on your campus are aware of opportunities for professional development</w:t>
      </w:r>
      <w:r w:rsidR="0026704B">
        <w:rPr>
          <w:rFonts w:ascii="Calibri" w:hAnsi="Calibri"/>
          <w:color w:val="000000"/>
        </w:rPr>
        <w:t xml:space="preserve"> at the state and national levels</w:t>
      </w:r>
      <w:r w:rsidRPr="00DE381D">
        <w:rPr>
          <w:rFonts w:ascii="Calibri" w:hAnsi="Calibri"/>
          <w:color w:val="000000"/>
        </w:rPr>
        <w:t xml:space="preserve">, </w:t>
      </w:r>
      <w:r w:rsidR="0026704B">
        <w:rPr>
          <w:rFonts w:ascii="Calibri" w:hAnsi="Calibri"/>
          <w:color w:val="000000"/>
        </w:rPr>
        <w:t xml:space="preserve">job shadowing, </w:t>
      </w:r>
      <w:r w:rsidRPr="00DE381D">
        <w:rPr>
          <w:rFonts w:ascii="Calibri" w:hAnsi="Calibri"/>
          <w:color w:val="000000"/>
        </w:rPr>
        <w:t xml:space="preserve">professional advancement, grant/research funding, and opportunities to present </w:t>
      </w:r>
      <w:r w:rsidR="0026704B">
        <w:rPr>
          <w:rFonts w:ascii="Calibri" w:hAnsi="Calibri"/>
          <w:color w:val="000000"/>
        </w:rPr>
        <w:t>at the Annual MI-ACE Network Conference</w:t>
      </w:r>
      <w:r w:rsidRPr="00DE381D">
        <w:rPr>
          <w:rFonts w:ascii="Calibri" w:hAnsi="Calibri"/>
          <w:color w:val="000000"/>
        </w:rPr>
        <w:t>.</w:t>
      </w:r>
    </w:p>
    <w:p w14:paraId="4E470284" w14:textId="77777777" w:rsidR="00612DB5" w:rsidRPr="00DE381D" w:rsidRDefault="00612DB5" w:rsidP="00612DB5">
      <w:pPr>
        <w:rPr>
          <w:rFonts w:ascii="Calibri" w:hAnsi="Calibri"/>
          <w:color w:val="000000"/>
        </w:rPr>
      </w:pPr>
    </w:p>
    <w:p w14:paraId="15386AB5" w14:textId="77777777" w:rsidR="00612DB5" w:rsidRPr="00DE381D" w:rsidRDefault="00612DB5" w:rsidP="00612DB5">
      <w:pPr>
        <w:numPr>
          <w:ilvl w:val="0"/>
          <w:numId w:val="3"/>
        </w:numPr>
        <w:spacing w:line="240" w:lineRule="auto"/>
        <w:rPr>
          <w:rFonts w:ascii="Calibri" w:hAnsi="Calibri"/>
          <w:color w:val="000000"/>
        </w:rPr>
      </w:pPr>
      <w:r w:rsidRPr="00DE381D">
        <w:rPr>
          <w:rFonts w:ascii="Calibri" w:hAnsi="Calibri"/>
          <w:color w:val="000000"/>
        </w:rPr>
        <w:t xml:space="preserve">Nominate a candidate for the prestigious Distinguished Woman in Higher Education Leadership Award.  Previous recipients have showcased the achievements of Alpena Community College, Central Michigan University, Davenport University, </w:t>
      </w:r>
      <w:r>
        <w:rPr>
          <w:rFonts w:ascii="Calibri" w:hAnsi="Calibri"/>
          <w:color w:val="000000"/>
        </w:rPr>
        <w:t xml:space="preserve">Grand Rapids Community College, </w:t>
      </w:r>
      <w:r w:rsidRPr="00DE381D">
        <w:rPr>
          <w:rFonts w:ascii="Calibri" w:hAnsi="Calibri"/>
          <w:color w:val="000000"/>
        </w:rPr>
        <w:t xml:space="preserve">Grand Valley State University, Hope College, Michigan State University, Northwood University, the University of Michigan – Flint, Wayne County Community College, </w:t>
      </w:r>
      <w:r>
        <w:rPr>
          <w:rFonts w:ascii="Calibri" w:hAnsi="Calibri"/>
          <w:color w:val="000000"/>
        </w:rPr>
        <w:t xml:space="preserve">Wayne State University, </w:t>
      </w:r>
      <w:r w:rsidRPr="00DE381D">
        <w:rPr>
          <w:rFonts w:ascii="Calibri" w:hAnsi="Calibri"/>
          <w:color w:val="000000"/>
        </w:rPr>
        <w:t>and Western Michigan University.</w:t>
      </w:r>
    </w:p>
    <w:p w14:paraId="306252AF" w14:textId="77777777" w:rsidR="00612DB5" w:rsidRPr="00DE381D" w:rsidRDefault="00612DB5" w:rsidP="00612DB5">
      <w:pPr>
        <w:pStyle w:val="ListParagraph"/>
        <w:rPr>
          <w:rFonts w:ascii="Calibri" w:hAnsi="Calibri"/>
          <w:color w:val="000000"/>
          <w:sz w:val="22"/>
          <w:szCs w:val="22"/>
        </w:rPr>
      </w:pPr>
    </w:p>
    <w:p w14:paraId="470ACE81" w14:textId="357D8D4D" w:rsidR="00612DB5" w:rsidRPr="00DE381D" w:rsidRDefault="00612DB5" w:rsidP="00612DB5">
      <w:pPr>
        <w:numPr>
          <w:ilvl w:val="0"/>
          <w:numId w:val="3"/>
        </w:numPr>
        <w:spacing w:line="240" w:lineRule="auto"/>
        <w:rPr>
          <w:rFonts w:ascii="Calibri" w:hAnsi="Calibri"/>
          <w:color w:val="000000"/>
        </w:rPr>
      </w:pPr>
      <w:r w:rsidRPr="00DE381D">
        <w:rPr>
          <w:rFonts w:ascii="Calibri" w:hAnsi="Calibri"/>
          <w:color w:val="000000"/>
        </w:rPr>
        <w:t xml:space="preserve">Provide opportunities for leadership training and networking through participation in a statewide </w:t>
      </w:r>
      <w:r w:rsidR="00001BD2" w:rsidRPr="00DE381D">
        <w:rPr>
          <w:rFonts w:ascii="Calibri" w:hAnsi="Calibri"/>
          <w:color w:val="000000"/>
        </w:rPr>
        <w:t>conference that</w:t>
      </w:r>
      <w:r w:rsidRPr="00DE381D">
        <w:rPr>
          <w:rFonts w:ascii="Calibri" w:hAnsi="Calibri"/>
          <w:color w:val="000000"/>
        </w:rPr>
        <w:t xml:space="preserve"> annually attracts hundreds of Michigan’s </w:t>
      </w:r>
      <w:r w:rsidR="000211CD">
        <w:rPr>
          <w:rFonts w:ascii="Calibri" w:hAnsi="Calibri"/>
          <w:color w:val="000000"/>
        </w:rPr>
        <w:t xml:space="preserve">leaders in </w:t>
      </w:r>
      <w:r w:rsidRPr="00DE381D">
        <w:rPr>
          <w:rFonts w:ascii="Calibri" w:hAnsi="Calibri"/>
          <w:color w:val="000000"/>
        </w:rPr>
        <w:t>higher education.</w:t>
      </w:r>
    </w:p>
    <w:p w14:paraId="04A0F6EB" w14:textId="77777777" w:rsidR="00612DB5" w:rsidRPr="00DE381D" w:rsidRDefault="00612DB5" w:rsidP="00612DB5">
      <w:pPr>
        <w:ind w:left="360"/>
        <w:rPr>
          <w:rFonts w:ascii="Calibri" w:hAnsi="Calibri"/>
          <w:color w:val="000000"/>
        </w:rPr>
      </w:pPr>
    </w:p>
    <w:p w14:paraId="2E2D56DC" w14:textId="77777777" w:rsidR="00612DB5" w:rsidRPr="00DE381D" w:rsidRDefault="00612DB5" w:rsidP="00612DB5">
      <w:pPr>
        <w:numPr>
          <w:ilvl w:val="0"/>
          <w:numId w:val="3"/>
        </w:numPr>
        <w:spacing w:line="240" w:lineRule="auto"/>
        <w:rPr>
          <w:rFonts w:ascii="Calibri" w:hAnsi="Calibri"/>
          <w:color w:val="000000"/>
        </w:rPr>
      </w:pPr>
      <w:r w:rsidRPr="00DE381D">
        <w:rPr>
          <w:rFonts w:ascii="Calibri" w:hAnsi="Calibri"/>
          <w:color w:val="000000"/>
        </w:rPr>
        <w:t>Ensure awareness of state and national issues facing higher education and have access to current research.</w:t>
      </w:r>
    </w:p>
    <w:p w14:paraId="1C6A0653" w14:textId="77777777" w:rsidR="00612DB5" w:rsidRPr="00DE381D" w:rsidRDefault="00612DB5" w:rsidP="00612DB5">
      <w:pPr>
        <w:rPr>
          <w:rFonts w:ascii="Calibri" w:hAnsi="Calibri"/>
          <w:color w:val="000000"/>
        </w:rPr>
      </w:pPr>
    </w:p>
    <w:p w14:paraId="2A814DCF" w14:textId="77777777" w:rsidR="00612DB5" w:rsidRPr="00DE381D" w:rsidRDefault="00612DB5" w:rsidP="00612DB5">
      <w:pPr>
        <w:numPr>
          <w:ilvl w:val="0"/>
          <w:numId w:val="3"/>
        </w:numPr>
        <w:spacing w:line="240" w:lineRule="auto"/>
        <w:rPr>
          <w:rFonts w:ascii="Calibri" w:hAnsi="Calibri"/>
          <w:color w:val="000000"/>
        </w:rPr>
      </w:pPr>
      <w:r w:rsidRPr="00DE381D">
        <w:rPr>
          <w:rFonts w:ascii="Calibri" w:hAnsi="Calibri"/>
          <w:color w:val="000000"/>
        </w:rPr>
        <w:t>Assist the Network’s Public Policy Advocacy Committee in framing an agenda that supports university, state, regional, and federal policies enabling women to pursue higher education, start a career in higher education, and succeed within the academy.</w:t>
      </w:r>
    </w:p>
    <w:p w14:paraId="3D92C5C2" w14:textId="77777777" w:rsidR="00612DB5" w:rsidRPr="00DE381D" w:rsidRDefault="00612DB5" w:rsidP="00612DB5">
      <w:pPr>
        <w:rPr>
          <w:rFonts w:ascii="Calibri" w:hAnsi="Calibri"/>
          <w:color w:val="000000"/>
        </w:rPr>
      </w:pPr>
    </w:p>
    <w:p w14:paraId="5DF8A167" w14:textId="6449D415" w:rsidR="00612DB5" w:rsidRPr="00433634" w:rsidRDefault="00612DB5" w:rsidP="00891F96">
      <w:pPr>
        <w:numPr>
          <w:ilvl w:val="0"/>
          <w:numId w:val="3"/>
        </w:numPr>
        <w:spacing w:line="240" w:lineRule="auto"/>
      </w:pPr>
      <w:bookmarkStart w:id="0" w:name="_GoBack"/>
      <w:bookmarkEnd w:id="0"/>
      <w:r w:rsidRPr="005F7B29">
        <w:rPr>
          <w:rFonts w:ascii="Calibri" w:hAnsi="Calibri"/>
          <w:color w:val="000000"/>
        </w:rPr>
        <w:t>Demonstrate the strength of your support for women’s initiatives on your campus by your institution’s membership in the Michigan ACE Network for Women Leaders in Higher Education.</w:t>
      </w:r>
    </w:p>
    <w:p w14:paraId="2654D253" w14:textId="77777777" w:rsidR="00BF5D37" w:rsidRPr="00525EC9" w:rsidRDefault="00BF5D37" w:rsidP="007A09C3">
      <w:pPr>
        <w:pStyle w:val="NoSpacing"/>
        <w:ind w:left="180"/>
        <w:rPr>
          <w:sz w:val="18"/>
          <w:szCs w:val="18"/>
        </w:rPr>
      </w:pPr>
    </w:p>
    <w:sectPr w:rsidR="00BF5D37" w:rsidRPr="00525EC9" w:rsidSect="00D015A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5256C"/>
    <w:multiLevelType w:val="hybridMultilevel"/>
    <w:tmpl w:val="B3E61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81BAB"/>
    <w:multiLevelType w:val="hybridMultilevel"/>
    <w:tmpl w:val="4C26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301F7"/>
    <w:multiLevelType w:val="hybridMultilevel"/>
    <w:tmpl w:val="4316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D3BF2"/>
    <w:multiLevelType w:val="hybridMultilevel"/>
    <w:tmpl w:val="C95C621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7414693D"/>
    <w:multiLevelType w:val="multilevel"/>
    <w:tmpl w:val="A0F20AC2"/>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37"/>
    <w:rsid w:val="00001BD2"/>
    <w:rsid w:val="000166B1"/>
    <w:rsid w:val="00020C2D"/>
    <w:rsid w:val="000211CD"/>
    <w:rsid w:val="00041245"/>
    <w:rsid w:val="0006616D"/>
    <w:rsid w:val="000A00B6"/>
    <w:rsid w:val="000A21D5"/>
    <w:rsid w:val="000F37A0"/>
    <w:rsid w:val="00101E1B"/>
    <w:rsid w:val="00107564"/>
    <w:rsid w:val="00114B11"/>
    <w:rsid w:val="00136D1F"/>
    <w:rsid w:val="001426A9"/>
    <w:rsid w:val="001603AE"/>
    <w:rsid w:val="0016592C"/>
    <w:rsid w:val="00173AD6"/>
    <w:rsid w:val="00190116"/>
    <w:rsid w:val="001925F9"/>
    <w:rsid w:val="001B62F0"/>
    <w:rsid w:val="001F23D2"/>
    <w:rsid w:val="0022661C"/>
    <w:rsid w:val="0022771D"/>
    <w:rsid w:val="002618E0"/>
    <w:rsid w:val="0026704B"/>
    <w:rsid w:val="00271EBF"/>
    <w:rsid w:val="002B4AAD"/>
    <w:rsid w:val="00304836"/>
    <w:rsid w:val="003478C9"/>
    <w:rsid w:val="00372A05"/>
    <w:rsid w:val="003B4E77"/>
    <w:rsid w:val="003C0ADC"/>
    <w:rsid w:val="003C31C3"/>
    <w:rsid w:val="003C61D4"/>
    <w:rsid w:val="003C7D15"/>
    <w:rsid w:val="00413D97"/>
    <w:rsid w:val="0042338D"/>
    <w:rsid w:val="0043406C"/>
    <w:rsid w:val="004733F2"/>
    <w:rsid w:val="004C5B98"/>
    <w:rsid w:val="004C7679"/>
    <w:rsid w:val="004E4A05"/>
    <w:rsid w:val="004E6F91"/>
    <w:rsid w:val="00525EC9"/>
    <w:rsid w:val="00526529"/>
    <w:rsid w:val="00526631"/>
    <w:rsid w:val="005267EF"/>
    <w:rsid w:val="00595D6C"/>
    <w:rsid w:val="005E3092"/>
    <w:rsid w:val="005F7B29"/>
    <w:rsid w:val="00612DB5"/>
    <w:rsid w:val="0070117A"/>
    <w:rsid w:val="00732206"/>
    <w:rsid w:val="00760774"/>
    <w:rsid w:val="007A09C3"/>
    <w:rsid w:val="007B5107"/>
    <w:rsid w:val="007B673F"/>
    <w:rsid w:val="007E6B76"/>
    <w:rsid w:val="007F4958"/>
    <w:rsid w:val="00812893"/>
    <w:rsid w:val="00813BDC"/>
    <w:rsid w:val="00834856"/>
    <w:rsid w:val="0083590F"/>
    <w:rsid w:val="00837C90"/>
    <w:rsid w:val="00852C3C"/>
    <w:rsid w:val="00891F96"/>
    <w:rsid w:val="008D1DEF"/>
    <w:rsid w:val="008D509B"/>
    <w:rsid w:val="008E4D8B"/>
    <w:rsid w:val="009267FB"/>
    <w:rsid w:val="00946DD0"/>
    <w:rsid w:val="00951D22"/>
    <w:rsid w:val="00952858"/>
    <w:rsid w:val="0096316A"/>
    <w:rsid w:val="00991DCC"/>
    <w:rsid w:val="009B640B"/>
    <w:rsid w:val="009C1BDD"/>
    <w:rsid w:val="009F1639"/>
    <w:rsid w:val="009F4F1D"/>
    <w:rsid w:val="00A153B1"/>
    <w:rsid w:val="00A35589"/>
    <w:rsid w:val="00A663C8"/>
    <w:rsid w:val="00A75FF7"/>
    <w:rsid w:val="00A82A60"/>
    <w:rsid w:val="00AE7CB4"/>
    <w:rsid w:val="00AF5631"/>
    <w:rsid w:val="00AF5C98"/>
    <w:rsid w:val="00B63759"/>
    <w:rsid w:val="00BA6E70"/>
    <w:rsid w:val="00BE5469"/>
    <w:rsid w:val="00BF5D37"/>
    <w:rsid w:val="00C037E2"/>
    <w:rsid w:val="00C256F5"/>
    <w:rsid w:val="00C35A0B"/>
    <w:rsid w:val="00C531F5"/>
    <w:rsid w:val="00C53EA5"/>
    <w:rsid w:val="00C94187"/>
    <w:rsid w:val="00CC16E9"/>
    <w:rsid w:val="00CC1CCC"/>
    <w:rsid w:val="00CC5CF7"/>
    <w:rsid w:val="00CD02CB"/>
    <w:rsid w:val="00CD56FA"/>
    <w:rsid w:val="00CE73CD"/>
    <w:rsid w:val="00CF0B1C"/>
    <w:rsid w:val="00D27A72"/>
    <w:rsid w:val="00D31A77"/>
    <w:rsid w:val="00D325F8"/>
    <w:rsid w:val="00D42598"/>
    <w:rsid w:val="00D95C7A"/>
    <w:rsid w:val="00DA16CB"/>
    <w:rsid w:val="00DD0BB9"/>
    <w:rsid w:val="00DD290E"/>
    <w:rsid w:val="00DD432D"/>
    <w:rsid w:val="00DE2CBD"/>
    <w:rsid w:val="00DF4242"/>
    <w:rsid w:val="00E0754D"/>
    <w:rsid w:val="00E44DBC"/>
    <w:rsid w:val="00E54172"/>
    <w:rsid w:val="00E742A1"/>
    <w:rsid w:val="00EA10A4"/>
    <w:rsid w:val="00ED5197"/>
    <w:rsid w:val="00EE2E2F"/>
    <w:rsid w:val="00EF5052"/>
    <w:rsid w:val="00F70DA2"/>
    <w:rsid w:val="00F9090F"/>
    <w:rsid w:val="00F95099"/>
    <w:rsid w:val="00FC3EB9"/>
    <w:rsid w:val="00FD5FC9"/>
    <w:rsid w:val="00FE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BF71A"/>
  <w15:docId w15:val="{4DF9AFB5-8D44-42C6-B12B-0BB0225A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12DB5"/>
    <w:pPr>
      <w:keepNext/>
      <w:spacing w:line="240" w:lineRule="auto"/>
      <w:jc w:val="center"/>
      <w:outlineLvl w:val="0"/>
    </w:pPr>
    <w:rPr>
      <w:rFonts w:ascii="Century Schoolbook" w:eastAsia="Times New Roman" w:hAnsi="Century Schoolbook"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D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37"/>
    <w:rPr>
      <w:rFonts w:ascii="Tahoma" w:hAnsi="Tahoma" w:cs="Tahoma"/>
      <w:sz w:val="16"/>
      <w:szCs w:val="16"/>
    </w:rPr>
  </w:style>
  <w:style w:type="paragraph" w:styleId="NoSpacing">
    <w:name w:val="No Spacing"/>
    <w:uiPriority w:val="1"/>
    <w:qFormat/>
    <w:rsid w:val="00CE73CD"/>
    <w:pPr>
      <w:spacing w:line="240" w:lineRule="auto"/>
    </w:pPr>
  </w:style>
  <w:style w:type="character" w:styleId="Hyperlink">
    <w:name w:val="Hyperlink"/>
    <w:basedOn w:val="DefaultParagraphFont"/>
    <w:uiPriority w:val="99"/>
    <w:unhideWhenUsed/>
    <w:rsid w:val="008E4D8B"/>
    <w:rPr>
      <w:color w:val="0000FF" w:themeColor="hyperlink"/>
      <w:u w:val="single"/>
    </w:rPr>
  </w:style>
  <w:style w:type="paragraph" w:styleId="BodyText2">
    <w:name w:val="Body Text 2"/>
    <w:basedOn w:val="Normal"/>
    <w:link w:val="BodyText2Char"/>
    <w:uiPriority w:val="99"/>
    <w:rsid w:val="00372A05"/>
    <w:pPr>
      <w:spacing w:line="240" w:lineRule="auto"/>
      <w:jc w:val="both"/>
    </w:pPr>
    <w:rPr>
      <w:rFonts w:ascii="Times" w:eastAsia="Calibri" w:hAnsi="Times" w:cs="Times New Roman"/>
      <w:sz w:val="20"/>
      <w:szCs w:val="20"/>
    </w:rPr>
  </w:style>
  <w:style w:type="character" w:customStyle="1" w:styleId="BodyText2Char">
    <w:name w:val="Body Text 2 Char"/>
    <w:basedOn w:val="DefaultParagraphFont"/>
    <w:link w:val="BodyText2"/>
    <w:uiPriority w:val="99"/>
    <w:rsid w:val="00372A05"/>
    <w:rPr>
      <w:rFonts w:ascii="Times" w:eastAsia="Calibri" w:hAnsi="Times" w:cs="Times New Roman"/>
      <w:sz w:val="20"/>
      <w:szCs w:val="20"/>
    </w:rPr>
  </w:style>
  <w:style w:type="character" w:customStyle="1" w:styleId="Heading1Char">
    <w:name w:val="Heading 1 Char"/>
    <w:basedOn w:val="DefaultParagraphFont"/>
    <w:link w:val="Heading1"/>
    <w:rsid w:val="00612DB5"/>
    <w:rPr>
      <w:rFonts w:ascii="Century Schoolbook" w:eastAsia="Times New Roman" w:hAnsi="Century Schoolbook" w:cs="Times New Roman"/>
      <w:b/>
      <w:bCs/>
      <w:i/>
      <w:iCs/>
      <w:sz w:val="24"/>
      <w:szCs w:val="24"/>
    </w:rPr>
  </w:style>
  <w:style w:type="paragraph" w:styleId="Title">
    <w:name w:val="Title"/>
    <w:basedOn w:val="Normal"/>
    <w:link w:val="TitleChar"/>
    <w:qFormat/>
    <w:rsid w:val="00612DB5"/>
    <w:pPr>
      <w:spacing w:line="240" w:lineRule="auto"/>
      <w:jc w:val="center"/>
    </w:pPr>
    <w:rPr>
      <w:rFonts w:ascii="Times New Roman" w:eastAsia="Times New Roman" w:hAnsi="Times New Roman" w:cs="Times New Roman"/>
      <w:b/>
      <w:sz w:val="72"/>
      <w:szCs w:val="20"/>
    </w:rPr>
  </w:style>
  <w:style w:type="character" w:customStyle="1" w:styleId="TitleChar">
    <w:name w:val="Title Char"/>
    <w:basedOn w:val="DefaultParagraphFont"/>
    <w:link w:val="Title"/>
    <w:rsid w:val="00612DB5"/>
    <w:rPr>
      <w:rFonts w:ascii="Times New Roman" w:eastAsia="Times New Roman" w:hAnsi="Times New Roman" w:cs="Times New Roman"/>
      <w:b/>
      <w:sz w:val="72"/>
      <w:szCs w:val="20"/>
    </w:rPr>
  </w:style>
  <w:style w:type="paragraph" w:styleId="ListParagraph">
    <w:name w:val="List Paragraph"/>
    <w:basedOn w:val="Normal"/>
    <w:uiPriority w:val="34"/>
    <w:qFormat/>
    <w:rsid w:val="00612DB5"/>
    <w:pPr>
      <w:spacing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6E70"/>
    <w:rPr>
      <w:sz w:val="16"/>
      <w:szCs w:val="16"/>
    </w:rPr>
  </w:style>
  <w:style w:type="paragraph" w:styleId="CommentText">
    <w:name w:val="annotation text"/>
    <w:basedOn w:val="Normal"/>
    <w:link w:val="CommentTextChar"/>
    <w:uiPriority w:val="99"/>
    <w:semiHidden/>
    <w:unhideWhenUsed/>
    <w:rsid w:val="00BA6E70"/>
    <w:pPr>
      <w:spacing w:line="240" w:lineRule="auto"/>
    </w:pPr>
    <w:rPr>
      <w:sz w:val="20"/>
      <w:szCs w:val="20"/>
    </w:rPr>
  </w:style>
  <w:style w:type="character" w:customStyle="1" w:styleId="CommentTextChar">
    <w:name w:val="Comment Text Char"/>
    <w:basedOn w:val="DefaultParagraphFont"/>
    <w:link w:val="CommentText"/>
    <w:uiPriority w:val="99"/>
    <w:semiHidden/>
    <w:rsid w:val="00BA6E70"/>
    <w:rPr>
      <w:sz w:val="20"/>
      <w:szCs w:val="20"/>
    </w:rPr>
  </w:style>
  <w:style w:type="paragraph" w:styleId="CommentSubject">
    <w:name w:val="annotation subject"/>
    <w:basedOn w:val="CommentText"/>
    <w:next w:val="CommentText"/>
    <w:link w:val="CommentSubjectChar"/>
    <w:uiPriority w:val="99"/>
    <w:semiHidden/>
    <w:unhideWhenUsed/>
    <w:rsid w:val="00BA6E70"/>
    <w:rPr>
      <w:b/>
      <w:bCs/>
    </w:rPr>
  </w:style>
  <w:style w:type="character" w:customStyle="1" w:styleId="CommentSubjectChar">
    <w:name w:val="Comment Subject Char"/>
    <w:basedOn w:val="CommentTextChar"/>
    <w:link w:val="CommentSubject"/>
    <w:uiPriority w:val="99"/>
    <w:semiHidden/>
    <w:rsid w:val="00BA6E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2130</Characters>
  <Application>Microsoft Office Word</Application>
  <DocSecurity>0</DocSecurity>
  <Lines>101</Lines>
  <Paragraphs>84</Paragraphs>
  <ScaleCrop>false</ScaleCrop>
  <HeadingPairs>
    <vt:vector size="2" baseType="variant">
      <vt:variant>
        <vt:lpstr>Title</vt:lpstr>
      </vt:variant>
      <vt:variant>
        <vt:i4>1</vt:i4>
      </vt:variant>
    </vt:vector>
  </HeadingPairs>
  <TitlesOfParts>
    <vt:vector size="1" baseType="lpstr">
      <vt:lpstr/>
    </vt:vector>
  </TitlesOfParts>
  <Company>WMU</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Sue Spears</cp:lastModifiedBy>
  <cp:revision>2</cp:revision>
  <cp:lastPrinted>2017-10-10T18:18:00Z</cp:lastPrinted>
  <dcterms:created xsi:type="dcterms:W3CDTF">2020-03-02T18:52:00Z</dcterms:created>
  <dcterms:modified xsi:type="dcterms:W3CDTF">2020-03-02T18:52:00Z</dcterms:modified>
</cp:coreProperties>
</file>