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D7E95" w14:textId="77777777" w:rsidR="00536DA2" w:rsidRDefault="00AE0402" w:rsidP="001547EC">
      <w:pPr>
        <w:pStyle w:val="Heading1"/>
      </w:pPr>
      <w:r>
        <w:t>Equity And Inclusion Committee</w:t>
      </w:r>
    </w:p>
    <w:p w14:paraId="437D20CA" w14:textId="542D570E" w:rsidR="00AA4C84" w:rsidRDefault="005E4925" w:rsidP="00AA4C84">
      <w:r>
        <w:t>Draft</w:t>
      </w:r>
      <w:r w:rsidR="000963C4">
        <w:t xml:space="preserve"> </w:t>
      </w:r>
      <w:r w:rsidR="00AE0402">
        <w:t>Agenda</w:t>
      </w:r>
      <w:r w:rsidR="00630A63">
        <w:t>:</w:t>
      </w:r>
      <w:r w:rsidR="00AE0402">
        <w:t xml:space="preserve"> </w:t>
      </w:r>
      <w:r w:rsidR="000B29B3">
        <w:rPr>
          <w:b/>
          <w:bCs/>
        </w:rPr>
        <w:t xml:space="preserve">October </w:t>
      </w:r>
      <w:r w:rsidR="00F232D7">
        <w:rPr>
          <w:b/>
          <w:bCs/>
        </w:rPr>
        <w:t>29</w:t>
      </w:r>
      <w:r w:rsidR="00AA4C84">
        <w:rPr>
          <w:b/>
          <w:bCs/>
        </w:rPr>
        <w:t>, 2024</w:t>
      </w:r>
      <w:r w:rsidR="00E52E7D" w:rsidRPr="00C604D8">
        <w:rPr>
          <w:b/>
          <w:bCs/>
        </w:rPr>
        <w:t xml:space="preserve">, </w:t>
      </w:r>
      <w:r w:rsidR="006952E5" w:rsidRPr="00C604D8">
        <w:rPr>
          <w:b/>
          <w:bCs/>
        </w:rPr>
        <w:t>9:00AM – 11:00AM</w:t>
      </w:r>
      <w:r w:rsidR="00A309F5">
        <w:rPr>
          <w:rFonts w:eastAsia="Times New Roman"/>
          <w:sz w:val="20"/>
          <w:szCs w:val="20"/>
        </w:rPr>
        <w:br/>
      </w:r>
      <w:r w:rsidR="00AA4C84">
        <w:t>Join Zoom Meeting</w:t>
      </w:r>
      <w:r w:rsidR="00D713DA">
        <w:t xml:space="preserve"> </w:t>
      </w:r>
      <w:hyperlink r:id="rId8" w:history="1">
        <w:r w:rsidR="00D713DA" w:rsidRPr="001B0C32">
          <w:rPr>
            <w:rStyle w:val="Hyperlink"/>
          </w:rPr>
          <w:t>https://gvsu-edu.zoom.us/j/96901185868?pwd=2MQ4bbcMs1aqj8qmheTEh9YKEZGKkh.1</w:t>
        </w:r>
      </w:hyperlink>
      <w:r w:rsidR="00D713DA">
        <w:rPr>
          <w:u w:val="single"/>
        </w:rPr>
        <w:t xml:space="preserve"> </w:t>
      </w:r>
    </w:p>
    <w:p w14:paraId="42B40516" w14:textId="7C25809D" w:rsidR="00AE0402" w:rsidRPr="00630A63" w:rsidRDefault="00AE0402" w:rsidP="00630A63">
      <w:pPr>
        <w:pStyle w:val="NoSpacing"/>
        <w:rPr>
          <w:b/>
          <w:bCs/>
        </w:rPr>
      </w:pPr>
      <w:r w:rsidRPr="00630A63">
        <w:rPr>
          <w:b/>
          <w:bCs/>
        </w:rPr>
        <w:t xml:space="preserve">Chair: </w:t>
      </w:r>
      <w:r w:rsidR="00AA4C84">
        <w:rPr>
          <w:b/>
          <w:bCs/>
        </w:rPr>
        <w:t>Jennifer A. Pope</w:t>
      </w:r>
    </w:p>
    <w:p w14:paraId="5512F7C3" w14:textId="29A54507" w:rsidR="00AE0402" w:rsidRDefault="00E93FBC" w:rsidP="00E93FBC">
      <w:pPr>
        <w:pStyle w:val="Heading2"/>
      </w:pPr>
      <w:r>
        <w:t>Membership:</w:t>
      </w:r>
    </w:p>
    <w:tbl>
      <w:tblPr>
        <w:tblStyle w:val="TableGrid"/>
        <w:tblW w:w="10440" w:type="dxa"/>
        <w:tblInd w:w="-635" w:type="dxa"/>
        <w:tblLook w:val="04A0" w:firstRow="1" w:lastRow="0" w:firstColumn="1" w:lastColumn="0" w:noHBand="0" w:noVBand="1"/>
        <w:tblCaption w:val="Voting members"/>
        <w:tblDescription w:val="List of members on the committee"/>
      </w:tblPr>
      <w:tblGrid>
        <w:gridCol w:w="3120"/>
        <w:gridCol w:w="1255"/>
        <w:gridCol w:w="3635"/>
        <w:gridCol w:w="2430"/>
      </w:tblGrid>
      <w:tr w:rsidR="00B34DA9" w14:paraId="1D1D90C2" w14:textId="77777777" w:rsidTr="00A9132A">
        <w:trPr>
          <w:tblHeader/>
        </w:trPr>
        <w:tc>
          <w:tcPr>
            <w:tcW w:w="3120" w:type="dxa"/>
          </w:tcPr>
          <w:p w14:paraId="53B7C762" w14:textId="77777777" w:rsidR="00B34DA9" w:rsidRPr="00B34DA9" w:rsidRDefault="00B34DA9" w:rsidP="00B34DA9">
            <w:pPr>
              <w:rPr>
                <w:b/>
              </w:rPr>
            </w:pPr>
            <w:r w:rsidRPr="00B34DA9">
              <w:rPr>
                <w:b/>
              </w:rPr>
              <w:t>Voting Members</w:t>
            </w:r>
          </w:p>
        </w:tc>
        <w:tc>
          <w:tcPr>
            <w:tcW w:w="1255" w:type="dxa"/>
          </w:tcPr>
          <w:p w14:paraId="4C68E8BF" w14:textId="32EA03BA" w:rsidR="00B34DA9" w:rsidRDefault="00D307D4" w:rsidP="00B34DA9">
            <w:r>
              <w:t>Attendance</w:t>
            </w:r>
          </w:p>
        </w:tc>
        <w:tc>
          <w:tcPr>
            <w:tcW w:w="3635" w:type="dxa"/>
          </w:tcPr>
          <w:p w14:paraId="6FB5C1AC" w14:textId="60324B42" w:rsidR="00B34DA9" w:rsidRDefault="00B34DA9" w:rsidP="00B34DA9"/>
        </w:tc>
        <w:tc>
          <w:tcPr>
            <w:tcW w:w="2430" w:type="dxa"/>
          </w:tcPr>
          <w:p w14:paraId="2AD3DEF8" w14:textId="7CEEAD48" w:rsidR="00B34DA9" w:rsidRDefault="00D307D4" w:rsidP="00B34DA9">
            <w:r>
              <w:t>Attendance</w:t>
            </w:r>
          </w:p>
        </w:tc>
      </w:tr>
      <w:tr w:rsidR="00B34DA9" w:rsidRPr="00DB2CE7" w14:paraId="43D7FAB4" w14:textId="77777777" w:rsidTr="00A9132A">
        <w:tc>
          <w:tcPr>
            <w:tcW w:w="3120" w:type="dxa"/>
          </w:tcPr>
          <w:p w14:paraId="777039A1" w14:textId="275FC9B4" w:rsidR="00B34DA9" w:rsidRDefault="00AA4C84" w:rsidP="00B34DA9">
            <w:r>
              <w:t>Steven Dorland</w:t>
            </w:r>
            <w:r w:rsidR="00B34DA9">
              <w:t xml:space="preserve"> (CLAS, W202</w:t>
            </w:r>
            <w:r>
              <w:t>6</w:t>
            </w:r>
            <w:r w:rsidR="00B34DA9">
              <w:t>)</w:t>
            </w:r>
          </w:p>
          <w:p w14:paraId="124732F4" w14:textId="4599BC63" w:rsidR="00AA4C84" w:rsidRDefault="00AA4C84" w:rsidP="00B34DA9"/>
        </w:tc>
        <w:tc>
          <w:tcPr>
            <w:tcW w:w="1255" w:type="dxa"/>
          </w:tcPr>
          <w:p w14:paraId="507A7143" w14:textId="5FE7FF88" w:rsidR="00B34DA9" w:rsidRDefault="006F6AD1" w:rsidP="00B34DA9">
            <w:r>
              <w:t>x</w:t>
            </w:r>
          </w:p>
        </w:tc>
        <w:tc>
          <w:tcPr>
            <w:tcW w:w="3635" w:type="dxa"/>
          </w:tcPr>
          <w:p w14:paraId="534ED1F7" w14:textId="77777777" w:rsidR="00B34DA9" w:rsidRDefault="000F52C9" w:rsidP="00B34DA9">
            <w:pPr>
              <w:rPr>
                <w:lang w:val="de-DE"/>
              </w:rPr>
            </w:pPr>
            <w:r>
              <w:rPr>
                <w:lang w:val="de-DE"/>
              </w:rPr>
              <w:t>Jennifer Pope</w:t>
            </w:r>
          </w:p>
          <w:p w14:paraId="04580124" w14:textId="2C04E48C" w:rsidR="000F52C9" w:rsidRPr="00DB2CE7" w:rsidRDefault="000F52C9" w:rsidP="00B34DA9">
            <w:pPr>
              <w:rPr>
                <w:lang w:val="de-DE"/>
              </w:rPr>
            </w:pPr>
            <w:r>
              <w:rPr>
                <w:lang w:val="de-DE"/>
              </w:rPr>
              <w:t>(</w:t>
            </w:r>
            <w:r w:rsidR="006F6AD1">
              <w:rPr>
                <w:lang w:val="de-DE"/>
              </w:rPr>
              <w:t xml:space="preserve">Chair, </w:t>
            </w:r>
            <w:r w:rsidR="00EA1F1B">
              <w:rPr>
                <w:lang w:val="de-DE"/>
              </w:rPr>
              <w:t>S</w:t>
            </w:r>
            <w:r>
              <w:rPr>
                <w:lang w:val="de-DE"/>
              </w:rPr>
              <w:t>CB W2027)</w:t>
            </w:r>
          </w:p>
        </w:tc>
        <w:tc>
          <w:tcPr>
            <w:tcW w:w="2430" w:type="dxa"/>
          </w:tcPr>
          <w:p w14:paraId="3F3087D6" w14:textId="71451DCF" w:rsidR="00B34DA9" w:rsidRPr="00DB2CE7" w:rsidRDefault="006F6AD1" w:rsidP="00B34DA9">
            <w:pPr>
              <w:rPr>
                <w:lang w:val="de-DE"/>
              </w:rPr>
            </w:pPr>
            <w:r>
              <w:rPr>
                <w:lang w:val="de-DE"/>
              </w:rPr>
              <w:t>x</w:t>
            </w:r>
          </w:p>
        </w:tc>
      </w:tr>
      <w:tr w:rsidR="00B34DA9" w14:paraId="419F08CD" w14:textId="77777777" w:rsidTr="00A9132A">
        <w:tc>
          <w:tcPr>
            <w:tcW w:w="3120" w:type="dxa"/>
          </w:tcPr>
          <w:p w14:paraId="78E6B335" w14:textId="06F44472" w:rsidR="00B34DA9" w:rsidRDefault="00591ECE" w:rsidP="00B34DA9">
            <w:r w:rsidRPr="00591ECE">
              <w:t>Craig</w:t>
            </w:r>
            <w:r>
              <w:t xml:space="preserve"> Clay</w:t>
            </w:r>
            <w:r w:rsidRPr="00591ECE">
              <w:t xml:space="preserve"> </w:t>
            </w:r>
            <w:r w:rsidR="00B34DA9">
              <w:t>(</w:t>
            </w:r>
            <w:r w:rsidR="000D28CA">
              <w:t>COC</w:t>
            </w:r>
            <w:r w:rsidR="00B34DA9">
              <w:t>, W202</w:t>
            </w:r>
            <w:r>
              <w:t>5</w:t>
            </w:r>
            <w:r w:rsidR="00B34DA9">
              <w:t>)</w:t>
            </w:r>
          </w:p>
          <w:p w14:paraId="4FB99CB0" w14:textId="45CC7E5B" w:rsidR="00AA4C84" w:rsidRDefault="00AA4C84" w:rsidP="00B34DA9"/>
        </w:tc>
        <w:tc>
          <w:tcPr>
            <w:tcW w:w="1255" w:type="dxa"/>
          </w:tcPr>
          <w:p w14:paraId="1EBCE8DA" w14:textId="6242FC97" w:rsidR="00B34DA9" w:rsidRDefault="006F6AD1" w:rsidP="00B34DA9">
            <w:r>
              <w:t>x</w:t>
            </w:r>
          </w:p>
        </w:tc>
        <w:tc>
          <w:tcPr>
            <w:tcW w:w="3635" w:type="dxa"/>
          </w:tcPr>
          <w:p w14:paraId="503DAFA9" w14:textId="20DFFC47" w:rsidR="00B34DA9" w:rsidRDefault="00D307D4" w:rsidP="00B34DA9">
            <w:r w:rsidRPr="00D307D4">
              <w:t>Anna</w:t>
            </w:r>
            <w:r>
              <w:t xml:space="preserve"> </w:t>
            </w:r>
            <w:r w:rsidRPr="00D307D4">
              <w:t>White</w:t>
            </w:r>
            <w:r>
              <w:t xml:space="preserve"> (Libraries W 2025)</w:t>
            </w:r>
          </w:p>
        </w:tc>
        <w:tc>
          <w:tcPr>
            <w:tcW w:w="2430" w:type="dxa"/>
          </w:tcPr>
          <w:p w14:paraId="6988D6A3" w14:textId="01749A03" w:rsidR="00B34DA9" w:rsidRDefault="006F6AD1" w:rsidP="00B34DA9">
            <w:r>
              <w:t>x</w:t>
            </w:r>
          </w:p>
        </w:tc>
      </w:tr>
      <w:tr w:rsidR="00111EFA" w14:paraId="06139AAA" w14:textId="77777777" w:rsidTr="00A9132A">
        <w:tc>
          <w:tcPr>
            <w:tcW w:w="3120" w:type="dxa"/>
          </w:tcPr>
          <w:p w14:paraId="0D0C0F52" w14:textId="1A46A71A" w:rsidR="00111EFA" w:rsidRPr="00591ECE" w:rsidRDefault="0058524A" w:rsidP="00B34DA9">
            <w:r>
              <w:t xml:space="preserve"> M</w:t>
            </w:r>
            <w:r w:rsidR="00A32166">
              <w:t>ahdi Norouzi (</w:t>
            </w:r>
            <w:proofErr w:type="spellStart"/>
            <w:r w:rsidR="00A32166">
              <w:t>Padnos</w:t>
            </w:r>
            <w:proofErr w:type="spellEnd"/>
            <w:r w:rsidR="00A32166">
              <w:t xml:space="preserve"> W2027)</w:t>
            </w:r>
          </w:p>
        </w:tc>
        <w:tc>
          <w:tcPr>
            <w:tcW w:w="1255" w:type="dxa"/>
          </w:tcPr>
          <w:p w14:paraId="22B4639B" w14:textId="3EE1142F" w:rsidR="00111EFA" w:rsidRDefault="006F6AD1" w:rsidP="00B34DA9">
            <w:r>
              <w:t>x</w:t>
            </w:r>
          </w:p>
        </w:tc>
        <w:tc>
          <w:tcPr>
            <w:tcW w:w="3635" w:type="dxa"/>
          </w:tcPr>
          <w:p w14:paraId="7D5DE83A" w14:textId="77777777" w:rsidR="00111EFA" w:rsidRPr="00D307D4" w:rsidRDefault="00111EFA" w:rsidP="00B34DA9"/>
        </w:tc>
        <w:tc>
          <w:tcPr>
            <w:tcW w:w="2430" w:type="dxa"/>
          </w:tcPr>
          <w:p w14:paraId="16A2FEBF" w14:textId="77777777" w:rsidR="00111EFA" w:rsidRDefault="00111EFA" w:rsidP="00B34DA9"/>
        </w:tc>
      </w:tr>
      <w:tr w:rsidR="00B34DA9" w14:paraId="06C6FC4B" w14:textId="77777777" w:rsidTr="00A9132A">
        <w:tc>
          <w:tcPr>
            <w:tcW w:w="3120" w:type="dxa"/>
          </w:tcPr>
          <w:p w14:paraId="751DCA47" w14:textId="1696ABED" w:rsidR="000F436B" w:rsidRDefault="00AA4C84" w:rsidP="00B34DA9">
            <w:pPr>
              <w:rPr>
                <w:color w:val="000000" w:themeColor="text1"/>
              </w:rPr>
            </w:pPr>
            <w:r>
              <w:rPr>
                <w:color w:val="000000" w:themeColor="text1"/>
              </w:rPr>
              <w:t>Brian</w:t>
            </w:r>
            <w:r w:rsidR="00706A38">
              <w:rPr>
                <w:color w:val="000000" w:themeColor="text1"/>
              </w:rPr>
              <w:t>n</w:t>
            </w:r>
            <w:r>
              <w:rPr>
                <w:color w:val="000000" w:themeColor="text1"/>
              </w:rPr>
              <w:t>a</w:t>
            </w:r>
            <w:r w:rsidR="00706A38">
              <w:rPr>
                <w:color w:val="000000" w:themeColor="text1"/>
              </w:rPr>
              <w:t xml:space="preserve"> (Bree)</w:t>
            </w:r>
            <w:r>
              <w:rPr>
                <w:color w:val="000000" w:themeColor="text1"/>
              </w:rPr>
              <w:t xml:space="preserve"> Chesser</w:t>
            </w:r>
          </w:p>
          <w:p w14:paraId="59F1B070" w14:textId="77777777" w:rsidR="00B34DA9" w:rsidRDefault="005E4925" w:rsidP="00B34DA9">
            <w:r w:rsidRPr="005E4925">
              <w:rPr>
                <w:color w:val="FF0000"/>
              </w:rPr>
              <w:t xml:space="preserve"> </w:t>
            </w:r>
            <w:r w:rsidR="00B34DA9">
              <w:t>(CHP, W202</w:t>
            </w:r>
            <w:r w:rsidR="00AA4C84">
              <w:t>6</w:t>
            </w:r>
            <w:r w:rsidR="00B34DA9">
              <w:t>)</w:t>
            </w:r>
          </w:p>
          <w:p w14:paraId="0D21754B" w14:textId="32725DE5" w:rsidR="00AA4C84" w:rsidRDefault="00AA4C84" w:rsidP="00B34DA9"/>
        </w:tc>
        <w:tc>
          <w:tcPr>
            <w:tcW w:w="1255" w:type="dxa"/>
          </w:tcPr>
          <w:p w14:paraId="579D8966" w14:textId="5BD0150E" w:rsidR="00B34DA9" w:rsidRDefault="006F6AD1" w:rsidP="00B34DA9">
            <w:r>
              <w:t>x</w:t>
            </w:r>
          </w:p>
        </w:tc>
        <w:tc>
          <w:tcPr>
            <w:tcW w:w="3635" w:type="dxa"/>
          </w:tcPr>
          <w:p w14:paraId="51ACEF03" w14:textId="77777777" w:rsidR="00B34DA9" w:rsidRPr="00B34DA9" w:rsidRDefault="00B34DA9" w:rsidP="00B34DA9">
            <w:pPr>
              <w:rPr>
                <w:b/>
              </w:rPr>
            </w:pPr>
            <w:r w:rsidRPr="00B34DA9">
              <w:rPr>
                <w:b/>
              </w:rPr>
              <w:t>Ex-Officio Members</w:t>
            </w:r>
          </w:p>
        </w:tc>
        <w:tc>
          <w:tcPr>
            <w:tcW w:w="2430" w:type="dxa"/>
          </w:tcPr>
          <w:p w14:paraId="725A2193" w14:textId="77777777" w:rsidR="00B34DA9" w:rsidRDefault="00B34DA9" w:rsidP="00B34DA9"/>
        </w:tc>
      </w:tr>
      <w:tr w:rsidR="00B34DA9" w14:paraId="630009E2" w14:textId="77777777" w:rsidTr="00A9132A">
        <w:tc>
          <w:tcPr>
            <w:tcW w:w="3120" w:type="dxa"/>
          </w:tcPr>
          <w:p w14:paraId="014655C3" w14:textId="4A074036" w:rsidR="00AA4C84" w:rsidRDefault="00591ECE" w:rsidP="00AA4C84">
            <w:r>
              <w:t>Genevieve Elrod (KCON, W202</w:t>
            </w:r>
            <w:r w:rsidR="00AA4C84">
              <w:t>7)</w:t>
            </w:r>
          </w:p>
          <w:p w14:paraId="1AC96E57" w14:textId="169470F6" w:rsidR="00853255" w:rsidRPr="00DB2CE7" w:rsidRDefault="00853255" w:rsidP="00B34DA9">
            <w:pPr>
              <w:rPr>
                <w:lang w:val="pl-PL"/>
              </w:rPr>
            </w:pPr>
            <w:r>
              <w:t xml:space="preserve"> </w:t>
            </w:r>
          </w:p>
        </w:tc>
        <w:tc>
          <w:tcPr>
            <w:tcW w:w="1255" w:type="dxa"/>
          </w:tcPr>
          <w:p w14:paraId="3C9AAFB6" w14:textId="58C4ACF3" w:rsidR="00B34DA9" w:rsidRPr="00DB2CE7" w:rsidRDefault="006F6AD1" w:rsidP="00B34DA9">
            <w:pPr>
              <w:rPr>
                <w:lang w:val="pl-PL"/>
              </w:rPr>
            </w:pPr>
            <w:r>
              <w:rPr>
                <w:lang w:val="pl-PL"/>
              </w:rPr>
              <w:t>x</w:t>
            </w:r>
          </w:p>
        </w:tc>
        <w:tc>
          <w:tcPr>
            <w:tcW w:w="3635" w:type="dxa"/>
          </w:tcPr>
          <w:p w14:paraId="1553A420" w14:textId="77777777" w:rsidR="00B34DA9" w:rsidRDefault="00B34DA9" w:rsidP="00B34DA9">
            <w:r>
              <w:t>Ed Aboufadel (AVP Provost’s Office)</w:t>
            </w:r>
          </w:p>
        </w:tc>
        <w:tc>
          <w:tcPr>
            <w:tcW w:w="2430" w:type="dxa"/>
          </w:tcPr>
          <w:p w14:paraId="44CC0C48" w14:textId="36ADC627" w:rsidR="00B34DA9" w:rsidRDefault="00F232D7" w:rsidP="00B34DA9">
            <w:r>
              <w:t>excused</w:t>
            </w:r>
          </w:p>
        </w:tc>
      </w:tr>
      <w:tr w:rsidR="00B34DA9" w14:paraId="1767B7CF" w14:textId="77777777" w:rsidTr="00A9132A">
        <w:tc>
          <w:tcPr>
            <w:tcW w:w="3120" w:type="dxa"/>
          </w:tcPr>
          <w:p w14:paraId="13881A3E" w14:textId="7E1E9B7D" w:rsidR="00B34DA9" w:rsidRDefault="00AA4C84" w:rsidP="00B34DA9">
            <w:r>
              <w:t>Nichole Moore</w:t>
            </w:r>
            <w:r w:rsidR="00591ECE">
              <w:t xml:space="preserve"> (C</w:t>
            </w:r>
            <w:r>
              <w:t>ECI</w:t>
            </w:r>
            <w:r w:rsidR="00591ECE">
              <w:t>, W2024)</w:t>
            </w:r>
          </w:p>
        </w:tc>
        <w:tc>
          <w:tcPr>
            <w:tcW w:w="1255" w:type="dxa"/>
          </w:tcPr>
          <w:p w14:paraId="676368A7" w14:textId="0C2BD194" w:rsidR="00B34DA9" w:rsidRDefault="006F6AD1" w:rsidP="00B34DA9">
            <w:r>
              <w:t>x</w:t>
            </w:r>
          </w:p>
        </w:tc>
        <w:tc>
          <w:tcPr>
            <w:tcW w:w="3635" w:type="dxa"/>
          </w:tcPr>
          <w:p w14:paraId="6BB2CE58" w14:textId="77777777" w:rsidR="00B34DA9" w:rsidRDefault="00B34DA9" w:rsidP="00B34DA9">
            <w:r>
              <w:t>B. Donta Truss (VP Enrollment Development</w:t>
            </w:r>
          </w:p>
        </w:tc>
        <w:tc>
          <w:tcPr>
            <w:tcW w:w="2430" w:type="dxa"/>
          </w:tcPr>
          <w:p w14:paraId="45A2F397" w14:textId="00CE93E3" w:rsidR="00B34DA9" w:rsidRDefault="00B34DA9" w:rsidP="00B34DA9"/>
        </w:tc>
      </w:tr>
      <w:tr w:rsidR="00B34DA9" w14:paraId="40A52B3A" w14:textId="77777777" w:rsidTr="00A9132A">
        <w:tc>
          <w:tcPr>
            <w:tcW w:w="3120" w:type="dxa"/>
          </w:tcPr>
          <w:p w14:paraId="250A0068" w14:textId="67101B1F" w:rsidR="00B34DA9" w:rsidRDefault="00AA4C84" w:rsidP="00B34DA9">
            <w:r>
              <w:t xml:space="preserve">Ramya </w:t>
            </w:r>
            <w:proofErr w:type="spellStart"/>
            <w:r>
              <w:t>Swayamprakas</w:t>
            </w:r>
            <w:r w:rsidR="000D28CA">
              <w:t>h</w:t>
            </w:r>
            <w:proofErr w:type="spellEnd"/>
          </w:p>
          <w:p w14:paraId="01032C69" w14:textId="6AE22340" w:rsidR="00AA4C84" w:rsidRDefault="00AA4C84" w:rsidP="00B34DA9">
            <w:r>
              <w:t>(BCIS Winter 2026)</w:t>
            </w:r>
          </w:p>
        </w:tc>
        <w:tc>
          <w:tcPr>
            <w:tcW w:w="1255" w:type="dxa"/>
          </w:tcPr>
          <w:p w14:paraId="71CB7210" w14:textId="0813D271" w:rsidR="00B34DA9" w:rsidRDefault="006F6AD1" w:rsidP="00B34DA9">
            <w:r>
              <w:t>x</w:t>
            </w:r>
          </w:p>
        </w:tc>
        <w:tc>
          <w:tcPr>
            <w:tcW w:w="3635" w:type="dxa"/>
          </w:tcPr>
          <w:p w14:paraId="24E3B951" w14:textId="77D8D536" w:rsidR="00B34DA9" w:rsidRDefault="00B34DA9" w:rsidP="00B34DA9">
            <w:proofErr w:type="spellStart"/>
            <w:r>
              <w:t>Takeelia</w:t>
            </w:r>
            <w:proofErr w:type="spellEnd"/>
            <w:r>
              <w:t xml:space="preserve"> Garrett (Student Ombuds</w:t>
            </w:r>
            <w:r w:rsidR="00006AE8">
              <w:t>/Dean of Students</w:t>
            </w:r>
            <w:r>
              <w:t>)</w:t>
            </w:r>
          </w:p>
        </w:tc>
        <w:tc>
          <w:tcPr>
            <w:tcW w:w="2430" w:type="dxa"/>
          </w:tcPr>
          <w:p w14:paraId="4F490DD9" w14:textId="3D33F07F" w:rsidR="00B34DA9" w:rsidRDefault="00B34DA9" w:rsidP="00B34DA9"/>
        </w:tc>
      </w:tr>
      <w:tr w:rsidR="00B34DA9" w:rsidRPr="00C545CD" w14:paraId="06C245B2" w14:textId="77777777" w:rsidTr="00A9132A">
        <w:tc>
          <w:tcPr>
            <w:tcW w:w="3120" w:type="dxa"/>
          </w:tcPr>
          <w:p w14:paraId="1B783168" w14:textId="13F0900F" w:rsidR="00B34DA9" w:rsidRDefault="00591ECE" w:rsidP="00B34DA9">
            <w:r>
              <w:t>Josita Maouene</w:t>
            </w:r>
            <w:r w:rsidR="006F6AD1">
              <w:t xml:space="preserve"> </w:t>
            </w:r>
            <w:r>
              <w:t>(CLAS, W2025)</w:t>
            </w:r>
          </w:p>
        </w:tc>
        <w:tc>
          <w:tcPr>
            <w:tcW w:w="1255" w:type="dxa"/>
          </w:tcPr>
          <w:p w14:paraId="6D0C1462" w14:textId="7B7CEAF3" w:rsidR="00B34DA9" w:rsidRDefault="006F6AD1" w:rsidP="00B34DA9">
            <w:r>
              <w:t>x</w:t>
            </w:r>
          </w:p>
        </w:tc>
        <w:tc>
          <w:tcPr>
            <w:tcW w:w="3635" w:type="dxa"/>
          </w:tcPr>
          <w:p w14:paraId="0376D6E3" w14:textId="6140FADC" w:rsidR="00B34DA9" w:rsidRPr="00C545CD" w:rsidRDefault="009F386E" w:rsidP="00B34DA9">
            <w:r w:rsidRPr="00C545CD">
              <w:t>Robert Shorty</w:t>
            </w:r>
            <w:r w:rsidR="00C640B9" w:rsidRPr="00C545CD">
              <w:t>/</w:t>
            </w:r>
            <w:r w:rsidR="00B34DA9" w:rsidRPr="00C545CD">
              <w:t xml:space="preserve">Marlene Kowalski-Braun </w:t>
            </w:r>
            <w:r w:rsidR="00C545CD" w:rsidRPr="00C545CD">
              <w:t>OP</w:t>
            </w:r>
            <w:r w:rsidR="00C545CD">
              <w:t>EC</w:t>
            </w:r>
          </w:p>
        </w:tc>
        <w:tc>
          <w:tcPr>
            <w:tcW w:w="2430" w:type="dxa"/>
          </w:tcPr>
          <w:p w14:paraId="011E6982" w14:textId="5939421E" w:rsidR="00B34DA9" w:rsidRPr="00C545CD" w:rsidRDefault="006F6AD1" w:rsidP="00B34DA9">
            <w:r>
              <w:t>x</w:t>
            </w:r>
          </w:p>
        </w:tc>
      </w:tr>
      <w:tr w:rsidR="00B34DA9" w14:paraId="0D7FA553" w14:textId="77777777" w:rsidTr="00A9132A">
        <w:tc>
          <w:tcPr>
            <w:tcW w:w="3120" w:type="dxa"/>
          </w:tcPr>
          <w:p w14:paraId="71122170" w14:textId="77777777" w:rsidR="00B34DA9" w:rsidRDefault="00AA4C84" w:rsidP="00B34DA9">
            <w:r>
              <w:t xml:space="preserve">Alycia </w:t>
            </w:r>
            <w:proofErr w:type="spellStart"/>
            <w:r>
              <w:t>Laguardia</w:t>
            </w:r>
            <w:proofErr w:type="spellEnd"/>
            <w:r>
              <w:t xml:space="preserve">-Lobianco </w:t>
            </w:r>
          </w:p>
          <w:p w14:paraId="03501186" w14:textId="77777777" w:rsidR="00AA4C84" w:rsidRDefault="00AA4C84" w:rsidP="00B34DA9">
            <w:r>
              <w:t>(CLAS W2027)</w:t>
            </w:r>
          </w:p>
          <w:p w14:paraId="3E2849AB" w14:textId="77777777" w:rsidR="00F845A2" w:rsidRDefault="00AA4C84" w:rsidP="00B34DA9">
            <w:r>
              <w:t>On leave</w:t>
            </w:r>
          </w:p>
          <w:p w14:paraId="65F86A3F" w14:textId="7DF75B8C" w:rsidR="00F845A2" w:rsidRDefault="00F845A2" w:rsidP="00B34DA9">
            <w:r>
              <w:t>Tess Armstrong (sub)</w:t>
            </w:r>
          </w:p>
        </w:tc>
        <w:tc>
          <w:tcPr>
            <w:tcW w:w="1255" w:type="dxa"/>
          </w:tcPr>
          <w:p w14:paraId="0610DB27" w14:textId="0ED35D74" w:rsidR="00B34DA9" w:rsidRDefault="006F6AD1" w:rsidP="00B34DA9">
            <w:r>
              <w:t>x</w:t>
            </w:r>
          </w:p>
        </w:tc>
        <w:tc>
          <w:tcPr>
            <w:tcW w:w="3635" w:type="dxa"/>
          </w:tcPr>
          <w:p w14:paraId="4FB4244F" w14:textId="79A5B77F" w:rsidR="00B34DA9" w:rsidRDefault="00CC307B" w:rsidP="00B34DA9">
            <w:r>
              <w:t>Dana Munk</w:t>
            </w:r>
            <w:r w:rsidR="00B34DA9">
              <w:t xml:space="preserve"> (Pew FTLC)</w:t>
            </w:r>
            <w:r w:rsidR="00F310FE">
              <w:t xml:space="preserve">: </w:t>
            </w:r>
          </w:p>
        </w:tc>
        <w:tc>
          <w:tcPr>
            <w:tcW w:w="2430" w:type="dxa"/>
          </w:tcPr>
          <w:p w14:paraId="4CE1CCEE" w14:textId="52C08961" w:rsidR="00B34DA9" w:rsidRDefault="006F6AD1" w:rsidP="00B34DA9">
            <w:r>
              <w:t>x</w:t>
            </w:r>
          </w:p>
        </w:tc>
      </w:tr>
      <w:tr w:rsidR="00B34DA9" w14:paraId="0A556B06" w14:textId="77777777" w:rsidTr="00A9132A">
        <w:tc>
          <w:tcPr>
            <w:tcW w:w="3120" w:type="dxa"/>
          </w:tcPr>
          <w:p w14:paraId="1B715820" w14:textId="77777777" w:rsidR="00B34DA9" w:rsidRDefault="00AA4C84" w:rsidP="00B34DA9">
            <w:r>
              <w:t xml:space="preserve">Britland </w:t>
            </w:r>
            <w:proofErr w:type="spellStart"/>
            <w:r>
              <w:t>Dekorver</w:t>
            </w:r>
            <w:proofErr w:type="spellEnd"/>
          </w:p>
          <w:p w14:paraId="74F612FA" w14:textId="542356D7" w:rsidR="00AA4C84" w:rsidRDefault="00AA4C84" w:rsidP="00B34DA9">
            <w:r>
              <w:t>(CLAS W2027)</w:t>
            </w:r>
          </w:p>
        </w:tc>
        <w:tc>
          <w:tcPr>
            <w:tcW w:w="1255" w:type="dxa"/>
          </w:tcPr>
          <w:p w14:paraId="1F42F902" w14:textId="5DB4E1FD" w:rsidR="00B34DA9" w:rsidRDefault="006F6AD1" w:rsidP="00B34DA9">
            <w:r>
              <w:t>x</w:t>
            </w:r>
          </w:p>
        </w:tc>
        <w:tc>
          <w:tcPr>
            <w:tcW w:w="3635" w:type="dxa"/>
          </w:tcPr>
          <w:p w14:paraId="675782B0" w14:textId="0B56532A" w:rsidR="00B34DA9" w:rsidRDefault="00C04610" w:rsidP="00B34DA9">
            <w:r>
              <w:t>Tiburcio Lince (Directors of OMA)</w:t>
            </w:r>
          </w:p>
        </w:tc>
        <w:tc>
          <w:tcPr>
            <w:tcW w:w="2430" w:type="dxa"/>
          </w:tcPr>
          <w:p w14:paraId="233D8649" w14:textId="3F6322C2" w:rsidR="00B34DA9" w:rsidRDefault="006F6AD1" w:rsidP="00B34DA9">
            <w:r>
              <w:t>x</w:t>
            </w:r>
          </w:p>
        </w:tc>
      </w:tr>
      <w:tr w:rsidR="00E753A9" w14:paraId="06532C93" w14:textId="77777777" w:rsidTr="00A9132A">
        <w:tc>
          <w:tcPr>
            <w:tcW w:w="3120" w:type="dxa"/>
          </w:tcPr>
          <w:p w14:paraId="09F78A1E" w14:textId="04DCCEB3" w:rsidR="00E753A9" w:rsidRDefault="00F56363" w:rsidP="00B34DA9">
            <w:r>
              <w:t xml:space="preserve"> (Student senate)</w:t>
            </w:r>
            <w:r w:rsidR="00591ECE">
              <w:t>: TBD</w:t>
            </w:r>
          </w:p>
        </w:tc>
        <w:tc>
          <w:tcPr>
            <w:tcW w:w="1255" w:type="dxa"/>
          </w:tcPr>
          <w:p w14:paraId="787A5891" w14:textId="77777777" w:rsidR="00E753A9" w:rsidRDefault="00E753A9" w:rsidP="00B34DA9"/>
        </w:tc>
        <w:tc>
          <w:tcPr>
            <w:tcW w:w="3635" w:type="dxa"/>
          </w:tcPr>
          <w:p w14:paraId="08A4B14F" w14:textId="377E09C8" w:rsidR="00E753A9" w:rsidRDefault="00C04610" w:rsidP="00B34DA9">
            <w:r>
              <w:t>Mychal Coleman/designee (AVP Human Resources)</w:t>
            </w:r>
          </w:p>
        </w:tc>
        <w:tc>
          <w:tcPr>
            <w:tcW w:w="2430" w:type="dxa"/>
          </w:tcPr>
          <w:p w14:paraId="3132D647" w14:textId="6DE7FBCA" w:rsidR="00E753A9" w:rsidRDefault="00E753A9" w:rsidP="00B34DA9"/>
        </w:tc>
      </w:tr>
      <w:tr w:rsidR="00EA1F1B" w14:paraId="5E7A137F" w14:textId="77777777" w:rsidTr="00A9132A">
        <w:tc>
          <w:tcPr>
            <w:tcW w:w="3120" w:type="dxa"/>
          </w:tcPr>
          <w:p w14:paraId="3BEEA2C6" w14:textId="4D3B42D8" w:rsidR="00EA1F1B" w:rsidRDefault="00EA1F1B" w:rsidP="00B34DA9">
            <w:r>
              <w:t>Staff member TBD</w:t>
            </w:r>
          </w:p>
        </w:tc>
        <w:tc>
          <w:tcPr>
            <w:tcW w:w="1255" w:type="dxa"/>
          </w:tcPr>
          <w:p w14:paraId="4CE76BFB" w14:textId="77777777" w:rsidR="00EA1F1B" w:rsidRDefault="00EA1F1B" w:rsidP="00B34DA9"/>
        </w:tc>
        <w:tc>
          <w:tcPr>
            <w:tcW w:w="3635" w:type="dxa"/>
          </w:tcPr>
          <w:p w14:paraId="65266528" w14:textId="77777777" w:rsidR="00EA1F1B" w:rsidRDefault="00EA1F1B" w:rsidP="00B34DA9"/>
        </w:tc>
        <w:tc>
          <w:tcPr>
            <w:tcW w:w="2430" w:type="dxa"/>
          </w:tcPr>
          <w:p w14:paraId="0D039BBB" w14:textId="77777777" w:rsidR="00EA1F1B" w:rsidRDefault="00EA1F1B" w:rsidP="00B34DA9"/>
        </w:tc>
      </w:tr>
      <w:tr w:rsidR="000B1D18" w14:paraId="7796805E" w14:textId="77777777" w:rsidTr="00A9132A">
        <w:tc>
          <w:tcPr>
            <w:tcW w:w="3120" w:type="dxa"/>
          </w:tcPr>
          <w:p w14:paraId="5623334A" w14:textId="00296388" w:rsidR="000B1D18" w:rsidRDefault="000B1D18" w:rsidP="00B34DA9">
            <w:bookmarkStart w:id="0" w:name="OLE_LINK101"/>
            <w:bookmarkStart w:id="1" w:name="OLE_LINK102"/>
            <w:r>
              <w:t>GSA Adrian Menezes</w:t>
            </w:r>
            <w:bookmarkEnd w:id="0"/>
            <w:bookmarkEnd w:id="1"/>
          </w:p>
        </w:tc>
        <w:tc>
          <w:tcPr>
            <w:tcW w:w="1255" w:type="dxa"/>
          </w:tcPr>
          <w:p w14:paraId="1F7391A6" w14:textId="7F4E7F3F" w:rsidR="000B1D18" w:rsidRDefault="006F6AD1" w:rsidP="00B34DA9">
            <w:r>
              <w:t>x</w:t>
            </w:r>
          </w:p>
        </w:tc>
        <w:tc>
          <w:tcPr>
            <w:tcW w:w="3635" w:type="dxa"/>
          </w:tcPr>
          <w:p w14:paraId="2FA75922" w14:textId="77777777" w:rsidR="000B1D18" w:rsidRDefault="000B1D18" w:rsidP="00B34DA9"/>
        </w:tc>
        <w:tc>
          <w:tcPr>
            <w:tcW w:w="2430" w:type="dxa"/>
          </w:tcPr>
          <w:p w14:paraId="4213404C" w14:textId="77777777" w:rsidR="000B1D18" w:rsidRDefault="000B1D18" w:rsidP="00B34DA9"/>
        </w:tc>
      </w:tr>
    </w:tbl>
    <w:p w14:paraId="3FE1C185" w14:textId="389252F6" w:rsidR="00AE0402" w:rsidRDefault="00AE0402" w:rsidP="00AE0402"/>
    <w:p w14:paraId="44B4B165" w14:textId="77777777" w:rsidR="00141A7C" w:rsidRDefault="00141A7C">
      <w:pPr>
        <w:rPr>
          <w:rFonts w:asciiTheme="majorHAnsi" w:eastAsiaTheme="majorEastAsia" w:hAnsiTheme="majorHAnsi" w:cstheme="majorBidi"/>
          <w:color w:val="2F5496" w:themeColor="accent1" w:themeShade="BF"/>
          <w:sz w:val="26"/>
          <w:szCs w:val="26"/>
        </w:rPr>
      </w:pPr>
      <w:r>
        <w:br w:type="page"/>
      </w:r>
    </w:p>
    <w:p w14:paraId="60858B65" w14:textId="639776C8" w:rsidR="00D307D4" w:rsidRDefault="00D307D4" w:rsidP="00E93FBC">
      <w:pPr>
        <w:pStyle w:val="Heading2"/>
      </w:pPr>
      <w:r>
        <w:lastRenderedPageBreak/>
        <w:t>Announcements:</w:t>
      </w:r>
    </w:p>
    <w:p w14:paraId="1AD6C41A" w14:textId="3090ED19" w:rsidR="00304B1F" w:rsidRDefault="00D307D4" w:rsidP="00304B1F">
      <w:r>
        <w:t xml:space="preserve">Minutes </w:t>
      </w:r>
      <w:r w:rsidR="00AE40AF">
        <w:t xml:space="preserve">for </w:t>
      </w:r>
      <w:r w:rsidR="00B613D2">
        <w:t xml:space="preserve">October </w:t>
      </w:r>
      <w:r w:rsidR="005925AD">
        <w:t>29</w:t>
      </w:r>
      <w:r w:rsidR="009646F8" w:rsidRPr="00200715">
        <w:rPr>
          <w:vertAlign w:val="superscript"/>
        </w:rPr>
        <w:t>th</w:t>
      </w:r>
      <w:r w:rsidR="009646F8">
        <w:t xml:space="preserve"> Meeting</w:t>
      </w:r>
      <w:r w:rsidR="00B613D2">
        <w:t>:</w:t>
      </w:r>
      <w:r w:rsidR="000F52C9">
        <w:t xml:space="preserve"> </w:t>
      </w:r>
      <w:r w:rsidR="00232996">
        <w:t>Josita Maouene</w:t>
      </w:r>
    </w:p>
    <w:p w14:paraId="50F1D76C" w14:textId="3C2DD889" w:rsidR="00D307D4" w:rsidRDefault="006952E5" w:rsidP="00B613D2">
      <w:pPr>
        <w:pStyle w:val="ListParagraph"/>
      </w:pPr>
      <w:r>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7F58BCD1" w14:textId="6C9D9735" w:rsidR="00820F3F" w:rsidRDefault="00820F3F" w:rsidP="00820F3F">
      <w:pPr>
        <w:pStyle w:val="ListParagraph"/>
        <w:numPr>
          <w:ilvl w:val="1"/>
          <w:numId w:val="1"/>
        </w:numPr>
      </w:pPr>
      <w:r>
        <w:t xml:space="preserve">Anna moved to approve the agenda. </w:t>
      </w:r>
      <w:proofErr w:type="spellStart"/>
      <w:r>
        <w:t>Brittland</w:t>
      </w:r>
      <w:proofErr w:type="spellEnd"/>
      <w:r>
        <w:t xml:space="preserve"> seconded.</w:t>
      </w:r>
    </w:p>
    <w:p w14:paraId="0A50A5A0" w14:textId="77777777" w:rsidR="00820F3F" w:rsidRDefault="00820F3F" w:rsidP="00820F3F">
      <w:pPr>
        <w:pStyle w:val="ListParagraph"/>
        <w:numPr>
          <w:ilvl w:val="1"/>
          <w:numId w:val="1"/>
        </w:numPr>
      </w:pPr>
      <w:r>
        <w:t>The vote was unanimously in favor by voice</w:t>
      </w:r>
    </w:p>
    <w:p w14:paraId="5CF7087B" w14:textId="77777777" w:rsidR="00A309F5" w:rsidRDefault="00A309F5" w:rsidP="00A309F5">
      <w:pPr>
        <w:pStyle w:val="ListParagraph"/>
        <w:ind w:left="1080"/>
      </w:pPr>
    </w:p>
    <w:p w14:paraId="60C626AB" w14:textId="2E0A40EF" w:rsidR="002F546A" w:rsidRDefault="006952E5" w:rsidP="002F546A">
      <w:pPr>
        <w:pStyle w:val="ListParagraph"/>
        <w:numPr>
          <w:ilvl w:val="0"/>
          <w:numId w:val="1"/>
        </w:numPr>
      </w:pPr>
      <w:r>
        <w:t>Approval of the minutes from</w:t>
      </w:r>
      <w:r w:rsidR="00084A34">
        <w:t xml:space="preserve"> </w:t>
      </w:r>
      <w:r w:rsidR="000F52C9">
        <w:t xml:space="preserve">last meeting </w:t>
      </w:r>
    </w:p>
    <w:p w14:paraId="1C60BE56" w14:textId="003DB926" w:rsidR="00820F3F" w:rsidRDefault="00820F3F" w:rsidP="00820F3F">
      <w:pPr>
        <w:pStyle w:val="ListParagraph"/>
        <w:numPr>
          <w:ilvl w:val="1"/>
          <w:numId w:val="1"/>
        </w:numPr>
      </w:pPr>
      <w:r>
        <w:t xml:space="preserve">One correction was made to the name of the guest VP of </w:t>
      </w:r>
      <w:proofErr w:type="gramStart"/>
      <w:r>
        <w:t>People,  Dr</w:t>
      </w:r>
      <w:proofErr w:type="gramEnd"/>
      <w:r>
        <w:t xml:space="preserve"> Shorty</w:t>
      </w:r>
    </w:p>
    <w:p w14:paraId="46729E84" w14:textId="6D5AEE39" w:rsidR="00820F3F" w:rsidRDefault="00820F3F" w:rsidP="00820F3F">
      <w:pPr>
        <w:pStyle w:val="ListParagraph"/>
        <w:numPr>
          <w:ilvl w:val="1"/>
          <w:numId w:val="1"/>
        </w:numPr>
      </w:pPr>
      <w:r>
        <w:t>Genevieve moved to approve the minutes with corrections, Craig seconded.</w:t>
      </w:r>
    </w:p>
    <w:p w14:paraId="5C7ED684" w14:textId="30F9030D" w:rsidR="002F546A" w:rsidRDefault="00820F3F" w:rsidP="00445885">
      <w:pPr>
        <w:pStyle w:val="ListParagraph"/>
        <w:numPr>
          <w:ilvl w:val="1"/>
          <w:numId w:val="1"/>
        </w:numPr>
      </w:pPr>
      <w:r>
        <w:t xml:space="preserve">The vote was unanimously in favor by show of hands. </w:t>
      </w:r>
    </w:p>
    <w:p w14:paraId="2B50F975" w14:textId="77777777" w:rsidR="002F546A" w:rsidRDefault="002F546A" w:rsidP="002F546A">
      <w:pPr>
        <w:pStyle w:val="ListParagraph"/>
        <w:ind w:left="1080"/>
      </w:pPr>
    </w:p>
    <w:p w14:paraId="4A1D3F91" w14:textId="3BC15922" w:rsidR="000F52C9" w:rsidRDefault="00E81CA5" w:rsidP="000F436B">
      <w:pPr>
        <w:pStyle w:val="ListParagraph"/>
        <w:numPr>
          <w:ilvl w:val="0"/>
          <w:numId w:val="1"/>
        </w:numPr>
      </w:pPr>
      <w:r>
        <w:t>Chair Report-Jennifer</w:t>
      </w:r>
    </w:p>
    <w:p w14:paraId="30A63D06" w14:textId="4B0C5F55" w:rsidR="00832A85" w:rsidRDefault="001F2650" w:rsidP="00832A85">
      <w:pPr>
        <w:pStyle w:val="ListParagraph"/>
        <w:numPr>
          <w:ilvl w:val="1"/>
          <w:numId w:val="1"/>
        </w:numPr>
      </w:pPr>
      <w:r>
        <w:t xml:space="preserve">Introduction of </w:t>
      </w:r>
      <w:r w:rsidR="00AE2694">
        <w:t>Tib</w:t>
      </w:r>
      <w:r w:rsidR="00241201">
        <w:t>u</w:t>
      </w:r>
      <w:r w:rsidR="00AE2694">
        <w:t>rcio Lince</w:t>
      </w:r>
      <w:r w:rsidR="00F232D7">
        <w:t>, Director of the Multicultural Office</w:t>
      </w:r>
    </w:p>
    <w:p w14:paraId="5DFF4898" w14:textId="7534E5AE" w:rsidR="005C4635" w:rsidRDefault="005C4635" w:rsidP="00832A85">
      <w:pPr>
        <w:pStyle w:val="ListParagraph"/>
        <w:numPr>
          <w:ilvl w:val="1"/>
          <w:numId w:val="1"/>
        </w:numPr>
      </w:pPr>
      <w:r>
        <w:t>Introduction of GSA student member Adrian Menezes</w:t>
      </w:r>
    </w:p>
    <w:p w14:paraId="600D0EE9" w14:textId="3BCA6A2E" w:rsidR="00AA107E" w:rsidRDefault="00AA107E" w:rsidP="00B771BC">
      <w:pPr>
        <w:pStyle w:val="ListParagraph"/>
        <w:numPr>
          <w:ilvl w:val="1"/>
          <w:numId w:val="1"/>
        </w:numPr>
      </w:pPr>
      <w:r>
        <w:t xml:space="preserve">Introduction of </w:t>
      </w:r>
      <w:r w:rsidRPr="00AA107E">
        <w:t>Mahdi Norouzi</w:t>
      </w:r>
      <w:r w:rsidR="00B771BC">
        <w:t xml:space="preserve">, representing </w:t>
      </w:r>
      <w:proofErr w:type="spellStart"/>
      <w:r w:rsidR="00B771BC">
        <w:t>Padnos</w:t>
      </w:r>
      <w:proofErr w:type="spellEnd"/>
      <w:r w:rsidR="00445885">
        <w:t xml:space="preserve"> School of Engineering</w:t>
      </w:r>
    </w:p>
    <w:p w14:paraId="678EB3D8" w14:textId="77777777" w:rsidR="00832A85" w:rsidRDefault="00832A85" w:rsidP="00832A85">
      <w:pPr>
        <w:pStyle w:val="ListParagraph"/>
        <w:ind w:left="1440"/>
      </w:pPr>
    </w:p>
    <w:p w14:paraId="1FB5A4B9" w14:textId="69E06946" w:rsidR="00821896" w:rsidRDefault="00244D67" w:rsidP="00241201">
      <w:pPr>
        <w:pStyle w:val="ListParagraph"/>
        <w:numPr>
          <w:ilvl w:val="0"/>
          <w:numId w:val="1"/>
        </w:numPr>
      </w:pPr>
      <w:r>
        <w:t xml:space="preserve">Discussion and questions related to the role of the </w:t>
      </w:r>
      <w:r w:rsidR="00F232D7">
        <w:t>director of the Multicultural Office</w:t>
      </w:r>
    </w:p>
    <w:p w14:paraId="609CDD5C" w14:textId="77777777" w:rsidR="00F51F37" w:rsidRDefault="00F51F37" w:rsidP="00F51F37">
      <w:pPr>
        <w:pStyle w:val="ListParagraph"/>
        <w:ind w:left="1080"/>
      </w:pPr>
    </w:p>
    <w:p w14:paraId="7E66723C" w14:textId="1297B9F2" w:rsidR="00445885" w:rsidRPr="00F51F37" w:rsidRDefault="00445885" w:rsidP="00445885">
      <w:pPr>
        <w:pStyle w:val="ListParagraph"/>
        <w:ind w:left="1080"/>
        <w:rPr>
          <w:i/>
          <w:iCs/>
        </w:rPr>
      </w:pPr>
      <w:r w:rsidRPr="00F51F37">
        <w:rPr>
          <w:i/>
          <w:iCs/>
        </w:rPr>
        <w:t>Question 1: How do you see the role of OMA in encouraging study abroad?</w:t>
      </w:r>
    </w:p>
    <w:p w14:paraId="28BBFE43" w14:textId="3AFF1B0B" w:rsidR="00445885" w:rsidRPr="00F51F37" w:rsidRDefault="00445885" w:rsidP="00445885">
      <w:pPr>
        <w:pStyle w:val="ListParagraph"/>
        <w:ind w:left="1080"/>
        <w:rPr>
          <w:i/>
          <w:iCs/>
        </w:rPr>
      </w:pPr>
      <w:r>
        <w:t xml:space="preserve">Response from TL: </w:t>
      </w:r>
      <w:r w:rsidRPr="00F51F37">
        <w:t>Providing some equity pieces, such as reducing financial barriers, some workshops on, for example</w:t>
      </w:r>
      <w:r w:rsidR="00832011" w:rsidRPr="00F51F37">
        <w:t>,</w:t>
      </w:r>
      <w:r w:rsidRPr="00F51F37">
        <w:t xml:space="preserve"> passport application, or on awareness how to write an application that sets the students apart.</w:t>
      </w:r>
    </w:p>
    <w:p w14:paraId="546A6757" w14:textId="77777777" w:rsidR="00832011" w:rsidRDefault="00832011" w:rsidP="00445885">
      <w:pPr>
        <w:pStyle w:val="ListParagraph"/>
        <w:ind w:left="1080"/>
      </w:pPr>
    </w:p>
    <w:p w14:paraId="663BD35E" w14:textId="0D70ADBE" w:rsidR="00832011" w:rsidRPr="00F51F37" w:rsidRDefault="00832011" w:rsidP="00445885">
      <w:pPr>
        <w:pStyle w:val="ListParagraph"/>
        <w:ind w:left="1080"/>
        <w:rPr>
          <w:i/>
          <w:iCs/>
        </w:rPr>
      </w:pPr>
      <w:r w:rsidRPr="00F51F37">
        <w:rPr>
          <w:i/>
          <w:iCs/>
        </w:rPr>
        <w:t>Question 2: What have you learned so far that we should be aware as the CEI?</w:t>
      </w:r>
    </w:p>
    <w:p w14:paraId="658E1B9D" w14:textId="627D8859" w:rsidR="00832011" w:rsidRDefault="00832011" w:rsidP="00445885">
      <w:pPr>
        <w:pStyle w:val="ListParagraph"/>
        <w:ind w:left="1080"/>
      </w:pPr>
      <w:r>
        <w:t>Response from TL: Understand institutional DEI as it is a distributed model.</w:t>
      </w:r>
    </w:p>
    <w:p w14:paraId="0DD6B180" w14:textId="71EA2DC7" w:rsidR="00832011" w:rsidRDefault="00832011" w:rsidP="00832011">
      <w:pPr>
        <w:pStyle w:val="ListParagraph"/>
        <w:numPr>
          <w:ilvl w:val="0"/>
          <w:numId w:val="7"/>
        </w:numPr>
      </w:pPr>
      <w:r>
        <w:t>At the level of the University, the Division, the Department</w:t>
      </w:r>
    </w:p>
    <w:p w14:paraId="68B6CB11" w14:textId="4FA80B7D" w:rsidR="00832011" w:rsidRDefault="00832011" w:rsidP="00832011">
      <w:pPr>
        <w:pStyle w:val="ListParagraph"/>
        <w:numPr>
          <w:ilvl w:val="0"/>
          <w:numId w:val="7"/>
        </w:numPr>
      </w:pPr>
      <w:r>
        <w:t>Understand where the priorities are</w:t>
      </w:r>
    </w:p>
    <w:p w14:paraId="6CE49BE7" w14:textId="5A607685" w:rsidR="00832011" w:rsidRDefault="00832011" w:rsidP="00832011">
      <w:pPr>
        <w:pStyle w:val="ListParagraph"/>
        <w:numPr>
          <w:ilvl w:val="0"/>
          <w:numId w:val="7"/>
        </w:numPr>
      </w:pPr>
      <w:r>
        <w:t>So that OMA can be aligned</w:t>
      </w:r>
    </w:p>
    <w:p w14:paraId="0F09AA38" w14:textId="2F63A978" w:rsidR="00832011" w:rsidRDefault="00832011" w:rsidP="00832011">
      <w:pPr>
        <w:pStyle w:val="ListParagraph"/>
        <w:numPr>
          <w:ilvl w:val="0"/>
          <w:numId w:val="7"/>
        </w:numPr>
      </w:pPr>
      <w:r>
        <w:t>Where are OMA friends</w:t>
      </w:r>
    </w:p>
    <w:p w14:paraId="18AEC599" w14:textId="41CAB0C8" w:rsidR="00832011" w:rsidRDefault="00832011" w:rsidP="00832011">
      <w:pPr>
        <w:pStyle w:val="ListParagraph"/>
        <w:numPr>
          <w:ilvl w:val="0"/>
          <w:numId w:val="7"/>
        </w:numPr>
      </w:pPr>
      <w:r>
        <w:t>Develop OMA purposes</w:t>
      </w:r>
    </w:p>
    <w:p w14:paraId="428A2E88" w14:textId="77777777" w:rsidR="00832011" w:rsidRDefault="00832011" w:rsidP="00832011">
      <w:pPr>
        <w:ind w:left="1440"/>
      </w:pPr>
      <w:r>
        <w:t>Being super mindful of the work that has been done</w:t>
      </w:r>
    </w:p>
    <w:p w14:paraId="44F5B480" w14:textId="602E2914" w:rsidR="00F51F37" w:rsidRPr="00677338" w:rsidRDefault="00832011" w:rsidP="00677338">
      <w:pPr>
        <w:spacing w:line="240" w:lineRule="auto"/>
        <w:ind w:left="1080" w:hanging="90"/>
        <w:rPr>
          <w:i/>
          <w:iCs/>
        </w:rPr>
      </w:pPr>
      <w:r w:rsidRPr="00F51F37">
        <w:rPr>
          <w:i/>
          <w:iCs/>
        </w:rPr>
        <w:t xml:space="preserve">Question 3: </w:t>
      </w:r>
      <w:r w:rsidR="00F51F37" w:rsidRPr="00F51F37">
        <w:rPr>
          <w:i/>
          <w:iCs/>
        </w:rPr>
        <w:t>What are things that individual disciplines can do to increase the use of office hours by the students? For example, the office hours in the TRIO space did not work.</w:t>
      </w:r>
      <w:r w:rsidR="00677338">
        <w:rPr>
          <w:i/>
          <w:iCs/>
        </w:rPr>
        <w:t xml:space="preserve"> </w:t>
      </w:r>
      <w:r w:rsidR="00F51F37">
        <w:t xml:space="preserve">Response from TL: It seems that the belonging part, with a person of trust is important. Initiatives such as supplemental instruction model, with peer mentors, is a concept that has shown results. </w:t>
      </w:r>
    </w:p>
    <w:p w14:paraId="31D63EA6" w14:textId="77777777" w:rsidR="00677338" w:rsidRDefault="00F51F37" w:rsidP="00677338">
      <w:pPr>
        <w:spacing w:line="240" w:lineRule="auto"/>
        <w:ind w:left="1080" w:hanging="90"/>
        <w:rPr>
          <w:i/>
          <w:iCs/>
        </w:rPr>
      </w:pPr>
      <w:r w:rsidRPr="00F51F37">
        <w:rPr>
          <w:i/>
          <w:iCs/>
        </w:rPr>
        <w:t>Question 4: What are your early insights on OMA?</w:t>
      </w:r>
      <w:bookmarkStart w:id="2" w:name="OLE_LINK3"/>
      <w:bookmarkStart w:id="3" w:name="OLE_LINK4"/>
    </w:p>
    <w:p w14:paraId="243F1A42" w14:textId="416DF17E" w:rsidR="00F51F37" w:rsidRPr="00677338" w:rsidRDefault="00F51F37" w:rsidP="00677338">
      <w:pPr>
        <w:spacing w:line="240" w:lineRule="auto"/>
        <w:ind w:left="1080" w:hanging="90"/>
        <w:rPr>
          <w:i/>
          <w:iCs/>
        </w:rPr>
      </w:pPr>
      <w:r>
        <w:t xml:space="preserve">Response from TL: </w:t>
      </w:r>
      <w:bookmarkEnd w:id="2"/>
      <w:bookmarkEnd w:id="3"/>
      <w:r>
        <w:t xml:space="preserve">The main question I am trying to answer is where to expand the portfolio. So far we have </w:t>
      </w:r>
      <w:r w:rsidR="007E466F">
        <w:t xml:space="preserve">4 priority groups: African American, </w:t>
      </w:r>
      <w:proofErr w:type="spellStart"/>
      <w:r w:rsidR="007E466F">
        <w:t>LatinX</w:t>
      </w:r>
      <w:proofErr w:type="spellEnd"/>
      <w:r w:rsidR="007E466F">
        <w:t>, Native American, Asian and Pacific Highlander students</w:t>
      </w:r>
    </w:p>
    <w:p w14:paraId="1665172C" w14:textId="5077BA92" w:rsidR="007E466F" w:rsidRDefault="007E466F" w:rsidP="007E466F">
      <w:pPr>
        <w:ind w:left="990"/>
      </w:pPr>
      <w:r>
        <w:lastRenderedPageBreak/>
        <w:t>we would love to add 1</w:t>
      </w:r>
      <w:r w:rsidRPr="007E466F">
        <w:rPr>
          <w:vertAlign w:val="superscript"/>
        </w:rPr>
        <w:t>st</w:t>
      </w:r>
      <w:r>
        <w:t xml:space="preserve"> generation students</w:t>
      </w:r>
    </w:p>
    <w:p w14:paraId="15093D74" w14:textId="2CF59B5B" w:rsidR="007E466F" w:rsidRDefault="007E466F" w:rsidP="00677338">
      <w:pPr>
        <w:ind w:left="990"/>
      </w:pPr>
      <w:r>
        <w:t>Themes: Belonging and Mattering</w:t>
      </w:r>
      <w:r w:rsidR="00677338">
        <w:t xml:space="preserve">: </w:t>
      </w:r>
      <w:r>
        <w:t>How do we show that the students matter to our institutions, expand social justice, co-curricular experience</w:t>
      </w:r>
      <w:r w:rsidR="00677338">
        <w:t>s.</w:t>
      </w:r>
    </w:p>
    <w:p w14:paraId="05E2D5D4" w14:textId="6EB0C62F" w:rsidR="007E466F" w:rsidRDefault="007E466F" w:rsidP="00677338">
      <w:pPr>
        <w:ind w:left="990"/>
      </w:pPr>
      <w:r>
        <w:t xml:space="preserve">Challenges: </w:t>
      </w:r>
      <w:r w:rsidR="00677338">
        <w:t xml:space="preserve">student </w:t>
      </w:r>
      <w:r>
        <w:t>distress, too few students are benefitting, not enough space, questions will come to GVSU regarding DEI initiatives costs</w:t>
      </w:r>
      <w:r w:rsidR="00677338">
        <w:t xml:space="preserve">. </w:t>
      </w:r>
      <w:r>
        <w:t>We need to track, calibrate our efforts, know where all the work is happening.</w:t>
      </w:r>
    </w:p>
    <w:p w14:paraId="18E91AE4" w14:textId="1F87C0EC" w:rsidR="00B50168" w:rsidRDefault="00B50168" w:rsidP="00677338">
      <w:pPr>
        <w:ind w:left="990"/>
      </w:pPr>
      <w:r w:rsidRPr="00B50168">
        <w:t xml:space="preserve">Links related to UofM DEI issues </w:t>
      </w:r>
      <w:bookmarkStart w:id="4" w:name="OLE_LINK5"/>
      <w:bookmarkStart w:id="5" w:name="OLE_LINK6"/>
      <w:r>
        <w:fldChar w:fldCharType="begin"/>
      </w:r>
      <w:r>
        <w:instrText>HYPERLINK "mailto:https://www.chronicle.com/package/the-assault-on-dei%20https://www.linkedin.com/pulse/battle-truth-setting-record-straight-dei-u-m-tabbye-chavous-5psoe/?trackingId=rW5aS81QTpmBhLTIBECy3w%3D%253\\"</w:instrText>
      </w:r>
      <w:r>
        <w:fldChar w:fldCharType="separate"/>
      </w:r>
      <w:r w:rsidRPr="00B50168">
        <w:rPr>
          <w:rStyle w:val="Hyperlink"/>
        </w:rPr>
        <w:t>https://www.chronicle.com/package/the-assault-on-dei https://www.linkedin.com/pulse/battle-truth-setting-record-straight-dei-u-m-tabbye-chavous-5psoe/?trackingId=rW5aS81QTpmBhLTIBECy3w%3D%3\</w:t>
      </w:r>
      <w:r>
        <w:fldChar w:fldCharType="end"/>
      </w:r>
      <w:r w:rsidRPr="00B50168">
        <w:t xml:space="preserve"> </w:t>
      </w:r>
      <w:bookmarkStart w:id="6" w:name="OLE_LINK7"/>
      <w:bookmarkStart w:id="7" w:name="OLE_LINK8"/>
      <w:bookmarkEnd w:id="4"/>
      <w:bookmarkEnd w:id="5"/>
      <w:r>
        <w:fldChar w:fldCharType="begin"/>
      </w:r>
      <w:r>
        <w:instrText>HYPERLINK "mailto:https://www.nytimes.com/2024/10/16/magazine/dei-university-michigan.html?smid=url-share"</w:instrText>
      </w:r>
      <w:r>
        <w:fldChar w:fldCharType="separate"/>
      </w:r>
      <w:r w:rsidRPr="00B50168">
        <w:rPr>
          <w:rStyle w:val="Hyperlink"/>
        </w:rPr>
        <w:t>https://www.nytimes.com/2024/10/16/magazine/dei-university-michigan.html?smid=url-share</w:t>
      </w:r>
      <w:r>
        <w:fldChar w:fldCharType="end"/>
      </w:r>
    </w:p>
    <w:bookmarkEnd w:id="6"/>
    <w:bookmarkEnd w:id="7"/>
    <w:p w14:paraId="1BD37CD3" w14:textId="0009A8A8" w:rsidR="00677338" w:rsidRDefault="007E466F" w:rsidP="00677338">
      <w:pPr>
        <w:spacing w:line="240" w:lineRule="auto"/>
        <w:ind w:left="990"/>
      </w:pPr>
      <w:r>
        <w:t>Question 5: OMA is underfunded, under resourced and overworked. Any</w:t>
      </w:r>
      <w:r w:rsidR="001E4564">
        <w:t xml:space="preserve"> </w:t>
      </w:r>
      <w:r>
        <w:t xml:space="preserve">discussion from SLT </w:t>
      </w:r>
      <w:r w:rsidR="001A0A65">
        <w:t>on funding?</w:t>
      </w:r>
      <w:r w:rsidR="00677338">
        <w:t xml:space="preserve"> </w:t>
      </w:r>
    </w:p>
    <w:p w14:paraId="1216CBC9" w14:textId="15587094" w:rsidR="001A0A65" w:rsidRDefault="001A0A65" w:rsidP="00677338">
      <w:pPr>
        <w:spacing w:line="240" w:lineRule="auto"/>
        <w:ind w:left="990"/>
      </w:pPr>
      <w:r>
        <w:t>Response from TL: S</w:t>
      </w:r>
      <w:r w:rsidR="001E4564">
        <w:t>o</w:t>
      </w:r>
      <w:r>
        <w:t xml:space="preserve"> far no conversation about resources. </w:t>
      </w:r>
      <w:r w:rsidR="00677338">
        <w:t xml:space="preserve"> </w:t>
      </w:r>
      <w:r>
        <w:t xml:space="preserve">We need to be very intentional </w:t>
      </w:r>
      <w:proofErr w:type="gramStart"/>
      <w:r>
        <w:t>from the get go</w:t>
      </w:r>
      <w:proofErr w:type="gramEnd"/>
      <w:r>
        <w:t>. OMA i</w:t>
      </w:r>
      <w:r w:rsidR="001E4564">
        <w:t>s</w:t>
      </w:r>
      <w:r>
        <w:t xml:space="preserve"> </w:t>
      </w:r>
      <w:r w:rsidR="00677338">
        <w:t>d</w:t>
      </w:r>
      <w:r>
        <w:t>oing a little bit of everything. This is an opportunity to recalibrate our efforts.</w:t>
      </w:r>
    </w:p>
    <w:p w14:paraId="07DBB787" w14:textId="3C7B151F" w:rsidR="001E4564" w:rsidRDefault="001E4564" w:rsidP="00677338">
      <w:pPr>
        <w:spacing w:line="240" w:lineRule="auto"/>
        <w:ind w:left="990"/>
      </w:pPr>
      <w:r>
        <w:t xml:space="preserve">A proposition to go back to </w:t>
      </w:r>
      <w:r w:rsidRPr="009D354B">
        <w:rPr>
          <w:u w:val="single"/>
        </w:rPr>
        <w:t>intentional onboarding</w:t>
      </w:r>
      <w:r w:rsidR="000E2494" w:rsidRPr="000E2494">
        <w:t xml:space="preserve"> is discussed</w:t>
      </w:r>
      <w:r w:rsidR="000E2494">
        <w:t>.</w:t>
      </w:r>
      <w:r>
        <w:t xml:space="preserve"> </w:t>
      </w:r>
      <w:r w:rsidR="000E2494">
        <w:t xml:space="preserve">A </w:t>
      </w:r>
      <w:r>
        <w:t xml:space="preserve">program called Transition existed for 2.5 decades and was abandoned. </w:t>
      </w:r>
      <w:r w:rsidR="000E2494">
        <w:t>Now we have a six-week welcome that is optional. The result is catastrophic as too few students (400) take the opportunity. This is a huge first barrier now</w:t>
      </w:r>
      <w:r w:rsidR="009D354B">
        <w:t xml:space="preserve"> from a DEI perspective</w:t>
      </w:r>
      <w:r w:rsidR="000E2494">
        <w:t>. The opt-in is a problem. We are missing the opportunity to educate the future students on where to find what resources, how to access clubs, for example, how to access banner, understand how gen ed works. If we had a two</w:t>
      </w:r>
      <w:r w:rsidR="009D354B">
        <w:t>-</w:t>
      </w:r>
      <w:r w:rsidR="000E2494">
        <w:t xml:space="preserve">day full immersion, we could also set up expectations and this is where faculty could leverage their power and </w:t>
      </w:r>
      <w:r w:rsidR="009D354B">
        <w:t>where all could experience what it means to be a community.</w:t>
      </w:r>
    </w:p>
    <w:p w14:paraId="53B49609" w14:textId="3B0A218C" w:rsidR="009D354B" w:rsidRDefault="009D354B" w:rsidP="00677338">
      <w:pPr>
        <w:spacing w:line="240" w:lineRule="auto"/>
        <w:ind w:left="990"/>
      </w:pPr>
      <w:r>
        <w:t xml:space="preserve">Then the </w:t>
      </w:r>
      <w:proofErr w:type="gramStart"/>
      <w:r>
        <w:t>barriers</w:t>
      </w:r>
      <w:proofErr w:type="gramEnd"/>
      <w:r>
        <w:t xml:space="preserve"> to diversity hires and retention are discussed. Barriers are: Finding a community here. Lift evaluations and service overload are mentioned. Competition between departments and with R1 places for new hires. Hiring to fit in. Pool is too small.</w:t>
      </w:r>
    </w:p>
    <w:p w14:paraId="0C02E138" w14:textId="5B6B28B6" w:rsidR="00006FF3" w:rsidRDefault="009D354B" w:rsidP="00006FF3">
      <w:pPr>
        <w:spacing w:line="240" w:lineRule="auto"/>
        <w:ind w:left="990"/>
      </w:pPr>
      <w:r>
        <w:t>Diverse solutions are proposed such as be specific in the job add and be intentional where we post those adds. Going to conferences. Having external speakers every week.</w:t>
      </w:r>
      <w:r w:rsidR="00006FF3">
        <w:t xml:space="preserve"> Too few students chose STEM, it is a systemic issue. We need a pipeline and ask ourselves what a pipeline looks like. In CLAS we do cluster hiring</w:t>
      </w:r>
      <w:r w:rsidR="00127E3B">
        <w:t xml:space="preserve"> from</w:t>
      </w:r>
      <w:r w:rsidR="00006FF3">
        <w:t xml:space="preserve"> protected classes. </w:t>
      </w:r>
      <w:r w:rsidR="00127E3B">
        <w:t xml:space="preserve">May be a model for other Divisions. </w:t>
      </w:r>
      <w:r w:rsidR="00006FF3">
        <w:t>There are models out there for partnerships</w:t>
      </w:r>
      <w:r w:rsidR="00127E3B">
        <w:t xml:space="preserve"> between </w:t>
      </w:r>
      <w:proofErr w:type="gramStart"/>
      <w:r w:rsidR="00127E3B">
        <w:t>Universities</w:t>
      </w:r>
      <w:proofErr w:type="gramEnd"/>
      <w:r w:rsidR="00006FF3">
        <w:t>, where we give teaching experience early to students</w:t>
      </w:r>
      <w:r w:rsidR="00127E3B">
        <w:t xml:space="preserve"> and prepare them for diversity hires. Widen our definition of diversity hires.</w:t>
      </w:r>
    </w:p>
    <w:p w14:paraId="01BCD540" w14:textId="3905AA48" w:rsidR="007E466F" w:rsidRDefault="00127E3B" w:rsidP="00127E3B">
      <w:pPr>
        <w:spacing w:line="240" w:lineRule="auto"/>
        <w:ind w:left="990"/>
      </w:pPr>
      <w:r>
        <w:t>The word of end to TL: it is a culture we need to serve all three groups: faculty, staff and students.</w:t>
      </w:r>
    </w:p>
    <w:p w14:paraId="4A1D539E" w14:textId="4F1CD334" w:rsidR="000B6C3E" w:rsidRDefault="00FB5B7F" w:rsidP="000B6C3E">
      <w:pPr>
        <w:pStyle w:val="ListParagraph"/>
        <w:numPr>
          <w:ilvl w:val="0"/>
          <w:numId w:val="1"/>
        </w:numPr>
      </w:pPr>
      <w:r>
        <w:t xml:space="preserve">Data for General Education information needed for </w:t>
      </w:r>
      <w:r w:rsidR="002B7C45">
        <w:t>charges one and two</w:t>
      </w:r>
      <w:r w:rsidR="007C4D75">
        <w:t>- what do we need to do for those charges?</w:t>
      </w:r>
    </w:p>
    <w:p w14:paraId="2B9C5D70" w14:textId="0A6811E8" w:rsidR="00277A5A" w:rsidRDefault="002B7C45" w:rsidP="00B50168">
      <w:pPr>
        <w:pStyle w:val="ListParagraph"/>
        <w:numPr>
          <w:ilvl w:val="1"/>
          <w:numId w:val="1"/>
        </w:numPr>
      </w:pPr>
      <w:hyperlink r:id="rId9" w:history="1">
        <w:r w:rsidRPr="008A4311">
          <w:rPr>
            <w:rStyle w:val="Hyperlink"/>
          </w:rPr>
          <w:t>https://www.gvsu.edu/gened/student-learning-outcomes-339.htm</w:t>
        </w:r>
      </w:hyperlink>
      <w:r>
        <w:t xml:space="preserve"> </w:t>
      </w:r>
    </w:p>
    <w:p w14:paraId="0CD47CDF" w14:textId="77777777" w:rsidR="00987FA0" w:rsidRDefault="00987FA0" w:rsidP="00B50168">
      <w:pPr>
        <w:pStyle w:val="ListParagraph"/>
        <w:ind w:left="1440"/>
      </w:pPr>
    </w:p>
    <w:p w14:paraId="37C46798" w14:textId="7C8549E2" w:rsidR="00B50168" w:rsidRDefault="00B50168" w:rsidP="00B50168">
      <w:pPr>
        <w:pStyle w:val="ListParagraph"/>
        <w:ind w:left="1440"/>
      </w:pPr>
      <w:proofErr w:type="gramStart"/>
      <w:r>
        <w:t>Question</w:t>
      </w:r>
      <w:r w:rsidR="00987FA0">
        <w:t xml:space="preserve"> </w:t>
      </w:r>
      <w:r>
        <w:t>:</w:t>
      </w:r>
      <w:proofErr w:type="gramEnd"/>
      <w:r>
        <w:t xml:space="preserve"> </w:t>
      </w:r>
      <w:r w:rsidR="00987FA0">
        <w:t>C</w:t>
      </w:r>
      <w:r>
        <w:t>an we find ways to disaggregate the data even more?</w:t>
      </w:r>
    </w:p>
    <w:p w14:paraId="6881DE49" w14:textId="77777777" w:rsidR="00987FA0" w:rsidRDefault="00987FA0" w:rsidP="00B50168">
      <w:pPr>
        <w:pStyle w:val="ListParagraph"/>
        <w:ind w:left="1440"/>
      </w:pPr>
    </w:p>
    <w:p w14:paraId="558E6086" w14:textId="77777777" w:rsidR="00987FA0" w:rsidRPr="00987FA0" w:rsidRDefault="00987FA0" w:rsidP="00987FA0">
      <w:pPr>
        <w:pStyle w:val="ListParagraph"/>
        <w:ind w:left="1440"/>
      </w:pPr>
      <w:r w:rsidRPr="00987FA0">
        <w:t>Here is the information on the new SLO Grif mentioned</w:t>
      </w:r>
    </w:p>
    <w:p w14:paraId="5219E200" w14:textId="77777777" w:rsidR="00987FA0" w:rsidRPr="00987FA0" w:rsidRDefault="00987FA0" w:rsidP="00987FA0">
      <w:pPr>
        <w:pStyle w:val="ListParagraph"/>
        <w:ind w:left="1440"/>
      </w:pPr>
      <w:r w:rsidRPr="00987FA0">
        <w:t>#2 – we added a new SLO several years ago related to that item. IT is number 3 here:</w:t>
      </w:r>
    </w:p>
    <w:p w14:paraId="45FFF45D" w14:textId="77777777" w:rsidR="00987FA0" w:rsidRPr="00987FA0" w:rsidRDefault="00987FA0" w:rsidP="00987FA0">
      <w:pPr>
        <w:pStyle w:val="ListParagraph"/>
        <w:ind w:left="1440"/>
      </w:pPr>
      <w:r w:rsidRPr="00987FA0">
        <w:t>U.S. Diversity 1. Explain historical trajectories and consequences, worldviews, languages, and/or ways of life of diverse cultures within the United States. 2. Explain how social constructions of ethnicity/race and at least one of the following social attributes shape group and individual identities: gender, class, abilities, age, sexual orientation, religion, or common history. 3. Explain how individual and systemic racism affect those who are discriminated against and those who discriminate against others in the United States</w:t>
      </w:r>
    </w:p>
    <w:p w14:paraId="680716F7" w14:textId="77777777" w:rsidR="00987FA0" w:rsidRDefault="00987FA0" w:rsidP="00B50168">
      <w:pPr>
        <w:pStyle w:val="ListParagraph"/>
        <w:ind w:left="1440"/>
      </w:pPr>
    </w:p>
    <w:p w14:paraId="100F1692" w14:textId="201459C7" w:rsidR="00987FA0" w:rsidRDefault="00987FA0" w:rsidP="00B50168">
      <w:pPr>
        <w:pStyle w:val="ListParagraph"/>
        <w:ind w:left="1440"/>
      </w:pPr>
      <w:r>
        <w:t xml:space="preserve">Comment: CLAS is participating into the Gardner Institute, an external support, that is engaging faculty into a </w:t>
      </w:r>
      <w:proofErr w:type="spellStart"/>
      <w:r>
        <w:t>reflexion</w:t>
      </w:r>
      <w:proofErr w:type="spellEnd"/>
      <w:r>
        <w:t xml:space="preserve"> and recommendations to the admin around the adjustments needed for the classes with high WDF rates (Bio 121, Chem 101, </w:t>
      </w:r>
      <w:proofErr w:type="spellStart"/>
      <w:r>
        <w:t>Phy</w:t>
      </w:r>
      <w:proofErr w:type="spellEnd"/>
      <w:r>
        <w:t xml:space="preserve"> 101, Writing 150, Psych 101).</w:t>
      </w:r>
    </w:p>
    <w:p w14:paraId="57B7903D" w14:textId="77777777" w:rsidR="00B50168" w:rsidRDefault="00B50168" w:rsidP="00B50168">
      <w:pPr>
        <w:pStyle w:val="ListParagraph"/>
        <w:ind w:left="1440"/>
      </w:pPr>
    </w:p>
    <w:p w14:paraId="70B9807E" w14:textId="67FAFE47" w:rsidR="00501BAB" w:rsidRDefault="00277A5A" w:rsidP="00501BAB">
      <w:pPr>
        <w:pStyle w:val="ListParagraph"/>
        <w:ind w:left="1440"/>
      </w:pPr>
      <w:r>
        <w:t>Discussion tabled for next meeting.</w:t>
      </w:r>
    </w:p>
    <w:p w14:paraId="3032C8EC" w14:textId="1166A65D" w:rsidR="001A6326" w:rsidRDefault="00241201" w:rsidP="001F2650">
      <w:pPr>
        <w:pStyle w:val="ListParagraph"/>
        <w:numPr>
          <w:ilvl w:val="0"/>
          <w:numId w:val="1"/>
        </w:numPr>
      </w:pPr>
      <w:r>
        <w:t>Continuing</w:t>
      </w:r>
      <w:r w:rsidR="001A6326">
        <w:t xml:space="preserve"> discussion on </w:t>
      </w:r>
      <w:r w:rsidR="001B64CF">
        <w:t xml:space="preserve">our new charge, (ECS gave us another one </w:t>
      </w:r>
      <w:r w:rsidR="001B64C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B64CF">
        <w:t xml:space="preserve">) </w:t>
      </w:r>
    </w:p>
    <w:p w14:paraId="4B744574" w14:textId="2AFA64CF" w:rsidR="00D96A7F" w:rsidRDefault="00D96A7F" w:rsidP="00D96A7F">
      <w:pPr>
        <w:pStyle w:val="ListParagraph"/>
        <w:numPr>
          <w:ilvl w:val="1"/>
          <w:numId w:val="1"/>
        </w:numPr>
      </w:pPr>
      <w:r w:rsidRPr="008D1F3A">
        <w:t>"Evaluate the impact on faculty/staff retention, equity, and recruitment of faculty and staff at institutions that offer benefits for fertility treatments."</w:t>
      </w:r>
    </w:p>
    <w:p w14:paraId="00AB7893" w14:textId="64A6CEB0" w:rsidR="001B64CF" w:rsidRDefault="00127E3B" w:rsidP="00D96A7F">
      <w:pPr>
        <w:pStyle w:val="ListParagraph"/>
        <w:ind w:left="1440"/>
      </w:pPr>
      <w:r>
        <w:t>Anna said she is almost done with her bibliography review and will present her results next time we meet. She does not really need another person.</w:t>
      </w:r>
    </w:p>
    <w:p w14:paraId="7A5F8A3F" w14:textId="77777777" w:rsidR="00277A5A" w:rsidRDefault="00277A5A" w:rsidP="00D96A7F">
      <w:pPr>
        <w:pStyle w:val="ListParagraph"/>
        <w:ind w:left="1440"/>
      </w:pPr>
    </w:p>
    <w:p w14:paraId="2C94A102" w14:textId="7F6A685E" w:rsidR="00A768DD" w:rsidRDefault="005E4925" w:rsidP="001F2650">
      <w:pPr>
        <w:pStyle w:val="ListParagraph"/>
        <w:numPr>
          <w:ilvl w:val="0"/>
          <w:numId w:val="1"/>
        </w:numPr>
      </w:pPr>
      <w:r>
        <w:t xml:space="preserve">DEI reporting point. </w:t>
      </w:r>
      <w:r w:rsidR="00821896">
        <w:t>Marleene</w:t>
      </w:r>
      <w:r>
        <w:t xml:space="preserve"> or others.</w:t>
      </w:r>
      <w:r w:rsidR="0065313A">
        <w:t xml:space="preserve"> </w:t>
      </w:r>
    </w:p>
    <w:p w14:paraId="38FE72FE" w14:textId="23BBB2ED" w:rsidR="006B71EC" w:rsidRDefault="00277A5A" w:rsidP="00277A5A">
      <w:pPr>
        <w:ind w:left="360" w:firstLine="720"/>
      </w:pPr>
      <w:r>
        <w:t>n/a</w:t>
      </w:r>
    </w:p>
    <w:p w14:paraId="14193A5C" w14:textId="1FDF63DC" w:rsidR="006B71EC" w:rsidRDefault="006B71EC" w:rsidP="006B71EC">
      <w:pPr>
        <w:pStyle w:val="ListParagraph"/>
        <w:numPr>
          <w:ilvl w:val="0"/>
          <w:numId w:val="1"/>
        </w:numPr>
        <w:spacing w:after="0" w:line="240" w:lineRule="auto"/>
        <w:contextualSpacing w:val="0"/>
        <w:rPr>
          <w:rFonts w:eastAsia="Times New Roman"/>
        </w:rPr>
      </w:pPr>
      <w:r>
        <w:rPr>
          <w:rFonts w:eastAsia="Times New Roman"/>
        </w:rPr>
        <w:t>Plan the time for our face-to-face meeting</w:t>
      </w:r>
    </w:p>
    <w:p w14:paraId="39F47E08" w14:textId="77777777" w:rsidR="00AE13AA" w:rsidRPr="00AE13AA" w:rsidRDefault="00AE13AA" w:rsidP="00AE13AA">
      <w:pPr>
        <w:pStyle w:val="ListParagraph"/>
        <w:rPr>
          <w:rFonts w:eastAsia="Times New Roman"/>
        </w:rPr>
      </w:pPr>
    </w:p>
    <w:p w14:paraId="20C17D66" w14:textId="19B81074" w:rsidR="00AE13AA" w:rsidRDefault="00325129" w:rsidP="00AE13AA">
      <w:pPr>
        <w:pStyle w:val="ListParagraph"/>
        <w:numPr>
          <w:ilvl w:val="1"/>
          <w:numId w:val="1"/>
        </w:numPr>
        <w:spacing w:after="0" w:line="240" w:lineRule="auto"/>
        <w:contextualSpacing w:val="0"/>
        <w:rPr>
          <w:rFonts w:eastAsia="Times New Roman"/>
        </w:rPr>
      </w:pPr>
      <w:r>
        <w:rPr>
          <w:rFonts w:eastAsia="Times New Roman"/>
        </w:rPr>
        <w:t>March 11</w:t>
      </w:r>
      <w:r w:rsidRPr="00325129">
        <w:rPr>
          <w:rFonts w:eastAsia="Times New Roman"/>
          <w:vertAlign w:val="superscript"/>
        </w:rPr>
        <w:t>th</w:t>
      </w:r>
      <w:r>
        <w:rPr>
          <w:rFonts w:eastAsia="Times New Roman"/>
        </w:rPr>
        <w:t xml:space="preserve"> would be the first meeting after spring break if that works for everyone. </w:t>
      </w:r>
    </w:p>
    <w:p w14:paraId="277BA730" w14:textId="1C9320E7" w:rsidR="00C545CD" w:rsidRDefault="00C545CD" w:rsidP="00AE13AA">
      <w:pPr>
        <w:pStyle w:val="ListParagraph"/>
        <w:numPr>
          <w:ilvl w:val="1"/>
          <w:numId w:val="1"/>
        </w:numPr>
        <w:spacing w:after="0" w:line="240" w:lineRule="auto"/>
        <w:contextualSpacing w:val="0"/>
        <w:rPr>
          <w:rFonts w:eastAsia="Times New Roman"/>
        </w:rPr>
      </w:pPr>
      <w:r>
        <w:rPr>
          <w:rFonts w:eastAsia="Times New Roman"/>
        </w:rPr>
        <w:t>Where should we meet?</w:t>
      </w:r>
    </w:p>
    <w:p w14:paraId="0FC5C203" w14:textId="3519BF2D" w:rsidR="001F2650" w:rsidRDefault="00277A5A" w:rsidP="00277A5A">
      <w:pPr>
        <w:ind w:left="1080"/>
      </w:pPr>
      <w:r>
        <w:t xml:space="preserve">Two places were proposed. From 9 to </w:t>
      </w:r>
      <w:proofErr w:type="gramStart"/>
      <w:r>
        <w:t>11 .</w:t>
      </w:r>
      <w:proofErr w:type="gramEnd"/>
      <w:r>
        <w:t xml:space="preserve"> University Club on Pew campus and </w:t>
      </w:r>
      <w:r w:rsidR="00B50168">
        <w:t>The University Club</w:t>
      </w:r>
      <w:r>
        <w:t xml:space="preserve"> on Allendale campus. Jennnifer will check those options and reports back next meeting.</w:t>
      </w:r>
    </w:p>
    <w:p w14:paraId="17828CC4" w14:textId="0994E3A3" w:rsidR="000F52C9" w:rsidRDefault="00A768DD" w:rsidP="006A275B">
      <w:pPr>
        <w:pStyle w:val="ListParagraph"/>
        <w:numPr>
          <w:ilvl w:val="0"/>
          <w:numId w:val="1"/>
        </w:numPr>
      </w:pPr>
      <w:r>
        <w:t xml:space="preserve">Update on </w:t>
      </w:r>
      <w:r w:rsidR="004C7A75">
        <w:t xml:space="preserve">committee </w:t>
      </w:r>
      <w:r>
        <w:t>membership</w:t>
      </w:r>
      <w:r w:rsidR="00277A5A">
        <w:t xml:space="preserve"> (</w:t>
      </w:r>
      <w:r w:rsidR="000F52C9">
        <w:t>Jennifer</w:t>
      </w:r>
      <w:r w:rsidR="00C7395D">
        <w:t>, Anna, Steven</w:t>
      </w:r>
      <w:r w:rsidR="00277A5A">
        <w:t>)</w:t>
      </w:r>
    </w:p>
    <w:p w14:paraId="797AA291" w14:textId="6A52CBD0" w:rsidR="00277A5A" w:rsidRDefault="00277A5A" w:rsidP="00277A5A">
      <w:pPr>
        <w:pStyle w:val="ListParagraph"/>
        <w:ind w:left="1080"/>
      </w:pPr>
      <w:proofErr w:type="spellStart"/>
      <w:r>
        <w:t>Brittland</w:t>
      </w:r>
      <w:proofErr w:type="spellEnd"/>
      <w:r>
        <w:t xml:space="preserve"> will report next time on the selection the group did from the trainings available on Academic Impressions for the training of the </w:t>
      </w:r>
      <w:proofErr w:type="spellStart"/>
      <w:r>
        <w:t>SeniorLeadership</w:t>
      </w:r>
      <w:proofErr w:type="spellEnd"/>
      <w:r>
        <w:t xml:space="preserve"> Team.</w:t>
      </w:r>
    </w:p>
    <w:p w14:paraId="27D5F790" w14:textId="4BC36896" w:rsidR="003603D3" w:rsidRDefault="00C7395D" w:rsidP="00C7395D">
      <w:pPr>
        <w:pStyle w:val="ListParagraph"/>
        <w:numPr>
          <w:ilvl w:val="1"/>
          <w:numId w:val="1"/>
        </w:numPr>
      </w:pPr>
      <w:r>
        <w:t>Student members, AP Staff members</w:t>
      </w:r>
      <w:r w:rsidR="006A275B">
        <w:t>?</w:t>
      </w:r>
    </w:p>
    <w:p w14:paraId="01A5EFB2" w14:textId="6DF8ED7C" w:rsidR="00C7395D" w:rsidRPr="00C7395D" w:rsidRDefault="00277A5A" w:rsidP="00C7395D">
      <w:pPr>
        <w:pStyle w:val="ListParagraph"/>
        <w:ind w:left="1440"/>
      </w:pPr>
      <w:r>
        <w:t>Still no AP staff.</w:t>
      </w:r>
    </w:p>
    <w:p w14:paraId="2F95FB49" w14:textId="165198AF"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EB45CA">
        <w:rPr>
          <w:rFonts w:eastAsia="Times New Roman"/>
        </w:rPr>
        <w:t xml:space="preserve"> (if needed)</w:t>
      </w:r>
    </w:p>
    <w:p w14:paraId="61DF122D" w14:textId="4D1A4CAF" w:rsidR="001B7965" w:rsidRPr="001B7965" w:rsidRDefault="00277A5A" w:rsidP="001B7965">
      <w:pPr>
        <w:pStyle w:val="ListParagraph"/>
        <w:rPr>
          <w:rFonts w:eastAsia="Times New Roman"/>
        </w:rPr>
      </w:pPr>
      <w:r>
        <w:rPr>
          <w:rFonts w:eastAsia="Times New Roman"/>
        </w:rPr>
        <w:t>n/a</w:t>
      </w: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5E98E42A" w14:textId="77777777" w:rsidR="00277A5A" w:rsidRPr="00277A5A" w:rsidRDefault="00277A5A" w:rsidP="00277A5A">
      <w:pPr>
        <w:pStyle w:val="ListParagraph"/>
        <w:rPr>
          <w:rFonts w:eastAsia="Times New Roman"/>
        </w:rPr>
      </w:pPr>
    </w:p>
    <w:p w14:paraId="7014D1AD" w14:textId="60555A96"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227383">
        <w:rPr>
          <w:rFonts w:eastAsia="Times New Roman"/>
        </w:rPr>
        <w:t xml:space="preserve">November </w:t>
      </w:r>
      <w:r w:rsidR="00277A5A">
        <w:rPr>
          <w:rFonts w:eastAsia="Times New Roman"/>
        </w:rPr>
        <w:t>26</w:t>
      </w:r>
      <w:r w:rsidR="000F52C9">
        <w:rPr>
          <w:rFonts w:eastAsia="Times New Roman"/>
        </w:rPr>
        <w:t>, 2024</w:t>
      </w:r>
      <w:r w:rsidR="000460B1">
        <w:rPr>
          <w:rFonts w:eastAsia="Times New Roman"/>
        </w:rPr>
        <w:t xml:space="preserve">: </w:t>
      </w:r>
      <w:r w:rsidR="00853255">
        <w:rPr>
          <w:rFonts w:eastAsia="Times New Roman"/>
        </w:rPr>
        <w:t>Z</w:t>
      </w:r>
      <w:r w:rsidR="000460B1">
        <w:rPr>
          <w:rFonts w:eastAsia="Times New Roman"/>
        </w:rPr>
        <w:t xml:space="preserve">oom link </w:t>
      </w:r>
      <w:r w:rsidR="000F52C9">
        <w:rPr>
          <w:rFonts w:eastAsia="Times New Roman"/>
        </w:rPr>
        <w:t xml:space="preserve">will be </w:t>
      </w:r>
      <w:r w:rsidR="000460B1">
        <w:rPr>
          <w:rFonts w:eastAsia="Times New Roman"/>
        </w:rPr>
        <w:t>in outlook</w:t>
      </w:r>
    </w:p>
    <w:p w14:paraId="2754A84E" w14:textId="7E2DB6F5" w:rsidR="007B2590" w:rsidRDefault="00B50168" w:rsidP="007B2590">
      <w:pPr>
        <w:pStyle w:val="ListParagraph"/>
        <w:numPr>
          <w:ilvl w:val="2"/>
          <w:numId w:val="1"/>
        </w:numPr>
        <w:spacing w:after="0" w:line="240" w:lineRule="auto"/>
        <w:contextualSpacing w:val="0"/>
        <w:rPr>
          <w:rFonts w:eastAsia="Times New Roman"/>
        </w:rPr>
      </w:pPr>
      <w:r>
        <w:rPr>
          <w:rFonts w:eastAsia="Times New Roman"/>
        </w:rPr>
        <w:lastRenderedPageBreak/>
        <w:t>Jennifer has</w:t>
      </w:r>
      <w:r w:rsidR="007B2590">
        <w:rPr>
          <w:rFonts w:eastAsia="Times New Roman"/>
        </w:rPr>
        <w:t xml:space="preserve"> been invited to a </w:t>
      </w:r>
      <w:r w:rsidR="001352C3">
        <w:rPr>
          <w:rFonts w:eastAsia="Times New Roman"/>
        </w:rPr>
        <w:t xml:space="preserve">Diversity and Talent Summit </w:t>
      </w:r>
      <w:r>
        <w:rPr>
          <w:rFonts w:eastAsia="Times New Roman"/>
        </w:rPr>
        <w:t>on Nov 12.</w:t>
      </w:r>
      <w:r w:rsidR="002F587F">
        <w:rPr>
          <w:rFonts w:eastAsia="Times New Roman"/>
        </w:rPr>
        <w:t xml:space="preserve"> (</w:t>
      </w:r>
      <w:hyperlink r:id="rId10" w:history="1">
        <w:r w:rsidR="002F587F" w:rsidRPr="001E401C">
          <w:rPr>
            <w:rStyle w:val="Hyperlink"/>
            <w:rFonts w:eastAsia="Times New Roman"/>
          </w:rPr>
          <w:t>https://grandrapids.org/event/diversity-talent-summit/</w:t>
        </w:r>
      </w:hyperlink>
      <w:proofErr w:type="gramStart"/>
      <w:r w:rsidR="002F587F">
        <w:rPr>
          <w:rFonts w:eastAsia="Times New Roman"/>
        </w:rPr>
        <w:t xml:space="preserve">) </w:t>
      </w:r>
      <w:r w:rsidR="00277A5A">
        <w:rPr>
          <w:rFonts w:eastAsia="Times New Roman"/>
        </w:rPr>
        <w:t>.</w:t>
      </w:r>
      <w:proofErr w:type="gramEnd"/>
      <w:r w:rsidR="00277A5A">
        <w:rPr>
          <w:rFonts w:eastAsia="Times New Roman"/>
        </w:rPr>
        <w:t xml:space="preserve"> Jennifer will go and there won’t be a meeting on the Nov. 12.</w:t>
      </w:r>
    </w:p>
    <w:p w14:paraId="5AF06B6E" w14:textId="2ED7E627" w:rsidR="001B7965" w:rsidRDefault="001B7965" w:rsidP="00EA1F1B">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p>
    <w:p w14:paraId="18E5C2A4" w14:textId="77777777" w:rsidR="00B50168" w:rsidRPr="00EA1F1B" w:rsidRDefault="00B50168" w:rsidP="00B50168">
      <w:pPr>
        <w:pStyle w:val="ListParagraph"/>
        <w:spacing w:after="0" w:line="240" w:lineRule="auto"/>
        <w:ind w:left="1440"/>
        <w:contextualSpacing w:val="0"/>
        <w:rPr>
          <w:rFonts w:eastAsia="Times New Roman"/>
        </w:rPr>
      </w:pPr>
    </w:p>
    <w:p w14:paraId="61D6DC4D" w14:textId="6DBCC57C" w:rsidR="00C604D8" w:rsidRDefault="00277A5A" w:rsidP="00C604D8">
      <w:pPr>
        <w:pStyle w:val="ListParagraph"/>
        <w:spacing w:after="0" w:line="240" w:lineRule="auto"/>
        <w:ind w:left="1440"/>
        <w:contextualSpacing w:val="0"/>
        <w:rPr>
          <w:rFonts w:eastAsia="Times New Roman"/>
        </w:rPr>
      </w:pPr>
      <w:r>
        <w:rPr>
          <w:rFonts w:eastAsia="Times New Roman"/>
        </w:rPr>
        <w:t xml:space="preserve">The </w:t>
      </w:r>
      <w:r w:rsidR="00B50168">
        <w:rPr>
          <w:rFonts w:eastAsia="Times New Roman"/>
        </w:rPr>
        <w:t>T</w:t>
      </w:r>
      <w:r>
        <w:rPr>
          <w:rFonts w:eastAsia="Times New Roman"/>
        </w:rPr>
        <w:t>each-in is coming on Nov 13 and 14. Make sure you become a host</w:t>
      </w:r>
      <w:r w:rsidR="00B50168">
        <w:rPr>
          <w:rFonts w:eastAsia="Times New Roman"/>
        </w:rPr>
        <w:t xml:space="preserve"> at:</w:t>
      </w:r>
    </w:p>
    <w:p w14:paraId="1F3A0B4C" w14:textId="77777777" w:rsidR="00B50168" w:rsidRDefault="00B50168" w:rsidP="00C604D8">
      <w:pPr>
        <w:pStyle w:val="ListParagraph"/>
        <w:spacing w:after="0" w:line="240" w:lineRule="auto"/>
        <w:ind w:left="1440"/>
        <w:contextualSpacing w:val="0"/>
        <w:rPr>
          <w:rFonts w:eastAsia="Times New Roman"/>
        </w:rPr>
      </w:pPr>
      <w:hyperlink r:id="rId11" w:history="1">
        <w:r w:rsidRPr="00B50168">
          <w:rPr>
            <w:rStyle w:val="Hyperlink"/>
            <w:rFonts w:eastAsia="Times New Roman"/>
          </w:rPr>
          <w:t>https://www.gvsu.edu/teach-in/cms-form-edit.htm?formId=46CCE8DF-ED73-D78E-420216E83AE4301B</w:t>
        </w:r>
      </w:hyperlink>
    </w:p>
    <w:p w14:paraId="1ED44327" w14:textId="77777777" w:rsidR="00B50168" w:rsidRDefault="00B50168" w:rsidP="00C604D8">
      <w:pPr>
        <w:pStyle w:val="ListParagraph"/>
        <w:spacing w:after="0" w:line="240" w:lineRule="auto"/>
        <w:ind w:left="1440"/>
        <w:contextualSpacing w:val="0"/>
        <w:rPr>
          <w:rFonts w:eastAsia="Times New Roman"/>
        </w:rPr>
      </w:pPr>
    </w:p>
    <w:p w14:paraId="4F4260C2" w14:textId="107F190C" w:rsidR="00277A5A" w:rsidRDefault="00277A5A" w:rsidP="00C604D8">
      <w:pPr>
        <w:pStyle w:val="ListParagraph"/>
        <w:spacing w:after="0" w:line="240" w:lineRule="auto"/>
        <w:ind w:left="1440"/>
        <w:contextualSpacing w:val="0"/>
        <w:rPr>
          <w:rFonts w:eastAsia="Times New Roman"/>
        </w:rPr>
      </w:pPr>
      <w:bookmarkStart w:id="8" w:name="OLE_LINK9"/>
      <w:bookmarkStart w:id="9" w:name="OLE_LINK10"/>
      <w:proofErr w:type="spellStart"/>
      <w:r>
        <w:rPr>
          <w:rFonts w:eastAsia="Times New Roman"/>
        </w:rPr>
        <w:t>Indigi</w:t>
      </w:r>
      <w:proofErr w:type="spellEnd"/>
      <w:r w:rsidR="00B50168">
        <w:rPr>
          <w:rFonts w:eastAsia="Times New Roman"/>
        </w:rPr>
        <w:t>-Fest on November 20 with two keynote speakers who are also GVSU alumni.</w:t>
      </w:r>
    </w:p>
    <w:bookmarkEnd w:id="8"/>
    <w:bookmarkEnd w:id="9"/>
    <w:p w14:paraId="3B5243C7" w14:textId="77777777" w:rsidR="00B50168" w:rsidRPr="00C87C68" w:rsidRDefault="00B50168" w:rsidP="00C604D8">
      <w:pPr>
        <w:pStyle w:val="ListParagraph"/>
        <w:spacing w:after="0" w:line="240" w:lineRule="auto"/>
        <w:ind w:left="1440"/>
        <w:contextualSpacing w:val="0"/>
        <w:rPr>
          <w:rFonts w:eastAsia="Times New Roman"/>
        </w:rPr>
      </w:pPr>
    </w:p>
    <w:p w14:paraId="2CB67E70" w14:textId="51E3DE79" w:rsidR="00C35590" w:rsidRDefault="00B50C55" w:rsidP="00C35590">
      <w:pPr>
        <w:pStyle w:val="ListParagraph"/>
        <w:numPr>
          <w:ilvl w:val="1"/>
          <w:numId w:val="1"/>
        </w:numPr>
        <w:spacing w:after="0" w:line="240" w:lineRule="auto"/>
        <w:contextualSpacing w:val="0"/>
        <w:rPr>
          <w:rFonts w:eastAsia="Times New Roman"/>
        </w:rPr>
      </w:pPr>
      <w:r>
        <w:rPr>
          <w:rFonts w:eastAsia="Times New Roman"/>
        </w:rPr>
        <w:t>Brill</w:t>
      </w:r>
      <w:r w:rsidR="00C35590">
        <w:rPr>
          <w:rFonts w:eastAsia="Times New Roman"/>
        </w:rPr>
        <w:t xml:space="preserve"> moved to adjourn</w:t>
      </w:r>
      <w:r>
        <w:rPr>
          <w:rFonts w:eastAsia="Times New Roman"/>
        </w:rPr>
        <w:t xml:space="preserve"> at 11 am</w:t>
      </w:r>
      <w:r w:rsidR="00C35590">
        <w:rPr>
          <w:rFonts w:eastAsia="Times New Roman"/>
        </w:rPr>
        <w:t>.</w:t>
      </w:r>
    </w:p>
    <w:p w14:paraId="701D49A8" w14:textId="25A62D31" w:rsidR="00C35590" w:rsidRDefault="00B50C55" w:rsidP="00C35590">
      <w:pPr>
        <w:pStyle w:val="ListParagraph"/>
        <w:numPr>
          <w:ilvl w:val="1"/>
          <w:numId w:val="1"/>
        </w:numPr>
        <w:spacing w:after="0" w:line="240" w:lineRule="auto"/>
        <w:contextualSpacing w:val="0"/>
        <w:rPr>
          <w:rFonts w:eastAsia="Times New Roman"/>
        </w:rPr>
      </w:pPr>
      <w:r>
        <w:rPr>
          <w:rFonts w:eastAsia="Times New Roman"/>
        </w:rPr>
        <w:t>Tessa</w:t>
      </w:r>
      <w:r w:rsidR="00C35590">
        <w:rPr>
          <w:rFonts w:eastAsia="Times New Roman"/>
        </w:rPr>
        <w:t xml:space="preserve"> seconded.</w:t>
      </w:r>
    </w:p>
    <w:p w14:paraId="2E9F9580" w14:textId="77777777" w:rsidR="00C35590" w:rsidRDefault="00C35590" w:rsidP="00C35590">
      <w:pPr>
        <w:pStyle w:val="ListParagraph"/>
        <w:numPr>
          <w:ilvl w:val="1"/>
          <w:numId w:val="1"/>
        </w:numPr>
        <w:spacing w:after="0" w:line="240" w:lineRule="auto"/>
        <w:contextualSpacing w:val="0"/>
        <w:rPr>
          <w:rFonts w:eastAsia="Times New Roman"/>
        </w:rPr>
      </w:pPr>
      <w:r>
        <w:rPr>
          <w:rFonts w:eastAsia="Times New Roman"/>
        </w:rPr>
        <w:t xml:space="preserve">None opposed, motion carried. </w:t>
      </w:r>
    </w:p>
    <w:p w14:paraId="114F7918" w14:textId="3B371B1A" w:rsidR="006952E5" w:rsidRPr="00C35590" w:rsidRDefault="006952E5" w:rsidP="00C35590">
      <w:pPr>
        <w:spacing w:after="0" w:line="240" w:lineRule="auto"/>
        <w:rPr>
          <w:rFonts w:eastAsia="Times New Roman"/>
        </w:rPr>
      </w:pPr>
    </w:p>
    <w:p w14:paraId="30E55AF9" w14:textId="7B153D65" w:rsidR="006952E5" w:rsidRDefault="006952E5" w:rsidP="006952E5"/>
    <w:p w14:paraId="3DFAAE02" w14:textId="0FC28A49" w:rsidR="00E92DB3" w:rsidRPr="00AE0402" w:rsidRDefault="00E92DB3" w:rsidP="00E92DB3"/>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F89DA" w14:textId="77777777" w:rsidR="005C1375" w:rsidRDefault="005C1375" w:rsidP="001A30DA">
      <w:pPr>
        <w:spacing w:after="0" w:line="240" w:lineRule="auto"/>
      </w:pPr>
      <w:r>
        <w:separator/>
      </w:r>
    </w:p>
  </w:endnote>
  <w:endnote w:type="continuationSeparator" w:id="0">
    <w:p w14:paraId="68A9AC71" w14:textId="77777777" w:rsidR="005C1375" w:rsidRDefault="005C1375"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7ADF1" w14:textId="77777777" w:rsidR="005C1375" w:rsidRDefault="005C1375" w:rsidP="001A30DA">
      <w:pPr>
        <w:spacing w:after="0" w:line="240" w:lineRule="auto"/>
      </w:pPr>
      <w:r>
        <w:separator/>
      </w:r>
    </w:p>
  </w:footnote>
  <w:footnote w:type="continuationSeparator" w:id="0">
    <w:p w14:paraId="0A525EFB" w14:textId="77777777" w:rsidR="005C1375" w:rsidRDefault="005C1375"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9320E"/>
    <w:multiLevelType w:val="hybridMultilevel"/>
    <w:tmpl w:val="F30250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2"/>
  </w:num>
  <w:num w:numId="2" w16cid:durableId="602228044">
    <w:abstractNumId w:val="6"/>
  </w:num>
  <w:num w:numId="3" w16cid:durableId="850997486">
    <w:abstractNumId w:val="3"/>
  </w:num>
  <w:num w:numId="4" w16cid:durableId="1435202233">
    <w:abstractNumId w:val="1"/>
  </w:num>
  <w:num w:numId="5" w16cid:durableId="2710100">
    <w:abstractNumId w:val="5"/>
  </w:num>
  <w:num w:numId="6" w16cid:durableId="245580295">
    <w:abstractNumId w:val="4"/>
  </w:num>
  <w:num w:numId="7" w16cid:durableId="191713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1661"/>
    <w:rsid w:val="00006AE8"/>
    <w:rsid w:val="00006D74"/>
    <w:rsid w:val="00006FF3"/>
    <w:rsid w:val="00043CE6"/>
    <w:rsid w:val="000460B1"/>
    <w:rsid w:val="000537D6"/>
    <w:rsid w:val="00060073"/>
    <w:rsid w:val="0006056C"/>
    <w:rsid w:val="0006752E"/>
    <w:rsid w:val="000733CE"/>
    <w:rsid w:val="000738FD"/>
    <w:rsid w:val="000759D3"/>
    <w:rsid w:val="00075D2C"/>
    <w:rsid w:val="0007781D"/>
    <w:rsid w:val="000835E3"/>
    <w:rsid w:val="00084A34"/>
    <w:rsid w:val="00085BC7"/>
    <w:rsid w:val="00090CA1"/>
    <w:rsid w:val="000963C4"/>
    <w:rsid w:val="000B1469"/>
    <w:rsid w:val="000B1D18"/>
    <w:rsid w:val="000B29B3"/>
    <w:rsid w:val="000B3785"/>
    <w:rsid w:val="000B6C3E"/>
    <w:rsid w:val="000C7AA1"/>
    <w:rsid w:val="000D28CA"/>
    <w:rsid w:val="000E2494"/>
    <w:rsid w:val="000F436B"/>
    <w:rsid w:val="000F52C9"/>
    <w:rsid w:val="00111EFA"/>
    <w:rsid w:val="00121D83"/>
    <w:rsid w:val="00124876"/>
    <w:rsid w:val="00127CA7"/>
    <w:rsid w:val="00127E3B"/>
    <w:rsid w:val="001336C7"/>
    <w:rsid w:val="001352C3"/>
    <w:rsid w:val="00141A7C"/>
    <w:rsid w:val="00153CB3"/>
    <w:rsid w:val="001547EC"/>
    <w:rsid w:val="00170E85"/>
    <w:rsid w:val="001A0A65"/>
    <w:rsid w:val="001A2631"/>
    <w:rsid w:val="001A30DA"/>
    <w:rsid w:val="001A5F4E"/>
    <w:rsid w:val="001A6326"/>
    <w:rsid w:val="001B350B"/>
    <w:rsid w:val="001B387B"/>
    <w:rsid w:val="001B64CF"/>
    <w:rsid w:val="001B7965"/>
    <w:rsid w:val="001D5375"/>
    <w:rsid w:val="001E40B5"/>
    <w:rsid w:val="001E4564"/>
    <w:rsid w:val="001F0440"/>
    <w:rsid w:val="001F2650"/>
    <w:rsid w:val="001F6675"/>
    <w:rsid w:val="001F6EDB"/>
    <w:rsid w:val="00200715"/>
    <w:rsid w:val="002161FB"/>
    <w:rsid w:val="00227383"/>
    <w:rsid w:val="00232996"/>
    <w:rsid w:val="00241201"/>
    <w:rsid w:val="00241F5D"/>
    <w:rsid w:val="00244D67"/>
    <w:rsid w:val="002518B6"/>
    <w:rsid w:val="002639CD"/>
    <w:rsid w:val="00271AB8"/>
    <w:rsid w:val="00277A5A"/>
    <w:rsid w:val="00287EA4"/>
    <w:rsid w:val="002B7C45"/>
    <w:rsid w:val="002F546A"/>
    <w:rsid w:val="002F587F"/>
    <w:rsid w:val="0030166A"/>
    <w:rsid w:val="003021B2"/>
    <w:rsid w:val="00304B1F"/>
    <w:rsid w:val="00311BEB"/>
    <w:rsid w:val="00320307"/>
    <w:rsid w:val="00325129"/>
    <w:rsid w:val="003603D3"/>
    <w:rsid w:val="00361842"/>
    <w:rsid w:val="003622F6"/>
    <w:rsid w:val="00372D73"/>
    <w:rsid w:val="003776DD"/>
    <w:rsid w:val="003A4343"/>
    <w:rsid w:val="00402ACE"/>
    <w:rsid w:val="00403A84"/>
    <w:rsid w:val="004051FC"/>
    <w:rsid w:val="00421E6E"/>
    <w:rsid w:val="00425EE2"/>
    <w:rsid w:val="004330A7"/>
    <w:rsid w:val="004355E8"/>
    <w:rsid w:val="00445885"/>
    <w:rsid w:val="0047453F"/>
    <w:rsid w:val="004826BE"/>
    <w:rsid w:val="00483869"/>
    <w:rsid w:val="00491DA2"/>
    <w:rsid w:val="00491F23"/>
    <w:rsid w:val="004C7A75"/>
    <w:rsid w:val="004D108F"/>
    <w:rsid w:val="004D6B6F"/>
    <w:rsid w:val="004E0411"/>
    <w:rsid w:val="004E21A0"/>
    <w:rsid w:val="004E7A4C"/>
    <w:rsid w:val="00501BAB"/>
    <w:rsid w:val="005159B3"/>
    <w:rsid w:val="00517CA5"/>
    <w:rsid w:val="005216CD"/>
    <w:rsid w:val="00533070"/>
    <w:rsid w:val="00536251"/>
    <w:rsid w:val="00536DA2"/>
    <w:rsid w:val="00537CBD"/>
    <w:rsid w:val="00565035"/>
    <w:rsid w:val="0058524A"/>
    <w:rsid w:val="00586C23"/>
    <w:rsid w:val="00591ECE"/>
    <w:rsid w:val="005925AD"/>
    <w:rsid w:val="0059599E"/>
    <w:rsid w:val="005A721C"/>
    <w:rsid w:val="005C1375"/>
    <w:rsid w:val="005C4635"/>
    <w:rsid w:val="005D0873"/>
    <w:rsid w:val="005D5648"/>
    <w:rsid w:val="005E4925"/>
    <w:rsid w:val="00613F16"/>
    <w:rsid w:val="006259D4"/>
    <w:rsid w:val="00630A63"/>
    <w:rsid w:val="00635C83"/>
    <w:rsid w:val="00636926"/>
    <w:rsid w:val="0064326D"/>
    <w:rsid w:val="0065313A"/>
    <w:rsid w:val="00677338"/>
    <w:rsid w:val="006902D0"/>
    <w:rsid w:val="00693AF1"/>
    <w:rsid w:val="006952E5"/>
    <w:rsid w:val="00696E82"/>
    <w:rsid w:val="006A275B"/>
    <w:rsid w:val="006B71EC"/>
    <w:rsid w:val="006C5761"/>
    <w:rsid w:val="006F0789"/>
    <w:rsid w:val="006F3375"/>
    <w:rsid w:val="006F6AD1"/>
    <w:rsid w:val="00706A38"/>
    <w:rsid w:val="007544AC"/>
    <w:rsid w:val="00770FA4"/>
    <w:rsid w:val="00771692"/>
    <w:rsid w:val="00774B29"/>
    <w:rsid w:val="00787E2D"/>
    <w:rsid w:val="00793CC6"/>
    <w:rsid w:val="007B2590"/>
    <w:rsid w:val="007B63AA"/>
    <w:rsid w:val="007C2FFC"/>
    <w:rsid w:val="007C4D75"/>
    <w:rsid w:val="007D6413"/>
    <w:rsid w:val="007E466F"/>
    <w:rsid w:val="007F341B"/>
    <w:rsid w:val="00812D93"/>
    <w:rsid w:val="00820F3F"/>
    <w:rsid w:val="00821896"/>
    <w:rsid w:val="00832011"/>
    <w:rsid w:val="00832A85"/>
    <w:rsid w:val="00843C73"/>
    <w:rsid w:val="00853255"/>
    <w:rsid w:val="00862881"/>
    <w:rsid w:val="00883EB0"/>
    <w:rsid w:val="00894353"/>
    <w:rsid w:val="008A216D"/>
    <w:rsid w:val="008D4DDE"/>
    <w:rsid w:val="008E1C2F"/>
    <w:rsid w:val="008E6D13"/>
    <w:rsid w:val="008F7211"/>
    <w:rsid w:val="00900B32"/>
    <w:rsid w:val="00922404"/>
    <w:rsid w:val="0092332A"/>
    <w:rsid w:val="00926A09"/>
    <w:rsid w:val="0096074A"/>
    <w:rsid w:val="009646F8"/>
    <w:rsid w:val="0096571D"/>
    <w:rsid w:val="00965F52"/>
    <w:rsid w:val="00971835"/>
    <w:rsid w:val="00987FA0"/>
    <w:rsid w:val="00994FFC"/>
    <w:rsid w:val="009A0A35"/>
    <w:rsid w:val="009A7AB2"/>
    <w:rsid w:val="009C2E29"/>
    <w:rsid w:val="009C4092"/>
    <w:rsid w:val="009D2BE7"/>
    <w:rsid w:val="009D354B"/>
    <w:rsid w:val="009D48BD"/>
    <w:rsid w:val="009F386E"/>
    <w:rsid w:val="009F6265"/>
    <w:rsid w:val="00A07EE3"/>
    <w:rsid w:val="00A2415C"/>
    <w:rsid w:val="00A309F5"/>
    <w:rsid w:val="00A32166"/>
    <w:rsid w:val="00A325A9"/>
    <w:rsid w:val="00A6524A"/>
    <w:rsid w:val="00A768DD"/>
    <w:rsid w:val="00A9124E"/>
    <w:rsid w:val="00A9132A"/>
    <w:rsid w:val="00A95222"/>
    <w:rsid w:val="00AA107E"/>
    <w:rsid w:val="00AA4C84"/>
    <w:rsid w:val="00AB0595"/>
    <w:rsid w:val="00AC3E48"/>
    <w:rsid w:val="00AE0402"/>
    <w:rsid w:val="00AE0AAF"/>
    <w:rsid w:val="00AE13AA"/>
    <w:rsid w:val="00AE2694"/>
    <w:rsid w:val="00AE40AF"/>
    <w:rsid w:val="00AE4672"/>
    <w:rsid w:val="00B1779B"/>
    <w:rsid w:val="00B31FA9"/>
    <w:rsid w:val="00B34DA9"/>
    <w:rsid w:val="00B462F0"/>
    <w:rsid w:val="00B47854"/>
    <w:rsid w:val="00B50168"/>
    <w:rsid w:val="00B5030E"/>
    <w:rsid w:val="00B50C55"/>
    <w:rsid w:val="00B613D2"/>
    <w:rsid w:val="00B7193E"/>
    <w:rsid w:val="00B771BC"/>
    <w:rsid w:val="00B90B4C"/>
    <w:rsid w:val="00BC5769"/>
    <w:rsid w:val="00BC6551"/>
    <w:rsid w:val="00BE626B"/>
    <w:rsid w:val="00BF6C8D"/>
    <w:rsid w:val="00C04610"/>
    <w:rsid w:val="00C35590"/>
    <w:rsid w:val="00C51EB0"/>
    <w:rsid w:val="00C545CD"/>
    <w:rsid w:val="00C55CB0"/>
    <w:rsid w:val="00C604D8"/>
    <w:rsid w:val="00C640B9"/>
    <w:rsid w:val="00C7395D"/>
    <w:rsid w:val="00C87C68"/>
    <w:rsid w:val="00C92C8A"/>
    <w:rsid w:val="00CC307B"/>
    <w:rsid w:val="00CE6241"/>
    <w:rsid w:val="00D15AF7"/>
    <w:rsid w:val="00D161B1"/>
    <w:rsid w:val="00D234D5"/>
    <w:rsid w:val="00D307D4"/>
    <w:rsid w:val="00D37AD8"/>
    <w:rsid w:val="00D55197"/>
    <w:rsid w:val="00D57135"/>
    <w:rsid w:val="00D612C7"/>
    <w:rsid w:val="00D713DA"/>
    <w:rsid w:val="00D74BC7"/>
    <w:rsid w:val="00D829EE"/>
    <w:rsid w:val="00D96A7F"/>
    <w:rsid w:val="00D9716F"/>
    <w:rsid w:val="00D973F6"/>
    <w:rsid w:val="00DA012D"/>
    <w:rsid w:val="00DA4358"/>
    <w:rsid w:val="00DB2CE7"/>
    <w:rsid w:val="00DC775E"/>
    <w:rsid w:val="00E22199"/>
    <w:rsid w:val="00E403B2"/>
    <w:rsid w:val="00E44A31"/>
    <w:rsid w:val="00E5112C"/>
    <w:rsid w:val="00E52E7D"/>
    <w:rsid w:val="00E753A9"/>
    <w:rsid w:val="00E81CA5"/>
    <w:rsid w:val="00E92DB3"/>
    <w:rsid w:val="00E93FBC"/>
    <w:rsid w:val="00E94D1A"/>
    <w:rsid w:val="00E9526E"/>
    <w:rsid w:val="00EA1F1B"/>
    <w:rsid w:val="00EA371E"/>
    <w:rsid w:val="00EB45CA"/>
    <w:rsid w:val="00EB5A5F"/>
    <w:rsid w:val="00EC214C"/>
    <w:rsid w:val="00ED2FDA"/>
    <w:rsid w:val="00EE3C54"/>
    <w:rsid w:val="00F232D7"/>
    <w:rsid w:val="00F310FE"/>
    <w:rsid w:val="00F51225"/>
    <w:rsid w:val="00F51F37"/>
    <w:rsid w:val="00F56363"/>
    <w:rsid w:val="00F63685"/>
    <w:rsid w:val="00F74BE9"/>
    <w:rsid w:val="00F80864"/>
    <w:rsid w:val="00F845A2"/>
    <w:rsid w:val="00F8589D"/>
    <w:rsid w:val="00FB4CC2"/>
    <w:rsid w:val="00FB5B7F"/>
    <w:rsid w:val="00FC0C5D"/>
    <w:rsid w:val="00FD54D9"/>
    <w:rsid w:val="00FE6B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50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1803">
      <w:bodyDiv w:val="1"/>
      <w:marLeft w:val="0"/>
      <w:marRight w:val="0"/>
      <w:marTop w:val="0"/>
      <w:marBottom w:val="0"/>
      <w:divBdr>
        <w:top w:val="none" w:sz="0" w:space="0" w:color="auto"/>
        <w:left w:val="none" w:sz="0" w:space="0" w:color="auto"/>
        <w:bottom w:val="none" w:sz="0" w:space="0" w:color="auto"/>
        <w:right w:val="none" w:sz="0" w:space="0" w:color="auto"/>
      </w:divBdr>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613948268">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875585591">
      <w:bodyDiv w:val="1"/>
      <w:marLeft w:val="0"/>
      <w:marRight w:val="0"/>
      <w:marTop w:val="0"/>
      <w:marBottom w:val="0"/>
      <w:divBdr>
        <w:top w:val="none" w:sz="0" w:space="0" w:color="auto"/>
        <w:left w:val="none" w:sz="0" w:space="0" w:color="auto"/>
        <w:bottom w:val="none" w:sz="0" w:space="0" w:color="auto"/>
        <w:right w:val="none" w:sz="0" w:space="0" w:color="auto"/>
      </w:divBdr>
    </w:div>
    <w:div w:id="1087263929">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 w:id="21091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6901185868?pwd=2MQ4bbcMs1aqj8qmheTEh9YKEZGKkh.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teach-in/cms-form-edit.htm?formId=46CCE8DF-ED73-D78E-420216E83AE4301B" TargetMode="External"/><Relationship Id="rId5" Type="http://schemas.openxmlformats.org/officeDocument/2006/relationships/webSettings" Target="webSettings.xml"/><Relationship Id="rId10" Type="http://schemas.openxmlformats.org/officeDocument/2006/relationships/hyperlink" Target="https://grandrapids.org/event/diversity-talent-summit/" TargetMode="External"/><Relationship Id="rId4" Type="http://schemas.openxmlformats.org/officeDocument/2006/relationships/settings" Target="settings.xml"/><Relationship Id="rId9" Type="http://schemas.openxmlformats.org/officeDocument/2006/relationships/hyperlink" Target="https://www.gvsu.edu/gened/student-learning-outcomes-33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9355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Jennifer Pope</cp:lastModifiedBy>
  <cp:revision>2</cp:revision>
  <dcterms:created xsi:type="dcterms:W3CDTF">2024-11-03T22:47:00Z</dcterms:created>
  <dcterms:modified xsi:type="dcterms:W3CDTF">2024-11-03T22:47:00Z</dcterms:modified>
  <cp:category/>
</cp:coreProperties>
</file>