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02A4" w14:textId="30A1DC93" w:rsidR="00A86E31" w:rsidRPr="00793897" w:rsidRDefault="00D60E91">
      <w:pPr>
        <w:rPr>
          <w:rFonts w:cstheme="minorHAnsi"/>
          <w:b/>
          <w:bCs/>
        </w:rPr>
      </w:pPr>
      <w:r w:rsidRPr="00793897">
        <w:rPr>
          <w:rFonts w:cstheme="minorHAnsi"/>
          <w:b/>
          <w:bCs/>
        </w:rPr>
        <w:t>EIC</w:t>
      </w:r>
      <w:r w:rsidR="00793897" w:rsidRPr="00793897">
        <w:rPr>
          <w:rFonts w:cstheme="minorHAnsi"/>
          <w:b/>
          <w:bCs/>
        </w:rPr>
        <w:t xml:space="preserve"> Notes</w:t>
      </w:r>
      <w:r w:rsidR="00793897">
        <w:rPr>
          <w:rFonts w:cstheme="minorHAnsi"/>
          <w:b/>
          <w:bCs/>
        </w:rPr>
        <w:t xml:space="preserve"> (Kevin </w:t>
      </w:r>
      <w:proofErr w:type="spellStart"/>
      <w:r w:rsidR="00793897">
        <w:rPr>
          <w:rFonts w:cstheme="minorHAnsi"/>
          <w:b/>
          <w:bCs/>
        </w:rPr>
        <w:t>Holohan</w:t>
      </w:r>
      <w:proofErr w:type="spellEnd"/>
      <w:r w:rsidR="00793897">
        <w:rPr>
          <w:rFonts w:cstheme="minorHAnsi"/>
          <w:b/>
          <w:bCs/>
        </w:rPr>
        <w:t>)</w:t>
      </w:r>
      <w:r w:rsidRPr="00793897">
        <w:rPr>
          <w:rFonts w:cstheme="minorHAnsi"/>
          <w:b/>
          <w:bCs/>
        </w:rPr>
        <w:tab/>
      </w:r>
      <w:r w:rsidR="00C11EA7" w:rsidRPr="00793897">
        <w:rPr>
          <w:rFonts w:cstheme="minorHAnsi"/>
          <w:b/>
          <w:bCs/>
        </w:rPr>
        <w:t xml:space="preserve">February </w:t>
      </w:r>
      <w:r w:rsidR="004D6EA6" w:rsidRPr="00793897">
        <w:rPr>
          <w:rFonts w:cstheme="minorHAnsi"/>
          <w:b/>
          <w:bCs/>
        </w:rPr>
        <w:t>18</w:t>
      </w:r>
      <w:proofErr w:type="gramStart"/>
      <w:r w:rsidR="00C11EA7" w:rsidRPr="00793897">
        <w:rPr>
          <w:rFonts w:cstheme="minorHAnsi"/>
          <w:b/>
          <w:bCs/>
          <w:vertAlign w:val="superscript"/>
        </w:rPr>
        <w:t>th</w:t>
      </w:r>
      <w:r w:rsidR="00E76BD0" w:rsidRPr="00793897">
        <w:rPr>
          <w:rFonts w:cstheme="minorHAnsi"/>
          <w:b/>
          <w:bCs/>
        </w:rPr>
        <w:t>,</w:t>
      </w:r>
      <w:r w:rsidR="00496218" w:rsidRPr="00793897">
        <w:rPr>
          <w:rFonts w:cstheme="minorHAnsi"/>
          <w:b/>
          <w:bCs/>
        </w:rPr>
        <w:t xml:space="preserve"> </w:t>
      </w:r>
      <w:r w:rsidR="004A1A4D" w:rsidRPr="00793897">
        <w:rPr>
          <w:rFonts w:cstheme="minorHAnsi"/>
          <w:b/>
          <w:bCs/>
        </w:rPr>
        <w:t xml:space="preserve"> </w:t>
      </w:r>
      <w:r w:rsidR="000A34ED" w:rsidRPr="00793897">
        <w:rPr>
          <w:rFonts w:cstheme="minorHAnsi"/>
          <w:b/>
          <w:bCs/>
        </w:rPr>
        <w:t>202</w:t>
      </w:r>
      <w:r w:rsidR="00793897" w:rsidRPr="00793897">
        <w:rPr>
          <w:rFonts w:cstheme="minorHAnsi"/>
          <w:b/>
          <w:bCs/>
        </w:rPr>
        <w:t>0</w:t>
      </w:r>
      <w:proofErr w:type="gramEnd"/>
    </w:p>
    <w:p w14:paraId="27E50FD6" w14:textId="6381F168" w:rsidR="00D60E91" w:rsidRPr="00793897" w:rsidRDefault="00D60E91">
      <w:pPr>
        <w:rPr>
          <w:rFonts w:cstheme="minorHAnsi"/>
        </w:rPr>
      </w:pPr>
    </w:p>
    <w:p w14:paraId="58020FCE" w14:textId="32F29BA1" w:rsidR="007D26D1" w:rsidRPr="00793897" w:rsidRDefault="006C18BB">
      <w:pPr>
        <w:rPr>
          <w:rFonts w:cstheme="minorHAnsi"/>
          <w:b/>
          <w:bCs/>
        </w:rPr>
      </w:pPr>
      <w:r w:rsidRPr="00793897">
        <w:rPr>
          <w:rFonts w:cstheme="minorHAnsi"/>
          <w:b/>
          <w:bCs/>
        </w:rPr>
        <w:t xml:space="preserve">900 – 1100 am </w:t>
      </w:r>
      <w:r w:rsidRPr="00793897">
        <w:rPr>
          <w:rFonts w:cstheme="minorHAnsi"/>
          <w:b/>
          <w:bCs/>
        </w:rPr>
        <w:tab/>
        <w:t>DEV  502C</w:t>
      </w:r>
    </w:p>
    <w:p w14:paraId="28620CDD" w14:textId="602147FB" w:rsidR="00403969" w:rsidRDefault="00CF008D">
      <w:r>
        <w:t xml:space="preserve"> Present: John Bender, Katie Barnhart, Marlene Kowalski-Braun, Anal Shah, Tom Wiley, </w:t>
      </w:r>
      <w:proofErr w:type="spellStart"/>
      <w:r>
        <w:t>Teeka</w:t>
      </w:r>
      <w:proofErr w:type="spellEnd"/>
      <w:r>
        <w:t xml:space="preserve">, </w:t>
      </w:r>
      <w:proofErr w:type="spellStart"/>
      <w:r>
        <w:t>Josita</w:t>
      </w:r>
      <w:proofErr w:type="spellEnd"/>
      <w:r>
        <w:t xml:space="preserve">, Anne McKay, Jon Jeffreys, </w:t>
      </w:r>
      <w:bookmarkStart w:id="0" w:name="_GoBack"/>
      <w:bookmarkEnd w:id="0"/>
    </w:p>
    <w:p w14:paraId="549455C6" w14:textId="77777777" w:rsidR="00403969" w:rsidRDefault="00403969"/>
    <w:p w14:paraId="6E7C1FD0" w14:textId="35D9C9BC" w:rsidR="003079B6" w:rsidRDefault="00ED073B">
      <w:r w:rsidRPr="007D26D1">
        <w:rPr>
          <w:b/>
          <w:i/>
        </w:rPr>
        <w:t>Supporting Document</w:t>
      </w:r>
      <w:r w:rsidR="00E021B0">
        <w:rPr>
          <w:b/>
          <w:i/>
        </w:rPr>
        <w:t>s (</w:t>
      </w:r>
      <w:r w:rsidR="00C11EA7">
        <w:rPr>
          <w:b/>
          <w:i/>
        </w:rPr>
        <w:t xml:space="preserve">“Feb </w:t>
      </w:r>
      <w:r w:rsidR="004D6EA6">
        <w:rPr>
          <w:b/>
          <w:i/>
        </w:rPr>
        <w:t>18</w:t>
      </w:r>
      <w:r w:rsidR="009A7E03" w:rsidRPr="009A7E03">
        <w:rPr>
          <w:b/>
          <w:i/>
          <w:vertAlign w:val="superscript"/>
        </w:rPr>
        <w:t>th</w:t>
      </w:r>
      <w:r w:rsidR="00E021B0">
        <w:rPr>
          <w:b/>
          <w:i/>
        </w:rPr>
        <w:t xml:space="preserve">, Meeting” </w:t>
      </w:r>
      <w:r w:rsidR="008C0286">
        <w:rPr>
          <w:b/>
          <w:i/>
        </w:rPr>
        <w:t>and other</w:t>
      </w:r>
      <w:r w:rsidR="009A7E03">
        <w:rPr>
          <w:b/>
          <w:i/>
        </w:rPr>
        <w:t xml:space="preserve"> Bb</w:t>
      </w:r>
      <w:r w:rsidR="008C0286">
        <w:rPr>
          <w:b/>
          <w:i/>
        </w:rPr>
        <w:t xml:space="preserve"> folders</w:t>
      </w:r>
      <w:r w:rsidR="009A7E03">
        <w:rPr>
          <w:b/>
          <w:i/>
        </w:rPr>
        <w:t>)</w:t>
      </w:r>
    </w:p>
    <w:p w14:paraId="0C554C21" w14:textId="77777777" w:rsidR="001C6EAD" w:rsidRDefault="001C6EAD"/>
    <w:p w14:paraId="7E0589BD" w14:textId="44DDC127" w:rsidR="003836D9" w:rsidRDefault="008A0ABB" w:rsidP="00953FE9">
      <w:r>
        <w:t>--</w:t>
      </w:r>
      <w:r w:rsidR="00C11EA7">
        <w:t>Alternate List of Proposed Plenary Speakers for Teach-In 2020</w:t>
      </w:r>
      <w:r>
        <w:t xml:space="preserve"> </w:t>
      </w:r>
      <w:r w:rsidR="008C0286">
        <w:t>(Feb 4 folder)</w:t>
      </w:r>
    </w:p>
    <w:p w14:paraId="0A47BEE7" w14:textId="02DC9260" w:rsidR="006B0A8F" w:rsidRDefault="006B0A8F" w:rsidP="006B0A8F">
      <w:pPr>
        <w:pStyle w:val="ListParagraph"/>
        <w:numPr>
          <w:ilvl w:val="0"/>
          <w:numId w:val="3"/>
        </w:numPr>
      </w:pPr>
      <w:r>
        <w:t>List is shared with group by Robin D’Angelo; next steps involve carefully reviewing list of recommendations and identifying alternate</w:t>
      </w:r>
    </w:p>
    <w:p w14:paraId="0738E150" w14:textId="1D69873C" w:rsidR="006B0A8F" w:rsidRDefault="006B0A8F" w:rsidP="006B0A8F">
      <w:pPr>
        <w:pStyle w:val="ListParagraph"/>
        <w:numPr>
          <w:ilvl w:val="0"/>
          <w:numId w:val="3"/>
        </w:numPr>
      </w:pPr>
      <w:r>
        <w:t>EIC members could also recommend possible speakers</w:t>
      </w:r>
    </w:p>
    <w:p w14:paraId="35821B16" w14:textId="12F82282" w:rsidR="003836D9" w:rsidRDefault="004D6EA6" w:rsidP="004D6EA6">
      <w:pPr>
        <w:tabs>
          <w:tab w:val="left" w:pos="2133"/>
        </w:tabs>
      </w:pPr>
      <w:r>
        <w:t xml:space="preserve">--Participant Review Documents from </w:t>
      </w:r>
      <w:r w:rsidR="003836D9">
        <w:t>r</w:t>
      </w:r>
      <w:r>
        <w:t>emaining Teach-In 2019 Sessions</w:t>
      </w:r>
      <w:r w:rsidR="008C0286">
        <w:t xml:space="preserve"> (**)</w:t>
      </w:r>
    </w:p>
    <w:p w14:paraId="200EDB33" w14:textId="18410F64" w:rsidR="004D6EA6" w:rsidRDefault="004D6EA6">
      <w:r>
        <w:t xml:space="preserve">--invitation Note to </w:t>
      </w:r>
      <w:proofErr w:type="spellStart"/>
      <w:r>
        <w:t>Relando</w:t>
      </w:r>
      <w:proofErr w:type="spellEnd"/>
      <w:r w:rsidR="008C0286">
        <w:t xml:space="preserve"> (Feb 18 folder)</w:t>
      </w:r>
    </w:p>
    <w:p w14:paraId="3BA5D3B0" w14:textId="77777777" w:rsidR="00953FE9" w:rsidRDefault="00953FE9" w:rsidP="00953FE9">
      <w:pPr>
        <w:pStyle w:val="ListParagraph"/>
        <w:numPr>
          <w:ilvl w:val="0"/>
          <w:numId w:val="1"/>
        </w:numPr>
      </w:pPr>
      <w:r>
        <w:t>John posts list of questions that have been sent to Rolando but to which he has not yet gotten a response</w:t>
      </w:r>
    </w:p>
    <w:p w14:paraId="63B6E50C" w14:textId="6D3309D6" w:rsidR="00953FE9" w:rsidRDefault="00953FE9" w:rsidP="00953FE9">
      <w:pPr>
        <w:pStyle w:val="ListParagraph"/>
        <w:numPr>
          <w:ilvl w:val="0"/>
          <w:numId w:val="1"/>
        </w:numPr>
      </w:pPr>
      <w:r>
        <w:t xml:space="preserve">Marlene asks that John send the letter to her and she will bring it to the attention of </w:t>
      </w:r>
      <w:proofErr w:type="spellStart"/>
      <w:r>
        <w:t>R</w:t>
      </w:r>
      <w:r>
        <w:t>elando</w:t>
      </w:r>
      <w:proofErr w:type="spellEnd"/>
    </w:p>
    <w:p w14:paraId="5A0D44F6" w14:textId="796667ED" w:rsidR="00200A5D" w:rsidRDefault="00200A5D" w:rsidP="00953FE9">
      <w:pPr>
        <w:pStyle w:val="ListParagraph"/>
        <w:numPr>
          <w:ilvl w:val="0"/>
          <w:numId w:val="1"/>
        </w:numPr>
      </w:pPr>
      <w:r>
        <w:t>National Election Roundtable – reach out to Melissa Baker-</w:t>
      </w:r>
      <w:proofErr w:type="spellStart"/>
      <w:r>
        <w:t>Boosamra</w:t>
      </w:r>
      <w:proofErr w:type="spellEnd"/>
      <w:r>
        <w:t xml:space="preserve"> in CSLC</w:t>
      </w:r>
    </w:p>
    <w:p w14:paraId="68ADE4BC" w14:textId="337605EE" w:rsidR="00200A5D" w:rsidRDefault="00200A5D" w:rsidP="00953FE9">
      <w:pPr>
        <w:pStyle w:val="ListParagraph"/>
        <w:numPr>
          <w:ilvl w:val="0"/>
          <w:numId w:val="1"/>
        </w:numPr>
      </w:pPr>
      <w:r>
        <w:t>Professional Development Workshops for Teach-In Hosts – quick orientations offered for hosts directly prior to sessions</w:t>
      </w:r>
    </w:p>
    <w:p w14:paraId="75D78B44" w14:textId="69B338DE" w:rsidR="00200A5D" w:rsidRDefault="00200A5D" w:rsidP="00953FE9">
      <w:pPr>
        <w:pStyle w:val="ListParagraph"/>
        <w:numPr>
          <w:ilvl w:val="0"/>
          <w:numId w:val="1"/>
        </w:numPr>
      </w:pPr>
      <w:r>
        <w:t>Ouch and Oops – review ground rules; more hard copy information for session participants</w:t>
      </w:r>
      <w:r w:rsidR="000B04F0">
        <w:t>, electronic versions that link to website</w:t>
      </w:r>
      <w:r w:rsidR="008F7F79">
        <w:t>, notification emails</w:t>
      </w:r>
    </w:p>
    <w:p w14:paraId="6F754B4E" w14:textId="6B857DAE" w:rsidR="000B04F0" w:rsidRDefault="000B04F0" w:rsidP="00953FE9">
      <w:pPr>
        <w:pStyle w:val="ListParagraph"/>
        <w:numPr>
          <w:ilvl w:val="0"/>
          <w:numId w:val="1"/>
        </w:numPr>
      </w:pPr>
      <w:r>
        <w:t>Adapt on-line review system for MLK Week Plenary Speakers to the Teach-In – not very high response rate for MLK, other social media outreach</w:t>
      </w:r>
      <w:r w:rsidR="00D33B10">
        <w:t xml:space="preserve"> is necessary</w:t>
      </w:r>
    </w:p>
    <w:p w14:paraId="70C2E212" w14:textId="2090C37E" w:rsidR="000B04F0" w:rsidRDefault="000B04F0" w:rsidP="00953FE9">
      <w:pPr>
        <w:pStyle w:val="ListParagraph"/>
        <w:numPr>
          <w:ilvl w:val="0"/>
          <w:numId w:val="1"/>
        </w:numPr>
      </w:pPr>
      <w:r>
        <w:t>Presentation on Teach-In at NCORE – questions around how to identify presenters, who would take credit</w:t>
      </w:r>
      <w:r w:rsidR="00B46084">
        <w:t xml:space="preserve"> (presentation team and separate Acknowledgment of others involved)</w:t>
      </w:r>
      <w:r>
        <w:t>, potentially cost-prohibitive; presentation team would probably consist of member of EIC and I&amp;E; consider proposal for NCORE 2021</w:t>
      </w:r>
    </w:p>
    <w:p w14:paraId="74FBEA5F" w14:textId="77777777" w:rsidR="004D6EA6" w:rsidRDefault="004D6EA6"/>
    <w:p w14:paraId="2EA940D2" w14:textId="77777777" w:rsidR="00C74166" w:rsidRDefault="00C74166"/>
    <w:p w14:paraId="5941CBCB" w14:textId="6D305124" w:rsidR="00E76BD0" w:rsidRPr="001F32FA" w:rsidRDefault="00D60E91" w:rsidP="00F66448">
      <w:pPr>
        <w:rPr>
          <w:b/>
          <w:i/>
        </w:rPr>
      </w:pPr>
      <w:r w:rsidRPr="00141A6F">
        <w:rPr>
          <w:b/>
          <w:i/>
        </w:rPr>
        <w:t>Announcements</w:t>
      </w:r>
      <w:r w:rsidR="008C0286">
        <w:rPr>
          <w:b/>
          <w:i/>
        </w:rPr>
        <w:t xml:space="preserve"> (and input solicited from Committee)</w:t>
      </w:r>
    </w:p>
    <w:p w14:paraId="1634ED5E" w14:textId="77777777" w:rsidR="00C028D8" w:rsidRDefault="00C028D8" w:rsidP="00F66448"/>
    <w:p w14:paraId="3F09F8E8" w14:textId="5AD0AB36" w:rsidR="00AD614F" w:rsidRDefault="00C028D8" w:rsidP="00C11EA7">
      <w:r>
        <w:t>--</w:t>
      </w:r>
      <w:r w:rsidR="004D6EA6">
        <w:t xml:space="preserve">Video Screening Announcement from Lisa </w:t>
      </w:r>
      <w:proofErr w:type="spellStart"/>
      <w:r w:rsidR="004D6EA6">
        <w:t>Perhamus</w:t>
      </w:r>
      <w:proofErr w:type="spellEnd"/>
      <w:r w:rsidR="00FA12FD">
        <w:t xml:space="preserve"> (March 11)</w:t>
      </w:r>
    </w:p>
    <w:p w14:paraId="1245291C" w14:textId="067E6F2F" w:rsidR="00953FE9" w:rsidRDefault="00953FE9" w:rsidP="00F11CEB">
      <w:pPr>
        <w:pStyle w:val="ListParagraph"/>
        <w:numPr>
          <w:ilvl w:val="0"/>
          <w:numId w:val="1"/>
        </w:numPr>
      </w:pPr>
      <w:r>
        <w:t xml:space="preserve">John shared </w:t>
      </w:r>
      <w:r w:rsidR="00F11CEB">
        <w:t xml:space="preserve">a letter from Lisa </w:t>
      </w:r>
      <w:proofErr w:type="spellStart"/>
      <w:r w:rsidR="00F11CEB">
        <w:t>Perhamus</w:t>
      </w:r>
      <w:proofErr w:type="spellEnd"/>
      <w:r w:rsidR="00F11CEB">
        <w:t xml:space="preserve"> regarding the film screening of </w:t>
      </w:r>
      <w:r w:rsidR="00F11CEB">
        <w:rPr>
          <w:i/>
          <w:iCs/>
        </w:rPr>
        <w:t>Bring it to the Table</w:t>
      </w:r>
      <w:r w:rsidR="00F11CEB">
        <w:t xml:space="preserve"> happening on March 11</w:t>
      </w:r>
    </w:p>
    <w:p w14:paraId="5CB9A885" w14:textId="77777777" w:rsidR="004D6EA6" w:rsidRDefault="004D6EA6" w:rsidP="00C11EA7"/>
    <w:p w14:paraId="5982D759" w14:textId="6D13FD5D" w:rsidR="004D6EA6" w:rsidRDefault="004D6EA6" w:rsidP="00C11EA7">
      <w:r>
        <w:t>--work with Latinx Student Union and Student Senate on Aramark contract</w:t>
      </w:r>
      <w:r w:rsidR="00FA12FD">
        <w:t xml:space="preserve"> (Feb 17)</w:t>
      </w:r>
    </w:p>
    <w:p w14:paraId="26699C73" w14:textId="0E7D6578" w:rsidR="008C0286" w:rsidRDefault="00FB0CE8" w:rsidP="00FB0CE8">
      <w:pPr>
        <w:pStyle w:val="ListParagraph"/>
        <w:numPr>
          <w:ilvl w:val="0"/>
          <w:numId w:val="1"/>
        </w:numPr>
      </w:pPr>
      <w:r>
        <w:t>Question is around Aramark providing food services to ICE detention centers</w:t>
      </w:r>
    </w:p>
    <w:p w14:paraId="7BAA71E6" w14:textId="446BB6FC" w:rsidR="00FB0CE8" w:rsidRDefault="00FB0CE8" w:rsidP="00FB0CE8">
      <w:pPr>
        <w:pStyle w:val="ListParagraph"/>
      </w:pPr>
    </w:p>
    <w:p w14:paraId="3CA3A8D1" w14:textId="3D75F438" w:rsidR="008C0286" w:rsidRDefault="008C0286" w:rsidP="00C11EA7">
      <w:r>
        <w:t xml:space="preserve">--report from Accessibility </w:t>
      </w:r>
      <w:proofErr w:type="spellStart"/>
      <w:r>
        <w:t>SubGroup</w:t>
      </w:r>
      <w:proofErr w:type="spellEnd"/>
    </w:p>
    <w:p w14:paraId="07DC3538" w14:textId="32599BCC" w:rsidR="00FB0CE8" w:rsidRDefault="00FB0CE8" w:rsidP="00FB0CE8">
      <w:pPr>
        <w:pStyle w:val="ListParagraph"/>
        <w:numPr>
          <w:ilvl w:val="0"/>
          <w:numId w:val="1"/>
        </w:numPr>
      </w:pPr>
      <w:r>
        <w:t xml:space="preserve">Next ADA council meeting is </w:t>
      </w:r>
      <w:r w:rsidR="00A63597">
        <w:t>February 25</w:t>
      </w:r>
    </w:p>
    <w:p w14:paraId="32BAA8F7" w14:textId="6C68CE34" w:rsidR="00A63597" w:rsidRDefault="00A63597" w:rsidP="00FB0CE8">
      <w:pPr>
        <w:pStyle w:val="ListParagraph"/>
        <w:numPr>
          <w:ilvl w:val="0"/>
          <w:numId w:val="1"/>
        </w:numPr>
      </w:pPr>
      <w:r>
        <w:lastRenderedPageBreak/>
        <w:t>GVSU needs to offer more on-site screenings for students who may potentially have a disability</w:t>
      </w:r>
    </w:p>
    <w:p w14:paraId="0BBB82FA" w14:textId="73DFF6CF" w:rsidR="00E14092" w:rsidRDefault="00E14092" w:rsidP="00FB0CE8">
      <w:pPr>
        <w:pStyle w:val="ListParagraph"/>
        <w:numPr>
          <w:ilvl w:val="0"/>
          <w:numId w:val="1"/>
        </w:numPr>
      </w:pPr>
      <w:r>
        <w:t>Central idea is that students how know they have a disability are well-supported but those who are unsure or struggling have very little structured support and services through the university</w:t>
      </w:r>
    </w:p>
    <w:p w14:paraId="720C62F3" w14:textId="6D1CC287" w:rsidR="00E14092" w:rsidRDefault="00E14092" w:rsidP="00FB0CE8">
      <w:pPr>
        <w:pStyle w:val="ListParagraph"/>
        <w:numPr>
          <w:ilvl w:val="0"/>
          <w:numId w:val="1"/>
        </w:numPr>
      </w:pPr>
      <w:r>
        <w:t>Some students do not know they need an accommodation until after a class has started and then it becomes more difficult to get the accommodation</w:t>
      </w:r>
    </w:p>
    <w:p w14:paraId="373604C3" w14:textId="49783D8D" w:rsidR="00E14092" w:rsidRDefault="00E14092" w:rsidP="00FB0CE8">
      <w:pPr>
        <w:pStyle w:val="ListParagraph"/>
        <w:numPr>
          <w:ilvl w:val="0"/>
          <w:numId w:val="1"/>
        </w:numPr>
      </w:pPr>
      <w:r>
        <w:t>Should members of ADA council be invited to present at EIC meeting? – gentleman’s agreement is that members of EIC will attend ADA council meetings when necessary</w:t>
      </w:r>
    </w:p>
    <w:p w14:paraId="24DE1AFF" w14:textId="33D20DD9" w:rsidR="000820D8" w:rsidRDefault="000820D8" w:rsidP="00FB0CE8">
      <w:pPr>
        <w:pStyle w:val="ListParagraph"/>
        <w:numPr>
          <w:ilvl w:val="0"/>
          <w:numId w:val="1"/>
        </w:numPr>
      </w:pPr>
      <w:r>
        <w:t>John suggests these kinds of issues may fall within the purview of the Ombuds</w:t>
      </w:r>
      <w:r w:rsidR="00EA2729">
        <w:t>person</w:t>
      </w:r>
    </w:p>
    <w:p w14:paraId="1C6A1161" w14:textId="6E5C4672" w:rsidR="00EA2729" w:rsidRDefault="00EA2729" w:rsidP="00FB0CE8">
      <w:pPr>
        <w:pStyle w:val="ListParagraph"/>
        <w:numPr>
          <w:ilvl w:val="0"/>
          <w:numId w:val="1"/>
        </w:numPr>
      </w:pPr>
      <w:r>
        <w:t xml:space="preserve">Focus group on accessibility recommends that DSR office/point-of-contact be situated in </w:t>
      </w:r>
      <w:proofErr w:type="spellStart"/>
      <w:r>
        <w:t>Kirkhof</w:t>
      </w:r>
      <w:proofErr w:type="spellEnd"/>
      <w:r>
        <w:t xml:space="preserve"> Center</w:t>
      </w:r>
    </w:p>
    <w:p w14:paraId="65077B5F" w14:textId="7126CA5A" w:rsidR="00A731B7" w:rsidRDefault="00A731B7" w:rsidP="00FB0CE8">
      <w:pPr>
        <w:pStyle w:val="ListParagraph"/>
        <w:numPr>
          <w:ilvl w:val="0"/>
          <w:numId w:val="1"/>
        </w:numPr>
      </w:pPr>
      <w:r>
        <w:t>Some potential points of contact with DSR: summer advising and registration, week before classes begin</w:t>
      </w:r>
    </w:p>
    <w:p w14:paraId="782DDFDE" w14:textId="681453CF" w:rsidR="001B175F" w:rsidRDefault="001B175F" w:rsidP="00FB0CE8">
      <w:pPr>
        <w:pStyle w:val="ListParagraph"/>
        <w:numPr>
          <w:ilvl w:val="0"/>
          <w:numId w:val="1"/>
        </w:numPr>
      </w:pPr>
      <w:r>
        <w:t>Handicap parking outside of Kennedy Hall of Engineering is not near doors</w:t>
      </w:r>
    </w:p>
    <w:p w14:paraId="6EE00942" w14:textId="49C00FE1" w:rsidR="001B175F" w:rsidRDefault="001B175F" w:rsidP="00FB0CE8">
      <w:pPr>
        <w:pStyle w:val="ListParagraph"/>
        <w:numPr>
          <w:ilvl w:val="0"/>
          <w:numId w:val="1"/>
        </w:numPr>
      </w:pPr>
      <w:r>
        <w:t>Classrooms need to re-examined for active learning and the types of teaching students can be expected to receive (collaborative vs. lecture)</w:t>
      </w:r>
    </w:p>
    <w:p w14:paraId="682E1044" w14:textId="4785A5B6" w:rsidR="00200A5D" w:rsidRDefault="00200A5D" w:rsidP="00FB0CE8">
      <w:pPr>
        <w:pStyle w:val="ListParagraph"/>
        <w:numPr>
          <w:ilvl w:val="0"/>
          <w:numId w:val="1"/>
        </w:numPr>
      </w:pPr>
      <w:r>
        <w:t>We will return to all of these issues at next EIC meeting in March (March 17)</w:t>
      </w:r>
    </w:p>
    <w:p w14:paraId="6D9026E0" w14:textId="77777777" w:rsidR="008C0286" w:rsidRDefault="008C0286" w:rsidP="00C11EA7"/>
    <w:p w14:paraId="2E31C0B9" w14:textId="20C81E8D" w:rsidR="008C0286" w:rsidRDefault="008C0286" w:rsidP="00C11EA7">
      <w:r>
        <w:t>--participation in an ad hoc “huddle” over the recent resignation of Football Coach</w:t>
      </w:r>
      <w:r w:rsidR="00FA12FD">
        <w:t xml:space="preserve"> (Feb 19)</w:t>
      </w:r>
    </w:p>
    <w:p w14:paraId="3848BF45" w14:textId="20A1B645" w:rsidR="00D45A76" w:rsidRDefault="00CC4CB0" w:rsidP="00D45A76">
      <w:pPr>
        <w:pStyle w:val="ListParagraph"/>
        <w:numPr>
          <w:ilvl w:val="0"/>
          <w:numId w:val="1"/>
        </w:numPr>
      </w:pPr>
      <w:r>
        <w:t>Purpose is to honor the communities that have been affected by the FC’s comments and provide space for people and groups to work through the fallout</w:t>
      </w:r>
    </w:p>
    <w:p w14:paraId="76DA3A5F" w14:textId="6ECDA6B3" w:rsidR="00CC4CB0" w:rsidRDefault="00CC4CB0" w:rsidP="00D45A76">
      <w:pPr>
        <w:pStyle w:val="ListParagraph"/>
        <w:numPr>
          <w:ilvl w:val="0"/>
          <w:numId w:val="1"/>
        </w:numPr>
      </w:pPr>
      <w:r>
        <w:t>John will be attending the meeting</w:t>
      </w:r>
    </w:p>
    <w:p w14:paraId="62812606" w14:textId="203D6655" w:rsidR="00CC4CB0" w:rsidRDefault="00CC4CB0" w:rsidP="00D45A76">
      <w:pPr>
        <w:pStyle w:val="ListParagraph"/>
        <w:numPr>
          <w:ilvl w:val="0"/>
          <w:numId w:val="1"/>
        </w:numPr>
      </w:pPr>
      <w:r>
        <w:t>Marlene offers to answer questions that committee members have about the situation</w:t>
      </w:r>
    </w:p>
    <w:p w14:paraId="6E8B932F" w14:textId="5EDAA43B" w:rsidR="00CC4CB0" w:rsidRDefault="00CC4CB0" w:rsidP="00CC4CB0">
      <w:pPr>
        <w:pStyle w:val="ListParagraph"/>
        <w:numPr>
          <w:ilvl w:val="1"/>
          <w:numId w:val="1"/>
        </w:numPr>
      </w:pPr>
      <w:r>
        <w:t>Why did he receive salary and severance? – he had a contract that needed to be honored</w:t>
      </w:r>
    </w:p>
    <w:p w14:paraId="6AD20C1B" w14:textId="470F24BE" w:rsidR="00CC4CB0" w:rsidRDefault="00CC4CB0" w:rsidP="00CC4CB0">
      <w:pPr>
        <w:pStyle w:val="ListParagraph"/>
        <w:numPr>
          <w:ilvl w:val="1"/>
          <w:numId w:val="1"/>
        </w:numPr>
      </w:pPr>
      <w:r>
        <w:t>Was there any more attention from the press? – ESPN, CNN</w:t>
      </w:r>
    </w:p>
    <w:p w14:paraId="2B01751A" w14:textId="5DE22DEB" w:rsidR="006764DD" w:rsidRDefault="006764DD" w:rsidP="00CC4CB0">
      <w:pPr>
        <w:pStyle w:val="ListParagraph"/>
        <w:numPr>
          <w:ilvl w:val="1"/>
          <w:numId w:val="1"/>
        </w:numPr>
      </w:pPr>
      <w:r>
        <w:t xml:space="preserve">Was the Lanthorn pressured to remove or censure any of the information </w:t>
      </w:r>
      <w:r w:rsidR="00FB0CE8">
        <w:t>that originally came out in the interview? – there was a discussion with the Lanthorn but no direct order to edit the interview/article in any way</w:t>
      </w:r>
    </w:p>
    <w:p w14:paraId="49087E84" w14:textId="1C333B80" w:rsidR="00FB0CE8" w:rsidRDefault="00FB0CE8" w:rsidP="00FB0CE8">
      <w:pPr>
        <w:pStyle w:val="ListParagraph"/>
        <w:numPr>
          <w:ilvl w:val="0"/>
          <w:numId w:val="1"/>
        </w:numPr>
      </w:pPr>
      <w:r>
        <w:t xml:space="preserve">Marlene raises the question of whether there should training/on-boarding for new member of EIC; this was included in letter to </w:t>
      </w:r>
      <w:proofErr w:type="spellStart"/>
      <w:r>
        <w:t>Relando</w:t>
      </w:r>
      <w:proofErr w:type="spellEnd"/>
    </w:p>
    <w:p w14:paraId="69BACF03" w14:textId="3EA49343" w:rsidR="00D35992" w:rsidRDefault="00D35992" w:rsidP="00C11EA7"/>
    <w:p w14:paraId="4AB23DC4" w14:textId="1B21D1C4" w:rsidR="00D35992" w:rsidRDefault="00D35992" w:rsidP="00C11EA7">
      <w:r>
        <w:t>--Marlene addresses some of the ways i</w:t>
      </w:r>
      <w:r w:rsidR="00FB0CE8">
        <w:t>n which the university is trying to support the communi</w:t>
      </w:r>
      <w:r w:rsidR="00A63597">
        <w:t>ties</w:t>
      </w:r>
      <w:r w:rsidR="00FB0CE8">
        <w:t xml:space="preserve"> that have been affected by the football coach</w:t>
      </w:r>
      <w:r w:rsidR="00A63597">
        <w:t xml:space="preserve">’s comments </w:t>
      </w:r>
      <w:r w:rsidR="004A46B7">
        <w:t>and to train faculty and staff around equity and inclusion</w:t>
      </w:r>
    </w:p>
    <w:p w14:paraId="75285C18" w14:textId="6D02FF9D" w:rsidR="00403969" w:rsidRDefault="00953FE9" w:rsidP="00953FE9">
      <w:pPr>
        <w:pStyle w:val="ListParagraph"/>
        <w:numPr>
          <w:ilvl w:val="0"/>
          <w:numId w:val="2"/>
        </w:numPr>
      </w:pPr>
      <w:r>
        <w:t xml:space="preserve">Marlene discussed some of the options being offered to provide faculty and staff </w:t>
      </w:r>
      <w:r w:rsidR="00F11CEB">
        <w:t xml:space="preserve">opportunities to </w:t>
      </w:r>
      <w:r w:rsidR="00D35992">
        <w:t xml:space="preserve">learn about and receive professional development in topics related to equity and inclusion </w:t>
      </w:r>
    </w:p>
    <w:p w14:paraId="6963CC8E" w14:textId="125F9F4B" w:rsidR="00F11CEB" w:rsidRDefault="00F11CEB" w:rsidP="00953FE9">
      <w:pPr>
        <w:pStyle w:val="ListParagraph"/>
        <w:numPr>
          <w:ilvl w:val="0"/>
          <w:numId w:val="2"/>
        </w:numPr>
      </w:pPr>
      <w:r>
        <w:t>The options are all intended to specifically serve the needs of faculty and staff and/or to train faculty and staff on issues of equity and inclusion</w:t>
      </w:r>
    </w:p>
    <w:p w14:paraId="796EBDE9" w14:textId="4B3D0A8C" w:rsidR="00F11CEB" w:rsidRDefault="00F11CEB" w:rsidP="00953FE9">
      <w:pPr>
        <w:pStyle w:val="ListParagraph"/>
        <w:numPr>
          <w:ilvl w:val="0"/>
          <w:numId w:val="2"/>
        </w:numPr>
      </w:pPr>
      <w:r>
        <w:t xml:space="preserve">Jon J. brings attention to the fact that the ideas around E and I training for faculty should be brought to the attention of the FACE taskforce being led by Shawn </w:t>
      </w:r>
      <w:proofErr w:type="spellStart"/>
      <w:r>
        <w:t>Bultsma</w:t>
      </w:r>
      <w:proofErr w:type="spellEnd"/>
    </w:p>
    <w:p w14:paraId="7FCA6AC8" w14:textId="163579AD" w:rsidR="00D35992" w:rsidRDefault="00D35992" w:rsidP="00953FE9">
      <w:pPr>
        <w:pStyle w:val="ListParagraph"/>
        <w:numPr>
          <w:ilvl w:val="0"/>
          <w:numId w:val="2"/>
        </w:numPr>
      </w:pPr>
      <w:r>
        <w:lastRenderedPageBreak/>
        <w:t>One possibility is to use first five hours of MLK day to provide training</w:t>
      </w:r>
    </w:p>
    <w:p w14:paraId="2B90F509" w14:textId="08DB4754" w:rsidR="00793897" w:rsidRDefault="00D35992" w:rsidP="00793897">
      <w:pPr>
        <w:pStyle w:val="ListParagraph"/>
        <w:numPr>
          <w:ilvl w:val="0"/>
          <w:numId w:val="2"/>
        </w:numPr>
      </w:pPr>
      <w:r>
        <w:t xml:space="preserve">Discussion of the </w:t>
      </w:r>
      <w:r w:rsidR="00D45A76">
        <w:t>benefits and drawbacks of making these trainings or PD’s mandatory</w:t>
      </w:r>
    </w:p>
    <w:p w14:paraId="3AD0ECF9" w14:textId="77777777" w:rsidR="00793897" w:rsidRDefault="00793897" w:rsidP="00793897">
      <w:r>
        <w:t xml:space="preserve">Outstanding items: </w:t>
      </w:r>
    </w:p>
    <w:p w14:paraId="022D4553" w14:textId="63CA1F60" w:rsidR="00793897" w:rsidRDefault="00793897" w:rsidP="00793897">
      <w:pPr>
        <w:pStyle w:val="ListParagraph"/>
        <w:numPr>
          <w:ilvl w:val="0"/>
          <w:numId w:val="4"/>
        </w:numPr>
      </w:pPr>
      <w:r>
        <w:t>Further report from Accessibility subgroup</w:t>
      </w:r>
    </w:p>
    <w:p w14:paraId="0F630903" w14:textId="36AC3190" w:rsidR="00793897" w:rsidRDefault="00793897" w:rsidP="00793897">
      <w:pPr>
        <w:pStyle w:val="ListParagraph"/>
        <w:numPr>
          <w:ilvl w:val="0"/>
          <w:numId w:val="4"/>
        </w:numPr>
      </w:pPr>
      <w:r>
        <w:t>How does committee interact with I and E? How does committee communicate with overall university community?</w:t>
      </w:r>
    </w:p>
    <w:p w14:paraId="2C28FCCB" w14:textId="77777777" w:rsidR="00793897" w:rsidRDefault="00793897" w:rsidP="00793897">
      <w:pPr>
        <w:pStyle w:val="ListParagraph"/>
        <w:numPr>
          <w:ilvl w:val="0"/>
          <w:numId w:val="4"/>
        </w:numPr>
      </w:pPr>
      <w:r>
        <w:t>Question is raised about whether the university has a central tracking system for courses related to inclusion and equity</w:t>
      </w:r>
    </w:p>
    <w:p w14:paraId="06F62653" w14:textId="6864AEAD" w:rsidR="00793897" w:rsidRDefault="00793897" w:rsidP="00793897">
      <w:pPr>
        <w:pStyle w:val="ListParagraph"/>
        <w:numPr>
          <w:ilvl w:val="0"/>
          <w:numId w:val="4"/>
        </w:numPr>
      </w:pPr>
      <w:r>
        <w:t>What might EIC recommend regarding access and micro-credentialing in push for more online courses?</w:t>
      </w:r>
    </w:p>
    <w:p w14:paraId="1BE95179" w14:textId="77777777" w:rsidR="00793897" w:rsidRDefault="00793897" w:rsidP="00793897"/>
    <w:p w14:paraId="62976733" w14:textId="5F10DCEE" w:rsidR="00731C57" w:rsidRDefault="00731C57" w:rsidP="004D6EA6"/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FD"/>
    <w:multiLevelType w:val="hybridMultilevel"/>
    <w:tmpl w:val="916C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646"/>
    <w:multiLevelType w:val="hybridMultilevel"/>
    <w:tmpl w:val="4BE4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E6FFC"/>
    <w:multiLevelType w:val="hybridMultilevel"/>
    <w:tmpl w:val="E66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B65"/>
    <w:multiLevelType w:val="hybridMultilevel"/>
    <w:tmpl w:val="29B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91"/>
    <w:rsid w:val="000151A9"/>
    <w:rsid w:val="000245AB"/>
    <w:rsid w:val="0005408D"/>
    <w:rsid w:val="00074E01"/>
    <w:rsid w:val="000820D8"/>
    <w:rsid w:val="000A34ED"/>
    <w:rsid w:val="000B04F0"/>
    <w:rsid w:val="00105677"/>
    <w:rsid w:val="00125C56"/>
    <w:rsid w:val="0012632B"/>
    <w:rsid w:val="00136D04"/>
    <w:rsid w:val="00141A6F"/>
    <w:rsid w:val="00162D75"/>
    <w:rsid w:val="00162F23"/>
    <w:rsid w:val="00173AA1"/>
    <w:rsid w:val="001802F2"/>
    <w:rsid w:val="00181046"/>
    <w:rsid w:val="00195332"/>
    <w:rsid w:val="001A69A8"/>
    <w:rsid w:val="001B175F"/>
    <w:rsid w:val="001C244C"/>
    <w:rsid w:val="001C6EAD"/>
    <w:rsid w:val="001D23A9"/>
    <w:rsid w:val="001E03BD"/>
    <w:rsid w:val="001E6659"/>
    <w:rsid w:val="001F21CF"/>
    <w:rsid w:val="001F32FA"/>
    <w:rsid w:val="001F704F"/>
    <w:rsid w:val="00200A5D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2F5E43"/>
    <w:rsid w:val="003079B6"/>
    <w:rsid w:val="00323642"/>
    <w:rsid w:val="003511FF"/>
    <w:rsid w:val="00363D3C"/>
    <w:rsid w:val="003673DE"/>
    <w:rsid w:val="0037179C"/>
    <w:rsid w:val="0038104E"/>
    <w:rsid w:val="003834B2"/>
    <w:rsid w:val="003836D9"/>
    <w:rsid w:val="003A3684"/>
    <w:rsid w:val="003C054C"/>
    <w:rsid w:val="003D1FBA"/>
    <w:rsid w:val="003D247D"/>
    <w:rsid w:val="003F2429"/>
    <w:rsid w:val="003F6D42"/>
    <w:rsid w:val="00403969"/>
    <w:rsid w:val="004730EC"/>
    <w:rsid w:val="00473285"/>
    <w:rsid w:val="00496218"/>
    <w:rsid w:val="00496FC6"/>
    <w:rsid w:val="004A1A4D"/>
    <w:rsid w:val="004A46B7"/>
    <w:rsid w:val="004D6EA6"/>
    <w:rsid w:val="004E75CD"/>
    <w:rsid w:val="00522B17"/>
    <w:rsid w:val="00527086"/>
    <w:rsid w:val="005966FF"/>
    <w:rsid w:val="005A038D"/>
    <w:rsid w:val="005A431C"/>
    <w:rsid w:val="005B3077"/>
    <w:rsid w:val="005D10C0"/>
    <w:rsid w:val="005D6CEF"/>
    <w:rsid w:val="005F2111"/>
    <w:rsid w:val="00603DA8"/>
    <w:rsid w:val="0061390C"/>
    <w:rsid w:val="00642692"/>
    <w:rsid w:val="006525E1"/>
    <w:rsid w:val="006532F3"/>
    <w:rsid w:val="006764DD"/>
    <w:rsid w:val="006B0A8F"/>
    <w:rsid w:val="006B5F28"/>
    <w:rsid w:val="006C18BB"/>
    <w:rsid w:val="006C5F96"/>
    <w:rsid w:val="006D1BBF"/>
    <w:rsid w:val="00707B6D"/>
    <w:rsid w:val="00711DD6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93897"/>
    <w:rsid w:val="007A5D28"/>
    <w:rsid w:val="007D26D1"/>
    <w:rsid w:val="007F32C8"/>
    <w:rsid w:val="007F50BB"/>
    <w:rsid w:val="00811012"/>
    <w:rsid w:val="00816403"/>
    <w:rsid w:val="00834496"/>
    <w:rsid w:val="00887503"/>
    <w:rsid w:val="008928E0"/>
    <w:rsid w:val="008A0ABB"/>
    <w:rsid w:val="008B47E4"/>
    <w:rsid w:val="008C0286"/>
    <w:rsid w:val="008C6103"/>
    <w:rsid w:val="008C6FAE"/>
    <w:rsid w:val="008D2E3E"/>
    <w:rsid w:val="008E40D2"/>
    <w:rsid w:val="008F1D7F"/>
    <w:rsid w:val="008F7F79"/>
    <w:rsid w:val="00947578"/>
    <w:rsid w:val="00953FE9"/>
    <w:rsid w:val="00960B1A"/>
    <w:rsid w:val="009A4534"/>
    <w:rsid w:val="009A7E03"/>
    <w:rsid w:val="009B4709"/>
    <w:rsid w:val="009B58AE"/>
    <w:rsid w:val="009F4FD5"/>
    <w:rsid w:val="009F5CF5"/>
    <w:rsid w:val="00A03EE0"/>
    <w:rsid w:val="00A2083D"/>
    <w:rsid w:val="00A50A91"/>
    <w:rsid w:val="00A54661"/>
    <w:rsid w:val="00A63388"/>
    <w:rsid w:val="00A63597"/>
    <w:rsid w:val="00A731B7"/>
    <w:rsid w:val="00A960B2"/>
    <w:rsid w:val="00AA5EAD"/>
    <w:rsid w:val="00AA6909"/>
    <w:rsid w:val="00AB5ABE"/>
    <w:rsid w:val="00AB62F5"/>
    <w:rsid w:val="00AC365E"/>
    <w:rsid w:val="00AC69A0"/>
    <w:rsid w:val="00AD614F"/>
    <w:rsid w:val="00AE1721"/>
    <w:rsid w:val="00B02E74"/>
    <w:rsid w:val="00B04B27"/>
    <w:rsid w:val="00B23AD6"/>
    <w:rsid w:val="00B428E1"/>
    <w:rsid w:val="00B46084"/>
    <w:rsid w:val="00B6736D"/>
    <w:rsid w:val="00B76E0A"/>
    <w:rsid w:val="00B912EC"/>
    <w:rsid w:val="00BA1E35"/>
    <w:rsid w:val="00BC0D86"/>
    <w:rsid w:val="00BF3AC5"/>
    <w:rsid w:val="00C028D8"/>
    <w:rsid w:val="00C11EA7"/>
    <w:rsid w:val="00C31CD6"/>
    <w:rsid w:val="00C35A81"/>
    <w:rsid w:val="00C55560"/>
    <w:rsid w:val="00C71A75"/>
    <w:rsid w:val="00C74027"/>
    <w:rsid w:val="00C74166"/>
    <w:rsid w:val="00C74F0F"/>
    <w:rsid w:val="00C856CF"/>
    <w:rsid w:val="00C91950"/>
    <w:rsid w:val="00CA7BD3"/>
    <w:rsid w:val="00CB53B8"/>
    <w:rsid w:val="00CC4CB0"/>
    <w:rsid w:val="00CE7D2B"/>
    <w:rsid w:val="00CF008D"/>
    <w:rsid w:val="00CF5BC5"/>
    <w:rsid w:val="00D154B8"/>
    <w:rsid w:val="00D33B10"/>
    <w:rsid w:val="00D35992"/>
    <w:rsid w:val="00D45977"/>
    <w:rsid w:val="00D45A76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021B0"/>
    <w:rsid w:val="00E14092"/>
    <w:rsid w:val="00E47940"/>
    <w:rsid w:val="00E53D5A"/>
    <w:rsid w:val="00E76BD0"/>
    <w:rsid w:val="00E91676"/>
    <w:rsid w:val="00EA21C8"/>
    <w:rsid w:val="00EA2729"/>
    <w:rsid w:val="00EB22D4"/>
    <w:rsid w:val="00EB2815"/>
    <w:rsid w:val="00EC74C2"/>
    <w:rsid w:val="00ED073B"/>
    <w:rsid w:val="00F11CEB"/>
    <w:rsid w:val="00F16ECA"/>
    <w:rsid w:val="00F546B2"/>
    <w:rsid w:val="00F5511C"/>
    <w:rsid w:val="00F66448"/>
    <w:rsid w:val="00F7642A"/>
    <w:rsid w:val="00FA12FD"/>
    <w:rsid w:val="00FB0CE8"/>
    <w:rsid w:val="00FB5DBC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Microsoft Office User</cp:lastModifiedBy>
  <cp:revision>4</cp:revision>
  <dcterms:created xsi:type="dcterms:W3CDTF">2020-02-18T15:47:00Z</dcterms:created>
  <dcterms:modified xsi:type="dcterms:W3CDTF">2020-02-18T15:55:00Z</dcterms:modified>
</cp:coreProperties>
</file>