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A202A4" w14:textId="441396DE" w:rsidR="00A86E31" w:rsidRPr="00B04B27" w:rsidRDefault="006E0016">
      <w:pPr>
        <w:rPr>
          <w:rFonts w:ascii="Arial" w:hAnsi="Arial" w:cs="Arial"/>
          <w:b/>
          <w:bCs/>
        </w:rPr>
      </w:pPr>
      <w:r>
        <w:rPr>
          <w:rFonts w:ascii="Arial" w:hAnsi="Arial" w:cs="Arial"/>
          <w:b/>
          <w:bCs/>
        </w:rPr>
        <w:t xml:space="preserve">EIC Meeting </w:t>
      </w:r>
      <w:proofErr w:type="spellStart"/>
      <w:r>
        <w:rPr>
          <w:rFonts w:ascii="Arial" w:hAnsi="Arial" w:cs="Arial"/>
          <w:b/>
          <w:bCs/>
        </w:rPr>
        <w:t>Mintues</w:t>
      </w:r>
      <w:proofErr w:type="spellEnd"/>
      <w:r w:rsidR="00D60E91" w:rsidRPr="00B04B27">
        <w:rPr>
          <w:rFonts w:ascii="Arial" w:hAnsi="Arial" w:cs="Arial"/>
          <w:b/>
          <w:bCs/>
        </w:rPr>
        <w:tab/>
      </w:r>
      <w:r w:rsidR="00D60E91" w:rsidRPr="00B04B27">
        <w:rPr>
          <w:rFonts w:ascii="Arial" w:hAnsi="Arial" w:cs="Arial"/>
          <w:b/>
          <w:bCs/>
        </w:rPr>
        <w:tab/>
      </w:r>
      <w:r w:rsidR="00B428E1">
        <w:rPr>
          <w:rFonts w:ascii="Arial" w:hAnsi="Arial" w:cs="Arial"/>
          <w:b/>
          <w:bCs/>
        </w:rPr>
        <w:t xml:space="preserve">October </w:t>
      </w:r>
      <w:r w:rsidR="00E81E11">
        <w:rPr>
          <w:rFonts w:ascii="Arial" w:hAnsi="Arial" w:cs="Arial"/>
          <w:b/>
          <w:bCs/>
        </w:rPr>
        <w:t>29</w:t>
      </w:r>
      <w:r w:rsidR="00E76BD0">
        <w:rPr>
          <w:rFonts w:ascii="Arial" w:hAnsi="Arial" w:cs="Arial"/>
          <w:b/>
          <w:bCs/>
        </w:rPr>
        <w:t>,</w:t>
      </w:r>
      <w:r w:rsidR="00496218">
        <w:rPr>
          <w:rFonts w:ascii="Arial" w:hAnsi="Arial" w:cs="Arial"/>
          <w:b/>
          <w:bCs/>
        </w:rPr>
        <w:t xml:space="preserve"> </w:t>
      </w:r>
      <w:r w:rsidR="008F1D7F">
        <w:rPr>
          <w:rFonts w:ascii="Arial" w:hAnsi="Arial" w:cs="Arial"/>
          <w:b/>
          <w:bCs/>
        </w:rPr>
        <w:t>2019</w:t>
      </w:r>
      <w:r w:rsidR="008F1D7F">
        <w:rPr>
          <w:rFonts w:ascii="Arial" w:hAnsi="Arial" w:cs="Arial"/>
          <w:b/>
          <w:bCs/>
        </w:rPr>
        <w:tab/>
      </w:r>
      <w:r w:rsidR="008F1D7F">
        <w:rPr>
          <w:rFonts w:ascii="Arial" w:hAnsi="Arial" w:cs="Arial"/>
          <w:b/>
          <w:bCs/>
        </w:rPr>
        <w:tab/>
      </w:r>
    </w:p>
    <w:p w14:paraId="27E50FD6" w14:textId="6381F168" w:rsidR="00D60E91" w:rsidRDefault="00D60E91"/>
    <w:p w14:paraId="60AB4694" w14:textId="25BF75D5" w:rsidR="006E0016" w:rsidRPr="00105677" w:rsidRDefault="00105677">
      <w:pPr>
        <w:rPr>
          <w:rFonts w:ascii="Arial Black" w:hAnsi="Arial Black"/>
          <w:b/>
          <w:bCs/>
        </w:rPr>
      </w:pPr>
      <w:r>
        <w:tab/>
      </w:r>
      <w:r w:rsidRPr="00105677">
        <w:rPr>
          <w:rFonts w:ascii="Arial Black" w:hAnsi="Arial Black"/>
          <w:b/>
          <w:bCs/>
        </w:rPr>
        <w:t xml:space="preserve">900 – 1100 am </w:t>
      </w:r>
      <w:r w:rsidRPr="00105677">
        <w:rPr>
          <w:rFonts w:ascii="Arial Black" w:hAnsi="Arial Black"/>
          <w:b/>
          <w:bCs/>
        </w:rPr>
        <w:tab/>
        <w:t>JHZ 3062</w:t>
      </w:r>
    </w:p>
    <w:p w14:paraId="162409B5" w14:textId="77777777" w:rsidR="002A4C2C" w:rsidRDefault="002A4C2C"/>
    <w:p w14:paraId="26356270" w14:textId="6ACA779B" w:rsidR="006E0016" w:rsidRDefault="00186C6B">
      <w:r>
        <w:t xml:space="preserve">Present: </w:t>
      </w:r>
      <w:r w:rsidR="006E0016">
        <w:t xml:space="preserve">Ed </w:t>
      </w:r>
      <w:proofErr w:type="spellStart"/>
      <w:r w:rsidR="006E0016">
        <w:t>Aboufadel</w:t>
      </w:r>
      <w:proofErr w:type="spellEnd"/>
      <w:r w:rsidR="006E0016">
        <w:t xml:space="preserve">, </w:t>
      </w:r>
      <w:r w:rsidR="00E81E11">
        <w:t xml:space="preserve">Katie Barnhart, </w:t>
      </w:r>
      <w:r>
        <w:t xml:space="preserve">John Bender, </w:t>
      </w:r>
      <w:r w:rsidR="006E0016">
        <w:t xml:space="preserve">Caitlin Callahan, Jon Jeffryes, </w:t>
      </w:r>
      <w:proofErr w:type="spellStart"/>
      <w:r w:rsidR="006E0016">
        <w:t>Nabeeh</w:t>
      </w:r>
      <w:proofErr w:type="spellEnd"/>
      <w:r w:rsidR="006E0016">
        <w:t xml:space="preserve"> </w:t>
      </w:r>
      <w:proofErr w:type="spellStart"/>
      <w:r w:rsidR="006E0016">
        <w:t>Kandalaft</w:t>
      </w:r>
      <w:proofErr w:type="spellEnd"/>
      <w:r w:rsidR="006E0016">
        <w:t xml:space="preserve">, </w:t>
      </w:r>
      <w:r w:rsidR="00E81E11">
        <w:t xml:space="preserve">Marlene Kowalski-Braun, Anne McKay, </w:t>
      </w:r>
      <w:proofErr w:type="spellStart"/>
      <w:r w:rsidR="006E0016">
        <w:t>Josita</w:t>
      </w:r>
      <w:proofErr w:type="spellEnd"/>
      <w:r w:rsidR="006E0016">
        <w:t xml:space="preserve"> </w:t>
      </w:r>
      <w:proofErr w:type="spellStart"/>
      <w:r w:rsidR="006E0016">
        <w:t>Maouene</w:t>
      </w:r>
      <w:proofErr w:type="spellEnd"/>
      <w:r w:rsidR="006E0016">
        <w:t xml:space="preserve">, </w:t>
      </w:r>
      <w:r w:rsidR="00E81E11">
        <w:t>Anal Shah</w:t>
      </w:r>
      <w:r w:rsidR="006E0016">
        <w:t>,</w:t>
      </w:r>
      <w:r w:rsidR="00E81E11">
        <w:t xml:space="preserve"> Joshua Sheffer, Kahler Sweeny,</w:t>
      </w:r>
      <w:r w:rsidR="006E0016">
        <w:t xml:space="preserve"> Thomas Willey</w:t>
      </w:r>
    </w:p>
    <w:p w14:paraId="745B598F" w14:textId="6F87C4A6" w:rsidR="00EA5746" w:rsidRDefault="00EA5746"/>
    <w:p w14:paraId="468FFE54" w14:textId="6EFBE242" w:rsidR="00EA5746" w:rsidRDefault="00EA5746">
      <w:r>
        <w:t>Notetaker: Jeffryes</w:t>
      </w:r>
      <w:bookmarkStart w:id="0" w:name="_GoBack"/>
      <w:bookmarkEnd w:id="0"/>
    </w:p>
    <w:p w14:paraId="020B4DD4" w14:textId="77777777" w:rsidR="00186C6B" w:rsidRDefault="00186C6B"/>
    <w:p w14:paraId="64B345E9" w14:textId="3EA48DBF" w:rsidR="004A1A4D" w:rsidRPr="004A1A4D" w:rsidRDefault="00D60E91" w:rsidP="00816403">
      <w:pPr>
        <w:rPr>
          <w:b/>
          <w:i/>
        </w:rPr>
      </w:pPr>
      <w:r w:rsidRPr="00141A6F">
        <w:rPr>
          <w:b/>
          <w:i/>
        </w:rPr>
        <w:t>Announcements</w:t>
      </w:r>
    </w:p>
    <w:p w14:paraId="16C40DFC" w14:textId="77777777" w:rsidR="004A1A4D" w:rsidRDefault="004A1A4D"/>
    <w:p w14:paraId="3CBAE033" w14:textId="15B96C65" w:rsidR="00E81E11" w:rsidRDefault="00E81E11" w:rsidP="006E0016">
      <w:pPr>
        <w:pStyle w:val="ListParagraph"/>
        <w:numPr>
          <w:ilvl w:val="0"/>
          <w:numId w:val="5"/>
        </w:numPr>
      </w:pPr>
      <w:r>
        <w:t>Final Planning for Teach-in</w:t>
      </w:r>
    </w:p>
    <w:p w14:paraId="0580202F" w14:textId="79AA7B1E" w:rsidR="00E81E11" w:rsidRDefault="00E81E11" w:rsidP="00E81E11">
      <w:pPr>
        <w:pStyle w:val="ListParagraph"/>
        <w:numPr>
          <w:ilvl w:val="1"/>
          <w:numId w:val="5"/>
        </w:numPr>
      </w:pPr>
      <w:r>
        <w:t>Hosts still needed, members asked to reach out to their units and remind faculty and staff about hosting opportunities</w:t>
      </w:r>
    </w:p>
    <w:p w14:paraId="4B4B53F3" w14:textId="77777777" w:rsidR="00E81E11" w:rsidRDefault="00E81E11" w:rsidP="00191985">
      <w:pPr>
        <w:pStyle w:val="ListParagraph"/>
        <w:ind w:left="1440"/>
      </w:pPr>
    </w:p>
    <w:p w14:paraId="0DA56CF5" w14:textId="77777777" w:rsidR="004730EC" w:rsidRDefault="004730EC"/>
    <w:p w14:paraId="781FFE75" w14:textId="58ED12A2" w:rsidR="004730EC" w:rsidRPr="00F66448" w:rsidRDefault="00D60E91">
      <w:pPr>
        <w:rPr>
          <w:b/>
          <w:i/>
        </w:rPr>
      </w:pPr>
      <w:r w:rsidRPr="00141A6F">
        <w:rPr>
          <w:b/>
          <w:i/>
        </w:rPr>
        <w:t>Business</w:t>
      </w:r>
      <w:r w:rsidR="00D911F1">
        <w:rPr>
          <w:b/>
          <w:i/>
        </w:rPr>
        <w:t xml:space="preserve"> Items</w:t>
      </w:r>
    </w:p>
    <w:p w14:paraId="7799039A" w14:textId="6F7C976D" w:rsidR="006E0016" w:rsidRDefault="006E0016" w:rsidP="00191985"/>
    <w:p w14:paraId="19CA2A82" w14:textId="06469AE3" w:rsidR="00191985" w:rsidRDefault="00191985" w:rsidP="00191985">
      <w:pPr>
        <w:pStyle w:val="ListParagraph"/>
        <w:numPr>
          <w:ilvl w:val="0"/>
          <w:numId w:val="9"/>
        </w:numPr>
      </w:pPr>
      <w:r>
        <w:t>Discussion of the Dr. Perez Seminar</w:t>
      </w:r>
    </w:p>
    <w:p w14:paraId="5DB0A8BE" w14:textId="265F63AB" w:rsidR="00191985" w:rsidRDefault="00191985" w:rsidP="00191985">
      <w:pPr>
        <w:pStyle w:val="ListParagraph"/>
        <w:numPr>
          <w:ilvl w:val="1"/>
          <w:numId w:val="9"/>
        </w:numPr>
      </w:pPr>
      <w:proofErr w:type="spellStart"/>
      <w:r>
        <w:t>Aboufadel</w:t>
      </w:r>
      <w:proofErr w:type="spellEnd"/>
      <w:r>
        <w:t xml:space="preserve"> provided a presentation on GVSU diversity trends</w:t>
      </w:r>
    </w:p>
    <w:p w14:paraId="347F6A38" w14:textId="78A91A4E" w:rsidR="00191985" w:rsidRDefault="00191985" w:rsidP="00191985">
      <w:pPr>
        <w:pStyle w:val="ListParagraph"/>
        <w:numPr>
          <w:ilvl w:val="2"/>
          <w:numId w:val="9"/>
        </w:numPr>
      </w:pPr>
      <w:r>
        <w:t>In Blackboard: Organization Documents &gt;&gt; Fall 2019 Items &gt;&gt; Oct 29</w:t>
      </w:r>
      <w:r w:rsidRPr="00191985">
        <w:rPr>
          <w:vertAlign w:val="superscript"/>
        </w:rPr>
        <w:t>th</w:t>
      </w:r>
      <w:r>
        <w:t xml:space="preserve"> Meeting &gt;&gt; Presentation </w:t>
      </w:r>
      <w:proofErr w:type="gramStart"/>
      <w:r>
        <w:t>From</w:t>
      </w:r>
      <w:proofErr w:type="gramEnd"/>
      <w:r>
        <w:t xml:space="preserve"> Ed on Diversity Numbers</w:t>
      </w:r>
    </w:p>
    <w:p w14:paraId="0A6311E8" w14:textId="6964EC2B" w:rsidR="00191985" w:rsidRDefault="00191985" w:rsidP="00191985">
      <w:pPr>
        <w:pStyle w:val="ListParagraph"/>
        <w:numPr>
          <w:ilvl w:val="2"/>
          <w:numId w:val="9"/>
        </w:numPr>
      </w:pPr>
      <w:r>
        <w:t>Discussion noted the key role of staff in recruiting and retaining diverse students, particularly the notable success in the rise in numbers of Hispanic/Latinx students.</w:t>
      </w:r>
    </w:p>
    <w:p w14:paraId="5FC526A1" w14:textId="1BFFB996" w:rsidR="00191985" w:rsidRDefault="00191985" w:rsidP="00191985">
      <w:pPr>
        <w:pStyle w:val="ListParagraph"/>
        <w:numPr>
          <w:ilvl w:val="2"/>
          <w:numId w:val="9"/>
        </w:numPr>
      </w:pPr>
      <w:r>
        <w:t>Discussion asked how we might recruit international students and the importance of a strong ESL program.</w:t>
      </w:r>
    </w:p>
    <w:p w14:paraId="3C7F7134" w14:textId="6E3DF9DC" w:rsidR="00191985" w:rsidRDefault="00191985" w:rsidP="00191985">
      <w:pPr>
        <w:pStyle w:val="ListParagraph"/>
        <w:numPr>
          <w:ilvl w:val="2"/>
          <w:numId w:val="9"/>
        </w:numPr>
      </w:pPr>
      <w:r>
        <w:t>Discussion asked how we continue to improve in our recruitment of faculty of color to GVSU. The data provided shows success in retention, indicating that if we hired more faculty of color they’d be retained at similar rates to faculty overall.</w:t>
      </w:r>
    </w:p>
    <w:p w14:paraId="5AA76E79" w14:textId="22E53B16" w:rsidR="00191985" w:rsidRDefault="00191985" w:rsidP="00191985">
      <w:pPr>
        <w:pStyle w:val="ListParagraph"/>
        <w:numPr>
          <w:ilvl w:val="2"/>
          <w:numId w:val="9"/>
        </w:numPr>
      </w:pPr>
      <w:r>
        <w:t xml:space="preserve">Discussion posed </w:t>
      </w:r>
      <w:r w:rsidR="0038123A">
        <w:t>a need for</w:t>
      </w:r>
      <w:r>
        <w:t xml:space="preserve"> building </w:t>
      </w:r>
      <w:r w:rsidR="0038123A">
        <w:t xml:space="preserve">support for mentoring </w:t>
      </w:r>
      <w:proofErr w:type="gramStart"/>
      <w:r w:rsidR="0038123A">
        <w:t xml:space="preserve">students </w:t>
      </w:r>
      <w:r>
        <w:t xml:space="preserve"> </w:t>
      </w:r>
      <w:r w:rsidR="0038123A">
        <w:t>from</w:t>
      </w:r>
      <w:proofErr w:type="gramEnd"/>
      <w:r w:rsidR="0038123A">
        <w:t xml:space="preserve"> different backgrounds than the mentor – is there a possibility to replicate the athletic department’s mentoring program for all GVSU students.</w:t>
      </w:r>
    </w:p>
    <w:p w14:paraId="0EB9AC51" w14:textId="2A3809A6" w:rsidR="00191985" w:rsidRDefault="0038123A" w:rsidP="00191985">
      <w:pPr>
        <w:pStyle w:val="ListParagraph"/>
        <w:numPr>
          <w:ilvl w:val="1"/>
          <w:numId w:val="9"/>
        </w:numPr>
      </w:pPr>
      <w:r>
        <w:t>Takeaways from the Perez Seminar</w:t>
      </w:r>
    </w:p>
    <w:p w14:paraId="373CBAD6" w14:textId="1DA9F990" w:rsidR="0038123A" w:rsidRDefault="0038123A" w:rsidP="0038123A">
      <w:pPr>
        <w:pStyle w:val="ListParagraph"/>
        <w:numPr>
          <w:ilvl w:val="2"/>
          <w:numId w:val="9"/>
        </w:numPr>
      </w:pPr>
      <w:r>
        <w:t>Noted how participants interpreted the responses from the interview snippet used in the workshop in a variety of ways</w:t>
      </w:r>
    </w:p>
    <w:p w14:paraId="1CD7D3A5" w14:textId="2A86E70B" w:rsidR="0038123A" w:rsidRDefault="0038123A" w:rsidP="0038123A">
      <w:pPr>
        <w:pStyle w:val="ListParagraph"/>
        <w:numPr>
          <w:ilvl w:val="2"/>
          <w:numId w:val="9"/>
        </w:numPr>
      </w:pPr>
      <w:r>
        <w:t>Interesting connection between KPIs and the exercise that Perez led going beyond the numbers of standard metrics of success</w:t>
      </w:r>
    </w:p>
    <w:p w14:paraId="145A4CA4" w14:textId="691BE45D" w:rsidR="0038123A" w:rsidRDefault="0038123A" w:rsidP="0038123A">
      <w:pPr>
        <w:pStyle w:val="ListParagraph"/>
        <w:numPr>
          <w:ilvl w:val="2"/>
          <w:numId w:val="9"/>
        </w:numPr>
      </w:pPr>
      <w:r>
        <w:t xml:space="preserve">How are we making faculty accountable for engaging with these </w:t>
      </w:r>
      <w:proofErr w:type="gramStart"/>
      <w:r>
        <w:t>topics</w:t>
      </w:r>
      <w:proofErr w:type="gramEnd"/>
    </w:p>
    <w:p w14:paraId="6E14C376" w14:textId="716E2A16" w:rsidR="0038123A" w:rsidRDefault="0038123A" w:rsidP="0038123A">
      <w:pPr>
        <w:pStyle w:val="ListParagraph"/>
        <w:numPr>
          <w:ilvl w:val="2"/>
          <w:numId w:val="9"/>
        </w:numPr>
      </w:pPr>
      <w:r>
        <w:t>Affinity based groups are not always the group that support students in feeling included.</w:t>
      </w:r>
    </w:p>
    <w:p w14:paraId="2A5185E1" w14:textId="2AFD6FE7" w:rsidR="0038123A" w:rsidRDefault="0038123A" w:rsidP="0038123A">
      <w:pPr>
        <w:pStyle w:val="ListParagraph"/>
        <w:numPr>
          <w:ilvl w:val="2"/>
          <w:numId w:val="9"/>
        </w:numPr>
      </w:pPr>
      <w:r>
        <w:lastRenderedPageBreak/>
        <w:t>What role does EIC have in to make positive change for more inclusive selection of research assistants</w:t>
      </w:r>
    </w:p>
    <w:p w14:paraId="4B292DB6" w14:textId="77777777" w:rsidR="00305BC6" w:rsidRDefault="00305BC6" w:rsidP="00305BC6">
      <w:pPr>
        <w:pStyle w:val="ListParagraph"/>
        <w:ind w:left="1440"/>
      </w:pPr>
    </w:p>
    <w:p w14:paraId="4F7FDDA3" w14:textId="718EBF3B" w:rsidR="006E0016" w:rsidRDefault="0038123A" w:rsidP="006E0016">
      <w:pPr>
        <w:pStyle w:val="ListParagraph"/>
        <w:numPr>
          <w:ilvl w:val="0"/>
          <w:numId w:val="6"/>
        </w:numPr>
      </w:pPr>
      <w:r>
        <w:t>First Draft of Memberships for each EIC Subgroup</w:t>
      </w:r>
    </w:p>
    <w:p w14:paraId="0C4B2E81" w14:textId="77777777" w:rsidR="0038123A" w:rsidRDefault="0038123A" w:rsidP="0038123A">
      <w:pPr>
        <w:pStyle w:val="ListParagraph"/>
        <w:numPr>
          <w:ilvl w:val="1"/>
          <w:numId w:val="6"/>
        </w:numPr>
      </w:pPr>
      <w:bookmarkStart w:id="1" w:name="_Hlk23771727"/>
      <w:r>
        <w:t>Sub-committee appointments</w:t>
      </w:r>
    </w:p>
    <w:p w14:paraId="5B822114" w14:textId="306C35CF" w:rsidR="0038123A" w:rsidRDefault="0038123A" w:rsidP="0038123A">
      <w:pPr>
        <w:pStyle w:val="ListParagraph"/>
        <w:numPr>
          <w:ilvl w:val="2"/>
          <w:numId w:val="6"/>
        </w:numPr>
      </w:pPr>
      <w:r>
        <w:t>Accessibility Action Report:</w:t>
      </w:r>
      <w:r w:rsidR="00F53600">
        <w:t xml:space="preserve"> Callahan, McKay</w:t>
      </w:r>
      <w:r>
        <w:t xml:space="preserve"> </w:t>
      </w:r>
      <w:proofErr w:type="spellStart"/>
      <w:r>
        <w:t>Mouene</w:t>
      </w:r>
      <w:proofErr w:type="spellEnd"/>
      <w:r>
        <w:t>, Munk (</w:t>
      </w:r>
      <w:proofErr w:type="spellStart"/>
      <w:r>
        <w:t>VanderVeen</w:t>
      </w:r>
      <w:proofErr w:type="spellEnd"/>
      <w:r>
        <w:t>)</w:t>
      </w:r>
    </w:p>
    <w:p w14:paraId="3B43BCD7" w14:textId="5F717B98" w:rsidR="0038123A" w:rsidRDefault="0038123A" w:rsidP="0038123A">
      <w:pPr>
        <w:pStyle w:val="ListParagraph"/>
        <w:numPr>
          <w:ilvl w:val="2"/>
          <w:numId w:val="6"/>
        </w:numPr>
      </w:pPr>
      <w:proofErr w:type="spellStart"/>
      <w:r>
        <w:t>Ombuds</w:t>
      </w:r>
      <w:proofErr w:type="spellEnd"/>
      <w:r>
        <w:t xml:space="preserve"> Proposal: Walsh, Willey, Sweeney, Shah, </w:t>
      </w:r>
      <w:proofErr w:type="spellStart"/>
      <w:r>
        <w:t>Perhamaus</w:t>
      </w:r>
      <w:proofErr w:type="spellEnd"/>
      <w:r>
        <w:t xml:space="preserve">, </w:t>
      </w:r>
      <w:proofErr w:type="spellStart"/>
      <w:r>
        <w:t>Aboufadel</w:t>
      </w:r>
      <w:proofErr w:type="spellEnd"/>
      <w:r>
        <w:t>, Jeffryes, Sheffer, (Garrett</w:t>
      </w:r>
      <w:r w:rsidR="00F53600">
        <w:t xml:space="preserve"> – </w:t>
      </w:r>
      <w:r w:rsidR="00160D86">
        <w:t>after</w:t>
      </w:r>
      <w:r w:rsidR="00F53600">
        <w:t xml:space="preserve"> Teach-In</w:t>
      </w:r>
      <w:r>
        <w:t>)</w:t>
      </w:r>
    </w:p>
    <w:p w14:paraId="79F3F45E" w14:textId="07B532CE" w:rsidR="0038123A" w:rsidRDefault="0038123A" w:rsidP="0038123A">
      <w:pPr>
        <w:pStyle w:val="ListParagraph"/>
        <w:numPr>
          <w:ilvl w:val="2"/>
          <w:numId w:val="6"/>
        </w:numPr>
      </w:pPr>
      <w:r>
        <w:t>Teach-in: Barnett, Fitzpatrick,</w:t>
      </w:r>
      <w:r w:rsidR="00F53600">
        <w:t xml:space="preserve"> Garrett, Kowalski-Braun,</w:t>
      </w:r>
      <w:r>
        <w:t xml:space="preserve"> </w:t>
      </w:r>
      <w:proofErr w:type="spellStart"/>
      <w:r>
        <w:t>Murarescu</w:t>
      </w:r>
      <w:proofErr w:type="spellEnd"/>
    </w:p>
    <w:bookmarkEnd w:id="1"/>
    <w:p w14:paraId="01977B5C" w14:textId="77777777" w:rsidR="00501A8B" w:rsidRDefault="00501A8B" w:rsidP="00C35A81">
      <w:pPr>
        <w:ind w:firstLine="720"/>
      </w:pPr>
    </w:p>
    <w:p w14:paraId="638078F2" w14:textId="2ED8CCDF" w:rsidR="002A120B" w:rsidRDefault="0038123A" w:rsidP="0038123A">
      <w:pPr>
        <w:pStyle w:val="ListParagraph"/>
        <w:numPr>
          <w:ilvl w:val="0"/>
          <w:numId w:val="7"/>
        </w:numPr>
      </w:pPr>
      <w:r>
        <w:t>Review of documents available for Accessibility Action Report</w:t>
      </w:r>
    </w:p>
    <w:p w14:paraId="4E385E4E" w14:textId="3B15AC6C" w:rsidR="0038123A" w:rsidRDefault="0038123A" w:rsidP="0038123A">
      <w:pPr>
        <w:pStyle w:val="ListParagraph"/>
        <w:numPr>
          <w:ilvl w:val="1"/>
          <w:numId w:val="7"/>
        </w:numPr>
      </w:pPr>
      <w:r>
        <w:t>First step is gathering documents, reading the original report</w:t>
      </w:r>
    </w:p>
    <w:p w14:paraId="498482D3" w14:textId="59490843" w:rsidR="0038123A" w:rsidRDefault="0038123A" w:rsidP="0038123A">
      <w:pPr>
        <w:pStyle w:val="ListParagraph"/>
        <w:numPr>
          <w:ilvl w:val="1"/>
          <w:numId w:val="7"/>
        </w:numPr>
      </w:pPr>
      <w:r>
        <w:t xml:space="preserve">Kathleen </w:t>
      </w:r>
      <w:proofErr w:type="spellStart"/>
      <w:r>
        <w:t>VanderVeen</w:t>
      </w:r>
      <w:proofErr w:type="spellEnd"/>
      <w:r>
        <w:t xml:space="preserve"> should have updated information from ADA Council</w:t>
      </w:r>
    </w:p>
    <w:p w14:paraId="5B15B886" w14:textId="77777777" w:rsidR="00C647D1" w:rsidRDefault="00C647D1" w:rsidP="00C647D1">
      <w:pPr>
        <w:pStyle w:val="ListParagraph"/>
        <w:ind w:left="1440"/>
      </w:pPr>
    </w:p>
    <w:p w14:paraId="016C943F" w14:textId="552695C7" w:rsidR="006E0016" w:rsidRDefault="0038123A" w:rsidP="0038123A">
      <w:pPr>
        <w:pStyle w:val="ListParagraph"/>
        <w:numPr>
          <w:ilvl w:val="0"/>
          <w:numId w:val="7"/>
        </w:numPr>
      </w:pPr>
      <w:r w:rsidRPr="0038123A">
        <w:t>Discussion of Action Strategy for Ombudsman Group</w:t>
      </w:r>
    </w:p>
    <w:p w14:paraId="444CDDB1" w14:textId="20141288" w:rsidR="0038123A" w:rsidRDefault="0038123A" w:rsidP="0038123A">
      <w:pPr>
        <w:pStyle w:val="ListParagraph"/>
        <w:numPr>
          <w:ilvl w:val="1"/>
          <w:numId w:val="7"/>
        </w:numPr>
      </w:pPr>
      <w:r>
        <w:t>Review the original reports – Hodge report / ECS Memo from 2014</w:t>
      </w:r>
    </w:p>
    <w:p w14:paraId="5F6D051F" w14:textId="7643D913" w:rsidR="0038123A" w:rsidRDefault="0038123A" w:rsidP="0038123A">
      <w:pPr>
        <w:pStyle w:val="ListParagraph"/>
        <w:numPr>
          <w:ilvl w:val="1"/>
          <w:numId w:val="7"/>
        </w:numPr>
      </w:pPr>
      <w:r>
        <w:t>Note that many of the players have changed since the last discussion</w:t>
      </w:r>
      <w:r w:rsidR="00BB481F">
        <w:t>; previous concerns largely came from HRO and University Council</w:t>
      </w:r>
    </w:p>
    <w:p w14:paraId="305A94BB" w14:textId="77777777" w:rsidR="00BB481F" w:rsidRDefault="00BB481F" w:rsidP="007A63C8">
      <w:pPr>
        <w:pStyle w:val="ListParagraph"/>
        <w:numPr>
          <w:ilvl w:val="1"/>
          <w:numId w:val="7"/>
        </w:numPr>
      </w:pPr>
      <w:r>
        <w:t xml:space="preserve">Consult with the following: </w:t>
      </w:r>
      <w:proofErr w:type="spellStart"/>
      <w:r>
        <w:t>Takeelia</w:t>
      </w:r>
      <w:proofErr w:type="spellEnd"/>
      <w:r>
        <w:t xml:space="preserve"> Garret (student </w:t>
      </w:r>
      <w:proofErr w:type="spellStart"/>
      <w:r>
        <w:t>ombuds</w:t>
      </w:r>
      <w:proofErr w:type="spellEnd"/>
      <w:r>
        <w:t xml:space="preserve">), Maureen Walsh (HRO), University Council [pre-screen with ECS], VP Greg </w:t>
      </w:r>
      <w:proofErr w:type="spellStart"/>
      <w:r>
        <w:t>Sanial</w:t>
      </w:r>
      <w:proofErr w:type="spellEnd"/>
      <w:r>
        <w:t xml:space="preserve"> (Finance and Administration) for consideration of implication for staff</w:t>
      </w:r>
    </w:p>
    <w:p w14:paraId="37A96366" w14:textId="77777777" w:rsidR="00BB481F" w:rsidRDefault="00BB481F" w:rsidP="00BB481F">
      <w:pPr>
        <w:pStyle w:val="ListParagraph"/>
        <w:numPr>
          <w:ilvl w:val="1"/>
          <w:numId w:val="7"/>
        </w:numPr>
      </w:pPr>
      <w:r>
        <w:t>Not needed to rewrite these documents, but make a convincing case when asked to present it.</w:t>
      </w:r>
    </w:p>
    <w:p w14:paraId="78570D3A" w14:textId="64C42A0D" w:rsidR="00BB481F" w:rsidRDefault="00BB481F" w:rsidP="00BB481F">
      <w:pPr>
        <w:pStyle w:val="ListParagraph"/>
        <w:numPr>
          <w:ilvl w:val="1"/>
          <w:numId w:val="7"/>
        </w:numPr>
      </w:pPr>
      <w:r>
        <w:t>Advice: own it as our own committee. Frame in the now don’t call back to the past.</w:t>
      </w:r>
    </w:p>
    <w:p w14:paraId="49F8F1B3" w14:textId="110A8BFD" w:rsidR="00BB481F" w:rsidRDefault="00BB481F" w:rsidP="00BB481F">
      <w:pPr>
        <w:pStyle w:val="ListParagraph"/>
        <w:numPr>
          <w:ilvl w:val="2"/>
          <w:numId w:val="7"/>
        </w:numPr>
      </w:pPr>
      <w:r w:rsidRPr="00BB481F">
        <w:t xml:space="preserve">Current conflict resolution specialist doesn’t have confidentiality / confidentiality core to the </w:t>
      </w:r>
      <w:proofErr w:type="spellStart"/>
      <w:r w:rsidRPr="00BB481F">
        <w:t>ombuds</w:t>
      </w:r>
      <w:proofErr w:type="spellEnd"/>
      <w:r w:rsidRPr="00BB481F">
        <w:t xml:space="preserve"> role</w:t>
      </w:r>
    </w:p>
    <w:p w14:paraId="5CA91AA9" w14:textId="67F90050" w:rsidR="00BB481F" w:rsidRDefault="00BB481F" w:rsidP="00BB481F">
      <w:pPr>
        <w:pStyle w:val="ListParagraph"/>
        <w:numPr>
          <w:ilvl w:val="1"/>
          <w:numId w:val="7"/>
        </w:numPr>
      </w:pPr>
      <w:r>
        <w:t xml:space="preserve">UM has good </w:t>
      </w:r>
      <w:proofErr w:type="spellStart"/>
      <w:r>
        <w:t>ombuds</w:t>
      </w:r>
      <w:proofErr w:type="spellEnd"/>
      <w:r>
        <w:t xml:space="preserve"> definition on their website: </w:t>
      </w:r>
      <w:hyperlink r:id="rId5" w:history="1">
        <w:r w:rsidRPr="00B3615A">
          <w:rPr>
            <w:rStyle w:val="Hyperlink"/>
          </w:rPr>
          <w:t>https://facultyombuds.umich.edu/</w:t>
        </w:r>
      </w:hyperlink>
    </w:p>
    <w:p w14:paraId="676B6B0A" w14:textId="282D5F56" w:rsidR="00BB481F" w:rsidRDefault="00BB481F" w:rsidP="00BB481F">
      <w:pPr>
        <w:pStyle w:val="ListParagraph"/>
        <w:numPr>
          <w:ilvl w:val="0"/>
          <w:numId w:val="7"/>
        </w:numPr>
      </w:pPr>
      <w:r>
        <w:t>Action Items:</w:t>
      </w:r>
    </w:p>
    <w:p w14:paraId="6FAF3909" w14:textId="180AA4BC" w:rsidR="00BB481F" w:rsidRDefault="00BB481F" w:rsidP="00BB481F">
      <w:pPr>
        <w:pStyle w:val="ListParagraph"/>
        <w:numPr>
          <w:ilvl w:val="1"/>
          <w:numId w:val="7"/>
        </w:numPr>
      </w:pPr>
      <w:r>
        <w:t>Subgroups review historic documentation</w:t>
      </w:r>
    </w:p>
    <w:p w14:paraId="6B5E75DE" w14:textId="331A16B3" w:rsidR="00BB481F" w:rsidRDefault="00BB481F" w:rsidP="00BB481F">
      <w:pPr>
        <w:pStyle w:val="ListParagraph"/>
        <w:numPr>
          <w:ilvl w:val="1"/>
          <w:numId w:val="7"/>
        </w:numPr>
      </w:pPr>
      <w:r>
        <w:t>Recruit hosts for the Teach-in</w:t>
      </w:r>
    </w:p>
    <w:p w14:paraId="0A6AA0D9" w14:textId="77777777" w:rsidR="00BB481F" w:rsidRDefault="00BB481F" w:rsidP="00BB481F"/>
    <w:p w14:paraId="4888627E" w14:textId="6E5D3FEF" w:rsidR="00C74F0F" w:rsidRDefault="00305BC6" w:rsidP="00BB481F">
      <w:pPr>
        <w:pStyle w:val="ListParagraph"/>
        <w:numPr>
          <w:ilvl w:val="0"/>
          <w:numId w:val="7"/>
        </w:numPr>
      </w:pPr>
      <w:r>
        <w:t>Adjourn</w:t>
      </w:r>
    </w:p>
    <w:sectPr w:rsidR="00C74F0F" w:rsidSect="00E479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8260A"/>
    <w:multiLevelType w:val="hybridMultilevel"/>
    <w:tmpl w:val="F32437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A7399"/>
    <w:multiLevelType w:val="hybridMultilevel"/>
    <w:tmpl w:val="806E7D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182051"/>
    <w:multiLevelType w:val="hybridMultilevel"/>
    <w:tmpl w:val="8A00B8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BE539B1"/>
    <w:multiLevelType w:val="hybridMultilevel"/>
    <w:tmpl w:val="1A4AD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E3DE6"/>
    <w:multiLevelType w:val="hybridMultilevel"/>
    <w:tmpl w:val="C1B25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F978AF"/>
    <w:multiLevelType w:val="hybridMultilevel"/>
    <w:tmpl w:val="0AC8D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7F70D5"/>
    <w:multiLevelType w:val="hybridMultilevel"/>
    <w:tmpl w:val="E60CE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8240D2"/>
    <w:multiLevelType w:val="hybridMultilevel"/>
    <w:tmpl w:val="0B9805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BCC1677"/>
    <w:multiLevelType w:val="hybridMultilevel"/>
    <w:tmpl w:val="F6E42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
  </w:num>
  <w:num w:numId="4">
    <w:abstractNumId w:val="4"/>
  </w:num>
  <w:num w:numId="5">
    <w:abstractNumId w:val="0"/>
  </w:num>
  <w:num w:numId="6">
    <w:abstractNumId w:val="3"/>
  </w:num>
  <w:num w:numId="7">
    <w:abstractNumId w:val="5"/>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E91"/>
    <w:rsid w:val="000151A9"/>
    <w:rsid w:val="000245AB"/>
    <w:rsid w:val="000306D9"/>
    <w:rsid w:val="0005408D"/>
    <w:rsid w:val="000D22D7"/>
    <w:rsid w:val="00105677"/>
    <w:rsid w:val="0012632B"/>
    <w:rsid w:val="00141A6F"/>
    <w:rsid w:val="00160D86"/>
    <w:rsid w:val="00162D75"/>
    <w:rsid w:val="00162F23"/>
    <w:rsid w:val="001802F2"/>
    <w:rsid w:val="00186C6B"/>
    <w:rsid w:val="00191985"/>
    <w:rsid w:val="00195332"/>
    <w:rsid w:val="001C244C"/>
    <w:rsid w:val="001D23A9"/>
    <w:rsid w:val="001E03BD"/>
    <w:rsid w:val="001E6659"/>
    <w:rsid w:val="001F21CF"/>
    <w:rsid w:val="00241680"/>
    <w:rsid w:val="00266A89"/>
    <w:rsid w:val="00291712"/>
    <w:rsid w:val="002A120B"/>
    <w:rsid w:val="002A4C2C"/>
    <w:rsid w:val="002D526B"/>
    <w:rsid w:val="002E2C76"/>
    <w:rsid w:val="00305BC6"/>
    <w:rsid w:val="003079B6"/>
    <w:rsid w:val="00323642"/>
    <w:rsid w:val="003511FF"/>
    <w:rsid w:val="003673DE"/>
    <w:rsid w:val="0038104E"/>
    <w:rsid w:val="0038123A"/>
    <w:rsid w:val="003A3684"/>
    <w:rsid w:val="003C054C"/>
    <w:rsid w:val="003D1FBA"/>
    <w:rsid w:val="003D247D"/>
    <w:rsid w:val="004730EC"/>
    <w:rsid w:val="00473285"/>
    <w:rsid w:val="00496218"/>
    <w:rsid w:val="004A1A4D"/>
    <w:rsid w:val="004A4B9B"/>
    <w:rsid w:val="004E75CD"/>
    <w:rsid w:val="00501A8B"/>
    <w:rsid w:val="00513CE2"/>
    <w:rsid w:val="00522B17"/>
    <w:rsid w:val="00525AA4"/>
    <w:rsid w:val="00527086"/>
    <w:rsid w:val="005A038D"/>
    <w:rsid w:val="005D6CEF"/>
    <w:rsid w:val="0061620C"/>
    <w:rsid w:val="00642692"/>
    <w:rsid w:val="006532F3"/>
    <w:rsid w:val="006D1BBF"/>
    <w:rsid w:val="006E0016"/>
    <w:rsid w:val="00730971"/>
    <w:rsid w:val="00737E1E"/>
    <w:rsid w:val="00757C24"/>
    <w:rsid w:val="00761EF2"/>
    <w:rsid w:val="0076223A"/>
    <w:rsid w:val="007666D2"/>
    <w:rsid w:val="00780933"/>
    <w:rsid w:val="00787096"/>
    <w:rsid w:val="007A5D28"/>
    <w:rsid w:val="007D26D1"/>
    <w:rsid w:val="007F50BB"/>
    <w:rsid w:val="00811012"/>
    <w:rsid w:val="00816403"/>
    <w:rsid w:val="00834496"/>
    <w:rsid w:val="00887503"/>
    <w:rsid w:val="008C6FAE"/>
    <w:rsid w:val="008D2E3E"/>
    <w:rsid w:val="008E40D2"/>
    <w:rsid w:val="008F1D7F"/>
    <w:rsid w:val="00947578"/>
    <w:rsid w:val="009A4534"/>
    <w:rsid w:val="009B4709"/>
    <w:rsid w:val="00A50A91"/>
    <w:rsid w:val="00A54661"/>
    <w:rsid w:val="00A63388"/>
    <w:rsid w:val="00A960B2"/>
    <w:rsid w:val="00A96898"/>
    <w:rsid w:val="00AA5EAD"/>
    <w:rsid w:val="00AB5ABE"/>
    <w:rsid w:val="00AC69A0"/>
    <w:rsid w:val="00AE1721"/>
    <w:rsid w:val="00B02E74"/>
    <w:rsid w:val="00B04B27"/>
    <w:rsid w:val="00B428E1"/>
    <w:rsid w:val="00B6736D"/>
    <w:rsid w:val="00B76E0A"/>
    <w:rsid w:val="00BB481F"/>
    <w:rsid w:val="00BE0497"/>
    <w:rsid w:val="00C35A81"/>
    <w:rsid w:val="00C647D1"/>
    <w:rsid w:val="00C65270"/>
    <w:rsid w:val="00C74027"/>
    <w:rsid w:val="00C74166"/>
    <w:rsid w:val="00C74F0F"/>
    <w:rsid w:val="00C91950"/>
    <w:rsid w:val="00CA7BD3"/>
    <w:rsid w:val="00CB53B8"/>
    <w:rsid w:val="00CE7D2B"/>
    <w:rsid w:val="00D154B8"/>
    <w:rsid w:val="00D60E91"/>
    <w:rsid w:val="00D6218B"/>
    <w:rsid w:val="00D71EEF"/>
    <w:rsid w:val="00D911F1"/>
    <w:rsid w:val="00D96C96"/>
    <w:rsid w:val="00DB4E7F"/>
    <w:rsid w:val="00DD055F"/>
    <w:rsid w:val="00DE26D9"/>
    <w:rsid w:val="00DE4902"/>
    <w:rsid w:val="00E47940"/>
    <w:rsid w:val="00E76BD0"/>
    <w:rsid w:val="00E81E11"/>
    <w:rsid w:val="00EA21C8"/>
    <w:rsid w:val="00EA5746"/>
    <w:rsid w:val="00EC74C2"/>
    <w:rsid w:val="00ED073B"/>
    <w:rsid w:val="00F16ECA"/>
    <w:rsid w:val="00F53600"/>
    <w:rsid w:val="00F546B2"/>
    <w:rsid w:val="00F66448"/>
    <w:rsid w:val="00F7642A"/>
    <w:rsid w:val="00FC41A8"/>
    <w:rsid w:val="00FD039D"/>
    <w:rsid w:val="00FE1F2B"/>
    <w:rsid w:val="00FE50EC"/>
    <w:rsid w:val="00FF06A6"/>
    <w:rsid w:val="00FF3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70DD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69A0"/>
    <w:rPr>
      <w:color w:val="0563C1" w:themeColor="hyperlink"/>
      <w:u w:val="single"/>
    </w:rPr>
  </w:style>
  <w:style w:type="paragraph" w:styleId="ListParagraph">
    <w:name w:val="List Paragraph"/>
    <w:basedOn w:val="Normal"/>
    <w:uiPriority w:val="34"/>
    <w:qFormat/>
    <w:rsid w:val="00501A8B"/>
    <w:pPr>
      <w:ind w:left="720"/>
      <w:contextualSpacing/>
    </w:pPr>
  </w:style>
  <w:style w:type="character" w:styleId="UnresolvedMention">
    <w:name w:val="Unresolved Mention"/>
    <w:basedOn w:val="DefaultParagraphFont"/>
    <w:uiPriority w:val="99"/>
    <w:semiHidden/>
    <w:unhideWhenUsed/>
    <w:rsid w:val="00BB48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688176">
      <w:bodyDiv w:val="1"/>
      <w:marLeft w:val="0"/>
      <w:marRight w:val="0"/>
      <w:marTop w:val="0"/>
      <w:marBottom w:val="0"/>
      <w:divBdr>
        <w:top w:val="none" w:sz="0" w:space="0" w:color="auto"/>
        <w:left w:val="none" w:sz="0" w:space="0" w:color="auto"/>
        <w:bottom w:val="none" w:sz="0" w:space="0" w:color="auto"/>
        <w:right w:val="none" w:sz="0" w:space="0" w:color="auto"/>
      </w:divBdr>
    </w:div>
    <w:div w:id="964195049">
      <w:bodyDiv w:val="1"/>
      <w:marLeft w:val="0"/>
      <w:marRight w:val="0"/>
      <w:marTop w:val="0"/>
      <w:marBottom w:val="0"/>
      <w:divBdr>
        <w:top w:val="none" w:sz="0" w:space="0" w:color="auto"/>
        <w:left w:val="none" w:sz="0" w:space="0" w:color="auto"/>
        <w:bottom w:val="none" w:sz="0" w:space="0" w:color="auto"/>
        <w:right w:val="none" w:sz="0" w:space="0" w:color="auto"/>
      </w:divBdr>
      <w:divsChild>
        <w:div w:id="475420872">
          <w:marLeft w:val="0"/>
          <w:marRight w:val="0"/>
          <w:marTop w:val="0"/>
          <w:marBottom w:val="0"/>
          <w:divBdr>
            <w:top w:val="none" w:sz="0" w:space="0" w:color="auto"/>
            <w:left w:val="none" w:sz="0" w:space="0" w:color="auto"/>
            <w:bottom w:val="none" w:sz="0" w:space="0" w:color="auto"/>
            <w:right w:val="none" w:sz="0" w:space="0" w:color="auto"/>
          </w:divBdr>
        </w:div>
        <w:div w:id="230116630">
          <w:marLeft w:val="0"/>
          <w:marRight w:val="0"/>
          <w:marTop w:val="0"/>
          <w:marBottom w:val="0"/>
          <w:divBdr>
            <w:top w:val="none" w:sz="0" w:space="0" w:color="auto"/>
            <w:left w:val="none" w:sz="0" w:space="0" w:color="auto"/>
            <w:bottom w:val="none" w:sz="0" w:space="0" w:color="auto"/>
            <w:right w:val="none" w:sz="0" w:space="0" w:color="auto"/>
          </w:divBdr>
        </w:div>
        <w:div w:id="153819884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acultyombuds.umich.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Bender</dc:creator>
  <cp:keywords/>
  <dc:description/>
  <cp:lastModifiedBy>Jon Jeffryes</cp:lastModifiedBy>
  <cp:revision>5</cp:revision>
  <dcterms:created xsi:type="dcterms:W3CDTF">2019-11-04T20:21:00Z</dcterms:created>
  <dcterms:modified xsi:type="dcterms:W3CDTF">2019-11-04T20:51:00Z</dcterms:modified>
</cp:coreProperties>
</file>