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7E95" w14:textId="77777777" w:rsidR="00536DA2" w:rsidRPr="0025032E" w:rsidRDefault="00AE0402" w:rsidP="0025032E">
      <w:pPr>
        <w:pStyle w:val="Heading1"/>
        <w:ind w:hanging="630"/>
      </w:pPr>
      <w:r w:rsidRPr="0025032E">
        <w:t>Equity And Inclusion Committee</w:t>
      </w:r>
    </w:p>
    <w:p w14:paraId="32A0649B" w14:textId="28F79D9C" w:rsidR="00B67214" w:rsidRPr="00B67214" w:rsidRDefault="0025032E" w:rsidP="0025032E">
      <w:pPr>
        <w:spacing w:after="0" w:line="240" w:lineRule="auto"/>
        <w:ind w:left="-630"/>
        <w:rPr>
          <w:rFonts w:eastAsia="Times New Roman"/>
        </w:rPr>
      </w:pPr>
      <w:r>
        <w:t>Meeting Minutes</w:t>
      </w:r>
      <w:r w:rsidR="00630A63">
        <w:t>:</w:t>
      </w:r>
      <w:r w:rsidR="00AE0402">
        <w:t xml:space="preserve"> </w:t>
      </w:r>
      <w:r w:rsidR="005D48D0">
        <w:rPr>
          <w:b/>
          <w:bCs/>
        </w:rPr>
        <w:t xml:space="preserve">February </w:t>
      </w:r>
      <w:r w:rsidR="008739E3">
        <w:rPr>
          <w:b/>
          <w:bCs/>
        </w:rPr>
        <w:t>25</w:t>
      </w:r>
      <w:r w:rsidR="000E7F62" w:rsidRPr="00B67214">
        <w:rPr>
          <w:b/>
          <w:bCs/>
        </w:rPr>
        <w:t>, 2025</w:t>
      </w:r>
      <w:r w:rsidR="00E52E7D" w:rsidRPr="00B67214">
        <w:rPr>
          <w:b/>
          <w:bCs/>
        </w:rPr>
        <w:t xml:space="preserve">, </w:t>
      </w:r>
      <w:r w:rsidR="006952E5" w:rsidRPr="00B67214">
        <w:rPr>
          <w:b/>
          <w:bCs/>
        </w:rPr>
        <w:t>9:00AM – 11:00AM</w:t>
      </w:r>
      <w:r w:rsidR="00A309F5" w:rsidRPr="00B67214">
        <w:rPr>
          <w:rFonts w:eastAsia="Times New Roman"/>
          <w:sz w:val="20"/>
          <w:szCs w:val="20"/>
        </w:rPr>
        <w:br/>
      </w:r>
      <w:r w:rsidR="00AA4C84">
        <w:t>Join Zoom Meeting</w:t>
      </w:r>
      <w:r w:rsidR="00D713DA">
        <w:t xml:space="preserve"> </w:t>
      </w:r>
      <w:r w:rsidR="00B67214" w:rsidRPr="00B67214">
        <w:rPr>
          <w:rFonts w:eastAsia="Times New Roman"/>
        </w:rPr>
        <w:t>https://gvsu-edu.zoom.us/j/99636614354?pwd=AbZElVgztpLHo8VnAIc7yQFysYTTGC.1</w:t>
      </w:r>
    </w:p>
    <w:p w14:paraId="42B40516" w14:textId="4E404C93" w:rsidR="00AE0402" w:rsidRPr="00630A63" w:rsidRDefault="00AE0402" w:rsidP="0025032E">
      <w:pPr>
        <w:ind w:hanging="630"/>
        <w:rPr>
          <w:b/>
          <w:bCs/>
        </w:rPr>
      </w:pPr>
      <w:r w:rsidRPr="00630A63">
        <w:rPr>
          <w:b/>
          <w:bCs/>
        </w:rPr>
        <w:t xml:space="preserve">Chair: </w:t>
      </w:r>
      <w:r w:rsidR="00AA4C84">
        <w:rPr>
          <w:b/>
          <w:bCs/>
        </w:rPr>
        <w:t>Jennifer A. Pope</w:t>
      </w:r>
    </w:p>
    <w:p w14:paraId="5512F7C3" w14:textId="29A54507" w:rsidR="00AE0402" w:rsidRPr="0025032E" w:rsidRDefault="00E93FBC" w:rsidP="00E93FBC">
      <w:pPr>
        <w:pStyle w:val="Heading2"/>
        <w:rPr>
          <w:u w:val="single"/>
        </w:rPr>
      </w:pPr>
      <w:r w:rsidRPr="0025032E">
        <w:rPr>
          <w:u w:val="single"/>
        </w:rPr>
        <w:t>Membership:</w:t>
      </w:r>
    </w:p>
    <w:tbl>
      <w:tblPr>
        <w:tblStyle w:val="TableGrid"/>
        <w:tblW w:w="10440" w:type="dxa"/>
        <w:tblInd w:w="-635" w:type="dxa"/>
        <w:tblLook w:val="04A0" w:firstRow="1" w:lastRow="0" w:firstColumn="1" w:lastColumn="0" w:noHBand="0" w:noVBand="1"/>
        <w:tblCaption w:val="Voting members"/>
        <w:tblDescription w:val="List of members on the committee"/>
      </w:tblPr>
      <w:tblGrid>
        <w:gridCol w:w="3120"/>
        <w:gridCol w:w="1255"/>
        <w:gridCol w:w="3635"/>
        <w:gridCol w:w="2430"/>
      </w:tblGrid>
      <w:tr w:rsidR="00B34DA9" w14:paraId="1D1D90C2" w14:textId="77777777" w:rsidTr="00A9132A">
        <w:trPr>
          <w:tblHeader/>
        </w:trPr>
        <w:tc>
          <w:tcPr>
            <w:tcW w:w="3120" w:type="dxa"/>
          </w:tcPr>
          <w:p w14:paraId="53B7C762" w14:textId="77777777" w:rsidR="00B34DA9" w:rsidRPr="00B34DA9" w:rsidRDefault="00B34DA9" w:rsidP="00B34DA9">
            <w:pPr>
              <w:rPr>
                <w:b/>
              </w:rPr>
            </w:pPr>
            <w:r w:rsidRPr="00B34DA9">
              <w:rPr>
                <w:b/>
              </w:rPr>
              <w:t>Voting Members</w:t>
            </w:r>
          </w:p>
        </w:tc>
        <w:tc>
          <w:tcPr>
            <w:tcW w:w="1255" w:type="dxa"/>
          </w:tcPr>
          <w:p w14:paraId="4C68E8BF" w14:textId="32EA03BA" w:rsidR="00B34DA9" w:rsidRDefault="00D307D4" w:rsidP="00B34DA9">
            <w:r>
              <w:t>Attendance</w:t>
            </w:r>
          </w:p>
        </w:tc>
        <w:tc>
          <w:tcPr>
            <w:tcW w:w="3635" w:type="dxa"/>
          </w:tcPr>
          <w:p w14:paraId="6FB5C1AC" w14:textId="60324B42" w:rsidR="00B34DA9" w:rsidRDefault="00B34DA9" w:rsidP="00B34DA9"/>
        </w:tc>
        <w:tc>
          <w:tcPr>
            <w:tcW w:w="2430" w:type="dxa"/>
          </w:tcPr>
          <w:p w14:paraId="2AD3DEF8" w14:textId="7CEEAD48" w:rsidR="00B34DA9" w:rsidRDefault="00D307D4" w:rsidP="00B34DA9">
            <w:r>
              <w:t>Attendance</w:t>
            </w:r>
          </w:p>
        </w:tc>
      </w:tr>
      <w:tr w:rsidR="00B34DA9" w:rsidRPr="00DB2CE7" w14:paraId="43D7FAB4" w14:textId="77777777" w:rsidTr="00A9132A">
        <w:tc>
          <w:tcPr>
            <w:tcW w:w="3120" w:type="dxa"/>
          </w:tcPr>
          <w:p w14:paraId="777039A1" w14:textId="275FC9B4" w:rsidR="00B34DA9" w:rsidRDefault="00AA4C84" w:rsidP="00B34DA9">
            <w:r>
              <w:t>Steven Dorland</w:t>
            </w:r>
            <w:r w:rsidR="00B34DA9">
              <w:t xml:space="preserve"> (CLAS, W202</w:t>
            </w:r>
            <w:r>
              <w:t>6</w:t>
            </w:r>
            <w:r w:rsidR="00B34DA9">
              <w:t>)</w:t>
            </w:r>
          </w:p>
          <w:p w14:paraId="124732F4" w14:textId="4599BC63" w:rsidR="00AA4C84" w:rsidRDefault="00AA4C84" w:rsidP="00B34DA9"/>
        </w:tc>
        <w:tc>
          <w:tcPr>
            <w:tcW w:w="1255" w:type="dxa"/>
          </w:tcPr>
          <w:p w14:paraId="507A7143" w14:textId="3D2444F0" w:rsidR="00B34DA9" w:rsidRDefault="002358C8" w:rsidP="002358C8">
            <w:pPr>
              <w:jc w:val="center"/>
            </w:pPr>
            <w:r>
              <w:t>X</w:t>
            </w:r>
          </w:p>
        </w:tc>
        <w:tc>
          <w:tcPr>
            <w:tcW w:w="3635" w:type="dxa"/>
          </w:tcPr>
          <w:p w14:paraId="534ED1F7" w14:textId="77777777" w:rsidR="00B34DA9" w:rsidRDefault="000F52C9" w:rsidP="00B34DA9">
            <w:pPr>
              <w:rPr>
                <w:lang w:val="de-DE"/>
              </w:rPr>
            </w:pPr>
            <w:r>
              <w:rPr>
                <w:lang w:val="de-DE"/>
              </w:rPr>
              <w:t>Jennifer Pope</w:t>
            </w:r>
          </w:p>
          <w:p w14:paraId="04580124" w14:textId="5BB59A01" w:rsidR="000F52C9" w:rsidRPr="00DB2CE7" w:rsidRDefault="000F52C9" w:rsidP="00B34DA9">
            <w:pPr>
              <w:rPr>
                <w:lang w:val="de-DE"/>
              </w:rPr>
            </w:pPr>
            <w:r>
              <w:rPr>
                <w:lang w:val="de-DE"/>
              </w:rPr>
              <w:t>(</w:t>
            </w:r>
            <w:r w:rsidR="00EA1F1B">
              <w:rPr>
                <w:lang w:val="de-DE"/>
              </w:rPr>
              <w:t>S</w:t>
            </w:r>
            <w:r>
              <w:rPr>
                <w:lang w:val="de-DE"/>
              </w:rPr>
              <w:t>CB W2027)</w:t>
            </w:r>
          </w:p>
        </w:tc>
        <w:tc>
          <w:tcPr>
            <w:tcW w:w="2430" w:type="dxa"/>
          </w:tcPr>
          <w:p w14:paraId="3F3087D6" w14:textId="3DF0558D" w:rsidR="00B34DA9" w:rsidRPr="00DB2CE7" w:rsidRDefault="002358C8" w:rsidP="002358C8">
            <w:pPr>
              <w:jc w:val="center"/>
              <w:rPr>
                <w:lang w:val="de-DE"/>
              </w:rPr>
            </w:pPr>
            <w:r>
              <w:rPr>
                <w:lang w:val="de-DE"/>
              </w:rPr>
              <w:t>X</w:t>
            </w:r>
          </w:p>
        </w:tc>
      </w:tr>
      <w:tr w:rsidR="00B34DA9" w14:paraId="419F08CD" w14:textId="77777777" w:rsidTr="00A9132A">
        <w:tc>
          <w:tcPr>
            <w:tcW w:w="3120" w:type="dxa"/>
          </w:tcPr>
          <w:p w14:paraId="78E6B335" w14:textId="06F44472" w:rsidR="00B34DA9" w:rsidRDefault="00591ECE" w:rsidP="00B34DA9">
            <w:r w:rsidRPr="00591ECE">
              <w:t>Craig</w:t>
            </w:r>
            <w:r>
              <w:t xml:space="preserve"> Clay</w:t>
            </w:r>
            <w:r w:rsidRPr="00591ECE">
              <w:t xml:space="preserve"> </w:t>
            </w:r>
            <w:r w:rsidR="00B34DA9">
              <w:t>(</w:t>
            </w:r>
            <w:r w:rsidR="000D28CA">
              <w:t>COC</w:t>
            </w:r>
            <w:r w:rsidR="00B34DA9">
              <w:t>, W202</w:t>
            </w:r>
            <w:r>
              <w:t>5</w:t>
            </w:r>
            <w:r w:rsidR="00B34DA9">
              <w:t>)</w:t>
            </w:r>
          </w:p>
          <w:p w14:paraId="4FB99CB0" w14:textId="45CC7E5B" w:rsidR="00AA4C84" w:rsidRDefault="00AA4C84" w:rsidP="00B34DA9"/>
        </w:tc>
        <w:tc>
          <w:tcPr>
            <w:tcW w:w="1255" w:type="dxa"/>
          </w:tcPr>
          <w:p w14:paraId="1EBCE8DA" w14:textId="689D0867" w:rsidR="00B34DA9" w:rsidRDefault="00B34DA9" w:rsidP="002358C8">
            <w:pPr>
              <w:jc w:val="center"/>
            </w:pPr>
          </w:p>
        </w:tc>
        <w:tc>
          <w:tcPr>
            <w:tcW w:w="3635" w:type="dxa"/>
          </w:tcPr>
          <w:p w14:paraId="503DAFA9" w14:textId="20DFFC47" w:rsidR="00B34DA9" w:rsidRDefault="00D307D4" w:rsidP="00B34DA9">
            <w:r w:rsidRPr="00D307D4">
              <w:t>Anna</w:t>
            </w:r>
            <w:r>
              <w:t xml:space="preserve"> </w:t>
            </w:r>
            <w:r w:rsidRPr="00D307D4">
              <w:t>White</w:t>
            </w:r>
            <w:r>
              <w:t xml:space="preserve"> (Libraries W 2025)</w:t>
            </w:r>
          </w:p>
        </w:tc>
        <w:tc>
          <w:tcPr>
            <w:tcW w:w="2430" w:type="dxa"/>
          </w:tcPr>
          <w:p w14:paraId="6988D6A3" w14:textId="25087212" w:rsidR="00B34DA9" w:rsidRDefault="002358C8" w:rsidP="002358C8">
            <w:pPr>
              <w:jc w:val="center"/>
            </w:pPr>
            <w:r>
              <w:t>X</w:t>
            </w:r>
          </w:p>
        </w:tc>
      </w:tr>
      <w:tr w:rsidR="00872613" w14:paraId="06139AAA" w14:textId="77777777" w:rsidTr="00A9132A">
        <w:tc>
          <w:tcPr>
            <w:tcW w:w="3120" w:type="dxa"/>
          </w:tcPr>
          <w:p w14:paraId="0D0C0F52" w14:textId="1A46A71A" w:rsidR="00872613" w:rsidRPr="00591ECE" w:rsidRDefault="00872613" w:rsidP="00872613">
            <w:r>
              <w:t xml:space="preserve"> Mahdi Norouzi (</w:t>
            </w:r>
            <w:proofErr w:type="spellStart"/>
            <w:r>
              <w:t>Padnos</w:t>
            </w:r>
            <w:proofErr w:type="spellEnd"/>
            <w:r>
              <w:t xml:space="preserve"> W2027)</w:t>
            </w:r>
          </w:p>
        </w:tc>
        <w:tc>
          <w:tcPr>
            <w:tcW w:w="1255" w:type="dxa"/>
          </w:tcPr>
          <w:p w14:paraId="22B4639B" w14:textId="5B135758" w:rsidR="00872613" w:rsidRDefault="00872613" w:rsidP="00872613">
            <w:pPr>
              <w:jc w:val="center"/>
            </w:pPr>
            <w:r>
              <w:t>X</w:t>
            </w:r>
          </w:p>
        </w:tc>
        <w:tc>
          <w:tcPr>
            <w:tcW w:w="3635" w:type="dxa"/>
          </w:tcPr>
          <w:p w14:paraId="7D5DE83A" w14:textId="04CD0A82" w:rsidR="00872613" w:rsidRPr="00D307D4" w:rsidRDefault="00872613" w:rsidP="00872613">
            <w:r>
              <w:t>LaToya Booker</w:t>
            </w:r>
          </w:p>
        </w:tc>
        <w:tc>
          <w:tcPr>
            <w:tcW w:w="2430" w:type="dxa"/>
          </w:tcPr>
          <w:p w14:paraId="16A2FEBF" w14:textId="4918C2C4" w:rsidR="00872613" w:rsidRDefault="00872613" w:rsidP="00872613">
            <w:pPr>
              <w:jc w:val="center"/>
            </w:pPr>
            <w:r>
              <w:t>X</w:t>
            </w:r>
          </w:p>
        </w:tc>
      </w:tr>
      <w:tr w:rsidR="00B34DA9" w14:paraId="06C6FC4B" w14:textId="77777777" w:rsidTr="00A9132A">
        <w:tc>
          <w:tcPr>
            <w:tcW w:w="3120" w:type="dxa"/>
          </w:tcPr>
          <w:p w14:paraId="751DCA47" w14:textId="1696ABED" w:rsidR="000F436B" w:rsidRDefault="00AA4C84" w:rsidP="00B34DA9">
            <w:pPr>
              <w:rPr>
                <w:color w:val="000000" w:themeColor="text1"/>
              </w:rPr>
            </w:pPr>
            <w:r>
              <w:rPr>
                <w:color w:val="000000" w:themeColor="text1"/>
              </w:rPr>
              <w:t>Brian</w:t>
            </w:r>
            <w:r w:rsidR="00706A38">
              <w:rPr>
                <w:color w:val="000000" w:themeColor="text1"/>
              </w:rPr>
              <w:t>n</w:t>
            </w:r>
            <w:r>
              <w:rPr>
                <w:color w:val="000000" w:themeColor="text1"/>
              </w:rPr>
              <w:t>a</w:t>
            </w:r>
            <w:r w:rsidR="00706A38">
              <w:rPr>
                <w:color w:val="000000" w:themeColor="text1"/>
              </w:rPr>
              <w:t xml:space="preserve"> (Bree)</w:t>
            </w:r>
            <w:r>
              <w:rPr>
                <w:color w:val="000000" w:themeColor="text1"/>
              </w:rPr>
              <w:t xml:space="preserve"> Chesser</w:t>
            </w:r>
          </w:p>
          <w:p w14:paraId="59F1B070" w14:textId="77777777" w:rsidR="00B34DA9" w:rsidRDefault="005E4925" w:rsidP="00B34DA9">
            <w:r w:rsidRPr="005E4925">
              <w:rPr>
                <w:color w:val="FF0000"/>
              </w:rPr>
              <w:t xml:space="preserve"> </w:t>
            </w:r>
            <w:r w:rsidR="00B34DA9">
              <w:t>(CHP, W202</w:t>
            </w:r>
            <w:r w:rsidR="00AA4C84">
              <w:t>6</w:t>
            </w:r>
            <w:r w:rsidR="00B34DA9">
              <w:t>)</w:t>
            </w:r>
          </w:p>
          <w:p w14:paraId="0D21754B" w14:textId="32725DE5" w:rsidR="00AA4C84" w:rsidRDefault="00AA4C84" w:rsidP="00B34DA9"/>
        </w:tc>
        <w:tc>
          <w:tcPr>
            <w:tcW w:w="1255" w:type="dxa"/>
          </w:tcPr>
          <w:p w14:paraId="579D8966" w14:textId="08114DC8" w:rsidR="00B34DA9" w:rsidRDefault="002358C8" w:rsidP="002358C8">
            <w:pPr>
              <w:jc w:val="center"/>
            </w:pPr>
            <w:r>
              <w:t>X</w:t>
            </w:r>
          </w:p>
        </w:tc>
        <w:tc>
          <w:tcPr>
            <w:tcW w:w="3635" w:type="dxa"/>
          </w:tcPr>
          <w:p w14:paraId="51ACEF03" w14:textId="77777777" w:rsidR="00B34DA9" w:rsidRPr="00B34DA9" w:rsidRDefault="00B34DA9" w:rsidP="00B34DA9">
            <w:pPr>
              <w:rPr>
                <w:b/>
              </w:rPr>
            </w:pPr>
            <w:r w:rsidRPr="00B34DA9">
              <w:rPr>
                <w:b/>
              </w:rPr>
              <w:t>Ex-Officio Members</w:t>
            </w:r>
          </w:p>
        </w:tc>
        <w:tc>
          <w:tcPr>
            <w:tcW w:w="2430" w:type="dxa"/>
          </w:tcPr>
          <w:p w14:paraId="725A2193" w14:textId="77777777" w:rsidR="00B34DA9" w:rsidRDefault="00B34DA9" w:rsidP="002358C8">
            <w:pPr>
              <w:jc w:val="center"/>
            </w:pPr>
          </w:p>
        </w:tc>
      </w:tr>
      <w:tr w:rsidR="00B34DA9" w14:paraId="630009E2" w14:textId="77777777" w:rsidTr="00A9132A">
        <w:tc>
          <w:tcPr>
            <w:tcW w:w="3120" w:type="dxa"/>
          </w:tcPr>
          <w:p w14:paraId="014655C3" w14:textId="4A074036" w:rsidR="00AA4C84" w:rsidRDefault="00591ECE" w:rsidP="00AA4C84">
            <w:r>
              <w:t>Genevieve Elrod (KCON, W202</w:t>
            </w:r>
            <w:r w:rsidR="00AA4C84">
              <w:t>7)</w:t>
            </w:r>
          </w:p>
          <w:p w14:paraId="1AC96E57" w14:textId="169470F6" w:rsidR="00853255" w:rsidRPr="00DB2CE7" w:rsidRDefault="00853255" w:rsidP="00B34DA9">
            <w:pPr>
              <w:rPr>
                <w:lang w:val="pl-PL"/>
              </w:rPr>
            </w:pPr>
            <w:r>
              <w:t xml:space="preserve"> </w:t>
            </w:r>
          </w:p>
        </w:tc>
        <w:tc>
          <w:tcPr>
            <w:tcW w:w="1255" w:type="dxa"/>
          </w:tcPr>
          <w:p w14:paraId="3C9AAFB6" w14:textId="500CEE6F" w:rsidR="00B34DA9" w:rsidRPr="00DB2CE7" w:rsidRDefault="002358C8" w:rsidP="002358C8">
            <w:pPr>
              <w:jc w:val="center"/>
              <w:rPr>
                <w:lang w:val="pl-PL"/>
              </w:rPr>
            </w:pPr>
            <w:r>
              <w:rPr>
                <w:lang w:val="pl-PL"/>
              </w:rPr>
              <w:t>X</w:t>
            </w:r>
          </w:p>
        </w:tc>
        <w:tc>
          <w:tcPr>
            <w:tcW w:w="3635" w:type="dxa"/>
          </w:tcPr>
          <w:p w14:paraId="1553A420" w14:textId="77777777" w:rsidR="00B34DA9" w:rsidRDefault="00B34DA9" w:rsidP="00B34DA9">
            <w:r>
              <w:t>Ed Aboufadel (AVP Provost’s Office)</w:t>
            </w:r>
          </w:p>
        </w:tc>
        <w:tc>
          <w:tcPr>
            <w:tcW w:w="2430" w:type="dxa"/>
          </w:tcPr>
          <w:p w14:paraId="44CC0C48" w14:textId="7E8FF2CC" w:rsidR="00B34DA9" w:rsidRDefault="002358C8" w:rsidP="002358C8">
            <w:pPr>
              <w:jc w:val="center"/>
            </w:pPr>
            <w:r>
              <w:t>X</w:t>
            </w:r>
          </w:p>
        </w:tc>
      </w:tr>
      <w:tr w:rsidR="00B34DA9" w14:paraId="1767B7CF" w14:textId="77777777" w:rsidTr="00A9132A">
        <w:tc>
          <w:tcPr>
            <w:tcW w:w="3120" w:type="dxa"/>
          </w:tcPr>
          <w:p w14:paraId="13881A3E" w14:textId="7E1E9B7D" w:rsidR="00B34DA9" w:rsidRDefault="00AA4C84" w:rsidP="00B34DA9">
            <w:r>
              <w:t>Nichole Moore</w:t>
            </w:r>
            <w:r w:rsidR="00591ECE">
              <w:t xml:space="preserve"> (C</w:t>
            </w:r>
            <w:r>
              <w:t>ECI</w:t>
            </w:r>
            <w:r w:rsidR="00591ECE">
              <w:t>, W2024)</w:t>
            </w:r>
          </w:p>
        </w:tc>
        <w:tc>
          <w:tcPr>
            <w:tcW w:w="1255" w:type="dxa"/>
          </w:tcPr>
          <w:p w14:paraId="676368A7" w14:textId="51AB8BF0" w:rsidR="00B34DA9" w:rsidRDefault="002358C8" w:rsidP="002358C8">
            <w:pPr>
              <w:jc w:val="center"/>
            </w:pPr>
            <w:r>
              <w:t>X</w:t>
            </w:r>
          </w:p>
        </w:tc>
        <w:tc>
          <w:tcPr>
            <w:tcW w:w="3635" w:type="dxa"/>
          </w:tcPr>
          <w:p w14:paraId="6BB2CE58" w14:textId="77777777" w:rsidR="00B34DA9" w:rsidRDefault="00B34DA9" w:rsidP="00B34DA9">
            <w:r>
              <w:t>B. Donta Truss (VP Enrollment Development</w:t>
            </w:r>
          </w:p>
        </w:tc>
        <w:tc>
          <w:tcPr>
            <w:tcW w:w="2430" w:type="dxa"/>
          </w:tcPr>
          <w:p w14:paraId="45A2F397" w14:textId="00CE93E3" w:rsidR="00B34DA9" w:rsidRDefault="00B34DA9" w:rsidP="002358C8">
            <w:pPr>
              <w:jc w:val="center"/>
            </w:pPr>
          </w:p>
        </w:tc>
      </w:tr>
      <w:tr w:rsidR="00B34DA9" w14:paraId="40A52B3A" w14:textId="77777777" w:rsidTr="00A9132A">
        <w:tc>
          <w:tcPr>
            <w:tcW w:w="3120" w:type="dxa"/>
          </w:tcPr>
          <w:p w14:paraId="250A0068" w14:textId="67101B1F" w:rsidR="00B34DA9" w:rsidRDefault="00AA4C84" w:rsidP="00B34DA9">
            <w:r>
              <w:t xml:space="preserve">Ramya </w:t>
            </w:r>
            <w:proofErr w:type="spellStart"/>
            <w:r>
              <w:t>Swayamprakas</w:t>
            </w:r>
            <w:r w:rsidR="000D28CA">
              <w:t>h</w:t>
            </w:r>
            <w:proofErr w:type="spellEnd"/>
          </w:p>
          <w:p w14:paraId="01032C69" w14:textId="6AE22340" w:rsidR="00AA4C84" w:rsidRDefault="00AA4C84" w:rsidP="00B34DA9">
            <w:r>
              <w:t>(BCIS Winter 2026)</w:t>
            </w:r>
          </w:p>
        </w:tc>
        <w:tc>
          <w:tcPr>
            <w:tcW w:w="1255" w:type="dxa"/>
          </w:tcPr>
          <w:p w14:paraId="47439E00" w14:textId="77777777" w:rsidR="002358C8" w:rsidRDefault="002358C8" w:rsidP="002358C8">
            <w:pPr>
              <w:jc w:val="center"/>
            </w:pPr>
          </w:p>
          <w:p w14:paraId="71CB7210" w14:textId="610A7AD1" w:rsidR="00B34DA9" w:rsidRDefault="00B34DA9" w:rsidP="002358C8">
            <w:pPr>
              <w:jc w:val="center"/>
            </w:pPr>
          </w:p>
        </w:tc>
        <w:tc>
          <w:tcPr>
            <w:tcW w:w="3635" w:type="dxa"/>
          </w:tcPr>
          <w:p w14:paraId="01809346" w14:textId="77777777" w:rsidR="00B34DA9" w:rsidRDefault="00B34DA9" w:rsidP="00B34DA9">
            <w:proofErr w:type="spellStart"/>
            <w:r>
              <w:t>Takeelia</w:t>
            </w:r>
            <w:proofErr w:type="spellEnd"/>
            <w:r>
              <w:t xml:space="preserve"> Garrett (Student Ombuds</w:t>
            </w:r>
            <w:r w:rsidR="00006AE8">
              <w:t>/Dean of Students</w:t>
            </w:r>
            <w:r>
              <w:t>)</w:t>
            </w:r>
          </w:p>
          <w:p w14:paraId="24E3B951" w14:textId="4238C408" w:rsidR="00615F08" w:rsidRDefault="00615F08" w:rsidP="00B34DA9">
            <w:r>
              <w:t>Sub Alicia Davis</w:t>
            </w:r>
          </w:p>
        </w:tc>
        <w:tc>
          <w:tcPr>
            <w:tcW w:w="2430" w:type="dxa"/>
          </w:tcPr>
          <w:p w14:paraId="4F490DD9" w14:textId="3D33F07F" w:rsidR="00B34DA9" w:rsidRDefault="00B34DA9" w:rsidP="002358C8">
            <w:pPr>
              <w:jc w:val="center"/>
            </w:pPr>
          </w:p>
        </w:tc>
      </w:tr>
      <w:tr w:rsidR="00B34DA9" w:rsidRPr="00C545CD" w14:paraId="06C245B2" w14:textId="77777777" w:rsidTr="00A9132A">
        <w:tc>
          <w:tcPr>
            <w:tcW w:w="3120" w:type="dxa"/>
          </w:tcPr>
          <w:p w14:paraId="1B783168" w14:textId="0E913130" w:rsidR="00B34DA9" w:rsidRDefault="00591ECE" w:rsidP="00B34DA9">
            <w:r>
              <w:t>Josita Maouene, co-chair (CLAS, W2025)</w:t>
            </w:r>
          </w:p>
        </w:tc>
        <w:tc>
          <w:tcPr>
            <w:tcW w:w="1255" w:type="dxa"/>
          </w:tcPr>
          <w:p w14:paraId="6D0C1462" w14:textId="73628154" w:rsidR="00B34DA9" w:rsidRDefault="002358C8" w:rsidP="002358C8">
            <w:pPr>
              <w:jc w:val="center"/>
            </w:pPr>
            <w:r>
              <w:t>X</w:t>
            </w:r>
          </w:p>
        </w:tc>
        <w:tc>
          <w:tcPr>
            <w:tcW w:w="3635" w:type="dxa"/>
          </w:tcPr>
          <w:p w14:paraId="0376D6E3" w14:textId="45E20FC1" w:rsidR="00B34DA9" w:rsidRPr="00C545CD" w:rsidRDefault="00B34DA9" w:rsidP="00B34DA9">
            <w:r w:rsidRPr="00C545CD">
              <w:t xml:space="preserve">Marlene Kowalski-Braun </w:t>
            </w:r>
            <w:r w:rsidR="00C545CD" w:rsidRPr="00C545CD">
              <w:t>OP</w:t>
            </w:r>
            <w:r w:rsidR="00C545CD">
              <w:t>EC</w:t>
            </w:r>
          </w:p>
        </w:tc>
        <w:tc>
          <w:tcPr>
            <w:tcW w:w="2430" w:type="dxa"/>
          </w:tcPr>
          <w:p w14:paraId="011E6982" w14:textId="6EC5163E" w:rsidR="00B34DA9" w:rsidRPr="00C545CD" w:rsidRDefault="00E675F2" w:rsidP="002358C8">
            <w:pPr>
              <w:jc w:val="center"/>
            </w:pPr>
            <w:r>
              <w:t>X</w:t>
            </w:r>
          </w:p>
        </w:tc>
      </w:tr>
      <w:tr w:rsidR="00B34DA9" w14:paraId="0D7FA553" w14:textId="77777777" w:rsidTr="00A9132A">
        <w:tc>
          <w:tcPr>
            <w:tcW w:w="3120" w:type="dxa"/>
          </w:tcPr>
          <w:p w14:paraId="71122170" w14:textId="77777777" w:rsidR="00B34DA9" w:rsidRDefault="00AA4C84" w:rsidP="00B34DA9">
            <w:r>
              <w:t xml:space="preserve">Alycia </w:t>
            </w:r>
            <w:proofErr w:type="spellStart"/>
            <w:r>
              <w:t>Laguardia</w:t>
            </w:r>
            <w:proofErr w:type="spellEnd"/>
            <w:r>
              <w:t xml:space="preserve">-Lobianco </w:t>
            </w:r>
          </w:p>
          <w:p w14:paraId="03501186" w14:textId="77777777" w:rsidR="00AA4C84" w:rsidRDefault="00AA4C84" w:rsidP="00B34DA9">
            <w:r>
              <w:t>(CLAS W2027)</w:t>
            </w:r>
          </w:p>
          <w:p w14:paraId="65F86A3F" w14:textId="546206DC" w:rsidR="00F845A2" w:rsidRDefault="00F845A2" w:rsidP="00B34DA9"/>
        </w:tc>
        <w:tc>
          <w:tcPr>
            <w:tcW w:w="1255" w:type="dxa"/>
          </w:tcPr>
          <w:p w14:paraId="0610DB27" w14:textId="1AE194BA" w:rsidR="00B34DA9" w:rsidRDefault="002358C8" w:rsidP="002358C8">
            <w:pPr>
              <w:jc w:val="center"/>
            </w:pPr>
            <w:r>
              <w:t>X</w:t>
            </w:r>
          </w:p>
        </w:tc>
        <w:tc>
          <w:tcPr>
            <w:tcW w:w="3635" w:type="dxa"/>
          </w:tcPr>
          <w:p w14:paraId="4FB4244F" w14:textId="79A5B77F" w:rsidR="00B34DA9" w:rsidRDefault="00CC307B" w:rsidP="00B34DA9">
            <w:r>
              <w:t>Dana Munk</w:t>
            </w:r>
            <w:r w:rsidR="00B34DA9">
              <w:t xml:space="preserve"> (Pew FTLC)</w:t>
            </w:r>
            <w:r w:rsidR="00F310FE">
              <w:t xml:space="preserve">: </w:t>
            </w:r>
          </w:p>
        </w:tc>
        <w:tc>
          <w:tcPr>
            <w:tcW w:w="2430" w:type="dxa"/>
          </w:tcPr>
          <w:p w14:paraId="4CE1CCEE" w14:textId="6F06557C" w:rsidR="00B34DA9" w:rsidRDefault="00EB2DDF" w:rsidP="002358C8">
            <w:pPr>
              <w:jc w:val="center"/>
            </w:pPr>
            <w:r>
              <w:t>X</w:t>
            </w:r>
          </w:p>
        </w:tc>
      </w:tr>
      <w:tr w:rsidR="00B34DA9" w14:paraId="0A556B06" w14:textId="77777777" w:rsidTr="00A9132A">
        <w:tc>
          <w:tcPr>
            <w:tcW w:w="3120" w:type="dxa"/>
          </w:tcPr>
          <w:p w14:paraId="1B715820" w14:textId="028D94E5" w:rsidR="00B34DA9" w:rsidRDefault="00AA4C84" w:rsidP="00B34DA9">
            <w:bookmarkStart w:id="0" w:name="_Hlk191406605"/>
            <w:proofErr w:type="spellStart"/>
            <w:r>
              <w:t>Brit</w:t>
            </w:r>
            <w:r w:rsidR="00EB2DDF">
              <w:t>t</w:t>
            </w:r>
            <w:r>
              <w:t>land</w:t>
            </w:r>
            <w:proofErr w:type="spellEnd"/>
            <w:r>
              <w:t xml:space="preserve"> </w:t>
            </w:r>
            <w:proofErr w:type="spellStart"/>
            <w:r>
              <w:t>Dekorver</w:t>
            </w:r>
            <w:bookmarkEnd w:id="0"/>
            <w:proofErr w:type="spellEnd"/>
          </w:p>
          <w:p w14:paraId="74F612FA" w14:textId="542356D7" w:rsidR="00AA4C84" w:rsidRDefault="00AA4C84" w:rsidP="00B34DA9">
            <w:r>
              <w:t>(CLAS W2027)</w:t>
            </w:r>
          </w:p>
        </w:tc>
        <w:tc>
          <w:tcPr>
            <w:tcW w:w="1255" w:type="dxa"/>
          </w:tcPr>
          <w:p w14:paraId="1F42F902" w14:textId="480EE5BA" w:rsidR="00B34DA9" w:rsidRDefault="002358C8" w:rsidP="002358C8">
            <w:pPr>
              <w:jc w:val="center"/>
            </w:pPr>
            <w:r>
              <w:t>X</w:t>
            </w:r>
          </w:p>
        </w:tc>
        <w:tc>
          <w:tcPr>
            <w:tcW w:w="3635" w:type="dxa"/>
          </w:tcPr>
          <w:p w14:paraId="675782B0" w14:textId="0B56532A" w:rsidR="00B34DA9" w:rsidRDefault="00C04610" w:rsidP="00B34DA9">
            <w:r>
              <w:t>Tiburcio Lince (Directors of OMA)</w:t>
            </w:r>
          </w:p>
        </w:tc>
        <w:tc>
          <w:tcPr>
            <w:tcW w:w="2430" w:type="dxa"/>
          </w:tcPr>
          <w:p w14:paraId="233D8649" w14:textId="21641B45" w:rsidR="00B34DA9" w:rsidRDefault="00B34DA9" w:rsidP="002358C8">
            <w:pPr>
              <w:jc w:val="center"/>
            </w:pPr>
          </w:p>
        </w:tc>
      </w:tr>
      <w:tr w:rsidR="00E753A9" w14:paraId="06532C93" w14:textId="77777777" w:rsidTr="00A9132A">
        <w:tc>
          <w:tcPr>
            <w:tcW w:w="3120" w:type="dxa"/>
          </w:tcPr>
          <w:p w14:paraId="09F78A1E" w14:textId="2220B33F" w:rsidR="00E753A9" w:rsidRDefault="00F56363" w:rsidP="00B34DA9">
            <w:r>
              <w:t>(Student senate)</w:t>
            </w:r>
            <w:r w:rsidR="00591ECE">
              <w:t>: TBD</w:t>
            </w:r>
          </w:p>
        </w:tc>
        <w:tc>
          <w:tcPr>
            <w:tcW w:w="1255" w:type="dxa"/>
          </w:tcPr>
          <w:p w14:paraId="787A5891" w14:textId="77777777" w:rsidR="00E753A9" w:rsidRDefault="00E753A9" w:rsidP="002358C8">
            <w:pPr>
              <w:jc w:val="center"/>
            </w:pPr>
          </w:p>
        </w:tc>
        <w:tc>
          <w:tcPr>
            <w:tcW w:w="3635" w:type="dxa"/>
          </w:tcPr>
          <w:p w14:paraId="08A4B14F" w14:textId="377E09C8" w:rsidR="00E753A9" w:rsidRDefault="00C04610" w:rsidP="00B34DA9">
            <w:r>
              <w:t>Mychal Coleman/designee (AVP Human Resources)</w:t>
            </w:r>
          </w:p>
        </w:tc>
        <w:tc>
          <w:tcPr>
            <w:tcW w:w="2430" w:type="dxa"/>
          </w:tcPr>
          <w:p w14:paraId="3132D647" w14:textId="25AC36D4" w:rsidR="00E753A9" w:rsidRDefault="00872613" w:rsidP="002358C8">
            <w:pPr>
              <w:jc w:val="center"/>
            </w:pPr>
            <w:r>
              <w:t xml:space="preserve">X </w:t>
            </w:r>
          </w:p>
        </w:tc>
      </w:tr>
      <w:tr w:rsidR="00EA1F1B" w14:paraId="5E7A137F" w14:textId="77777777" w:rsidTr="00A9132A">
        <w:tc>
          <w:tcPr>
            <w:tcW w:w="3120" w:type="dxa"/>
          </w:tcPr>
          <w:p w14:paraId="3BEEA2C6" w14:textId="4D3B42D8" w:rsidR="00EA1F1B" w:rsidRDefault="00EA1F1B" w:rsidP="00B34DA9">
            <w:r>
              <w:t>Staff member TBD</w:t>
            </w:r>
          </w:p>
        </w:tc>
        <w:tc>
          <w:tcPr>
            <w:tcW w:w="1255" w:type="dxa"/>
          </w:tcPr>
          <w:p w14:paraId="4CE76BFB" w14:textId="77777777" w:rsidR="00EA1F1B" w:rsidRDefault="00EA1F1B" w:rsidP="002358C8">
            <w:pPr>
              <w:jc w:val="center"/>
            </w:pPr>
          </w:p>
        </w:tc>
        <w:tc>
          <w:tcPr>
            <w:tcW w:w="3635" w:type="dxa"/>
          </w:tcPr>
          <w:p w14:paraId="0F03AFA0" w14:textId="5092BBD5" w:rsidR="00EA1F1B" w:rsidRDefault="004913B0" w:rsidP="00B34DA9">
            <w:r>
              <w:t>Robert Short</w:t>
            </w:r>
            <w:r w:rsidR="00381648">
              <w:t>y</w:t>
            </w:r>
            <w:r>
              <w:t xml:space="preserve"> (VP PEC)</w:t>
            </w:r>
          </w:p>
          <w:p w14:paraId="65266528" w14:textId="222FC4A9" w:rsidR="008F097B" w:rsidRDefault="008F097B" w:rsidP="00B34DA9"/>
        </w:tc>
        <w:tc>
          <w:tcPr>
            <w:tcW w:w="2430" w:type="dxa"/>
          </w:tcPr>
          <w:p w14:paraId="0D039BBB" w14:textId="77777777" w:rsidR="00EA1F1B" w:rsidRDefault="00EA1F1B" w:rsidP="002358C8">
            <w:pPr>
              <w:jc w:val="center"/>
            </w:pPr>
          </w:p>
        </w:tc>
      </w:tr>
      <w:tr w:rsidR="0069001F" w14:paraId="7796805E" w14:textId="77777777" w:rsidTr="00A9132A">
        <w:tc>
          <w:tcPr>
            <w:tcW w:w="3120" w:type="dxa"/>
          </w:tcPr>
          <w:p w14:paraId="7CC05FAA" w14:textId="77777777" w:rsidR="0069001F" w:rsidRDefault="0069001F" w:rsidP="0069001F">
            <w:r>
              <w:t>GSA Adrian Menezes</w:t>
            </w:r>
          </w:p>
          <w:p w14:paraId="5623334A" w14:textId="00296388" w:rsidR="0069001F" w:rsidRDefault="0069001F" w:rsidP="0069001F"/>
        </w:tc>
        <w:tc>
          <w:tcPr>
            <w:tcW w:w="1255" w:type="dxa"/>
          </w:tcPr>
          <w:p w14:paraId="1F7391A6" w14:textId="100AB884" w:rsidR="0069001F" w:rsidRDefault="0069001F" w:rsidP="0069001F">
            <w:pPr>
              <w:jc w:val="center"/>
            </w:pPr>
            <w:r>
              <w:t>X</w:t>
            </w:r>
          </w:p>
        </w:tc>
        <w:tc>
          <w:tcPr>
            <w:tcW w:w="3635" w:type="dxa"/>
          </w:tcPr>
          <w:p w14:paraId="2FA75922" w14:textId="1F0B36CF" w:rsidR="0069001F" w:rsidRDefault="0069001F" w:rsidP="0069001F">
            <w:r w:rsidRPr="0069001F">
              <w:t>John Steeno</w:t>
            </w:r>
            <w:r>
              <w:t xml:space="preserve"> (HR </w:t>
            </w:r>
            <w:r w:rsidRPr="0069001F">
              <w:t>HRIS Analyst)</w:t>
            </w:r>
          </w:p>
        </w:tc>
        <w:tc>
          <w:tcPr>
            <w:tcW w:w="2430" w:type="dxa"/>
          </w:tcPr>
          <w:p w14:paraId="4213404C" w14:textId="04245D18" w:rsidR="0069001F" w:rsidRDefault="0069001F" w:rsidP="0069001F">
            <w:pPr>
              <w:jc w:val="center"/>
            </w:pPr>
            <w:r>
              <w:t>X</w:t>
            </w:r>
          </w:p>
        </w:tc>
      </w:tr>
    </w:tbl>
    <w:p w14:paraId="3FE1C185" w14:textId="389252F6" w:rsidR="00AE0402" w:rsidRDefault="00AE0402" w:rsidP="00AE0402"/>
    <w:p w14:paraId="44B4B165" w14:textId="77777777" w:rsidR="00141A7C" w:rsidRDefault="00141A7C">
      <w:pPr>
        <w:rPr>
          <w:rFonts w:asciiTheme="majorHAnsi" w:eastAsiaTheme="majorEastAsia" w:hAnsiTheme="majorHAnsi" w:cstheme="majorBidi"/>
          <w:color w:val="2F5496" w:themeColor="accent1" w:themeShade="BF"/>
          <w:sz w:val="26"/>
          <w:szCs w:val="26"/>
        </w:rPr>
      </w:pPr>
      <w:r>
        <w:br w:type="page"/>
      </w:r>
    </w:p>
    <w:p w14:paraId="60858B65" w14:textId="639776C8" w:rsidR="00D307D4" w:rsidRDefault="00D307D4" w:rsidP="00E93FBC">
      <w:pPr>
        <w:pStyle w:val="Heading2"/>
      </w:pPr>
      <w:r>
        <w:lastRenderedPageBreak/>
        <w:t>Announcements:</w:t>
      </w:r>
    </w:p>
    <w:p w14:paraId="1AD6C41A" w14:textId="76F29D2C" w:rsidR="00304B1F" w:rsidRDefault="00D307D4" w:rsidP="00304B1F">
      <w:r>
        <w:t xml:space="preserve">Minutes </w:t>
      </w:r>
      <w:r w:rsidR="00AE40AF">
        <w:t xml:space="preserve">for </w:t>
      </w:r>
      <w:r w:rsidR="005D48D0">
        <w:t xml:space="preserve">February </w:t>
      </w:r>
      <w:r w:rsidR="005604BE">
        <w:t>25</w:t>
      </w:r>
      <w:r w:rsidR="005D48D0" w:rsidRPr="005D48D0">
        <w:rPr>
          <w:vertAlign w:val="superscript"/>
        </w:rPr>
        <w:t>th</w:t>
      </w:r>
      <w:r w:rsidR="0025058E">
        <w:t xml:space="preserve"> </w:t>
      </w:r>
      <w:r w:rsidR="005604BE">
        <w:t>Mahdi Norouzi</w:t>
      </w:r>
      <w:r w:rsidR="002648CC">
        <w:t xml:space="preserve">, back up </w:t>
      </w:r>
      <w:r w:rsidR="005604BE">
        <w:t>Jennifer Pope</w:t>
      </w:r>
    </w:p>
    <w:p w14:paraId="50F1D76C" w14:textId="558DE389" w:rsidR="00D307D4" w:rsidRPr="00E00C3D" w:rsidRDefault="00022E72" w:rsidP="00E00C3D">
      <w:pPr>
        <w:rPr>
          <w:b/>
          <w:bCs/>
          <w:u w:val="single"/>
        </w:rPr>
      </w:pPr>
      <w:r>
        <w:rPr>
          <w:b/>
          <w:bCs/>
          <w:u w:val="single"/>
        </w:rPr>
        <w:t>MEETING MINUTES:</w:t>
      </w:r>
    </w:p>
    <w:p w14:paraId="61A61F74" w14:textId="2FDC8E55" w:rsidR="00CE6241" w:rsidRPr="00022E72" w:rsidRDefault="006952E5" w:rsidP="008E6D13">
      <w:pPr>
        <w:pStyle w:val="ListParagraph"/>
        <w:numPr>
          <w:ilvl w:val="0"/>
          <w:numId w:val="1"/>
        </w:numPr>
        <w:rPr>
          <w:b/>
          <w:bCs/>
        </w:rPr>
      </w:pPr>
      <w:r w:rsidRPr="00022E72">
        <w:rPr>
          <w:b/>
          <w:bCs/>
        </w:rPr>
        <w:t>Approval of the agenda</w:t>
      </w:r>
    </w:p>
    <w:p w14:paraId="2FA049C8" w14:textId="7985ADDE" w:rsidR="00022E72" w:rsidRDefault="00022E72" w:rsidP="00022E72">
      <w:pPr>
        <w:pStyle w:val="ListParagraph"/>
        <w:numPr>
          <w:ilvl w:val="1"/>
          <w:numId w:val="1"/>
        </w:numPr>
      </w:pPr>
      <w:r>
        <w:t xml:space="preserve">Motion: </w:t>
      </w:r>
      <w:r w:rsidR="005604BE" w:rsidRPr="00D307D4">
        <w:t>Anna</w:t>
      </w:r>
      <w:r w:rsidR="005604BE">
        <w:t xml:space="preserve"> </w:t>
      </w:r>
      <w:r w:rsidR="005604BE" w:rsidRPr="00D307D4">
        <w:t>White</w:t>
      </w:r>
    </w:p>
    <w:p w14:paraId="333B5270" w14:textId="698516B0" w:rsidR="00022E72" w:rsidRDefault="00022E72" w:rsidP="00022E72">
      <w:pPr>
        <w:pStyle w:val="ListParagraph"/>
        <w:numPr>
          <w:ilvl w:val="1"/>
          <w:numId w:val="1"/>
        </w:numPr>
      </w:pPr>
      <w:r>
        <w:t xml:space="preserve">Second: </w:t>
      </w:r>
      <w:proofErr w:type="spellStart"/>
      <w:r w:rsidR="005604BE">
        <w:t>Brit</w:t>
      </w:r>
      <w:r w:rsidR="00EB2DDF">
        <w:t>t</w:t>
      </w:r>
      <w:r w:rsidR="005604BE">
        <w:t>land</w:t>
      </w:r>
      <w:proofErr w:type="spellEnd"/>
      <w:r w:rsidR="005604BE">
        <w:t xml:space="preserve"> </w:t>
      </w:r>
      <w:proofErr w:type="spellStart"/>
      <w:r w:rsidR="005604BE">
        <w:t>Dekorver</w:t>
      </w:r>
      <w:proofErr w:type="spellEnd"/>
    </w:p>
    <w:p w14:paraId="05D66D8B" w14:textId="77777777" w:rsidR="00022E72" w:rsidRDefault="00022E72" w:rsidP="00022E72">
      <w:pPr>
        <w:pStyle w:val="ListParagraph"/>
        <w:numPr>
          <w:ilvl w:val="1"/>
          <w:numId w:val="1"/>
        </w:numPr>
      </w:pPr>
      <w:r>
        <w:t>Approve: All</w:t>
      </w:r>
    </w:p>
    <w:p w14:paraId="5CF7087B" w14:textId="2822A970" w:rsidR="00A309F5" w:rsidRDefault="00022E72" w:rsidP="00022E72">
      <w:pPr>
        <w:pStyle w:val="ListParagraph"/>
        <w:numPr>
          <w:ilvl w:val="1"/>
          <w:numId w:val="1"/>
        </w:numPr>
      </w:pPr>
      <w:r>
        <w:t xml:space="preserve">Motion Carries </w:t>
      </w:r>
    </w:p>
    <w:p w14:paraId="0AB345D1" w14:textId="77777777" w:rsidR="00022E72" w:rsidRDefault="00022E72" w:rsidP="00022E72">
      <w:pPr>
        <w:pStyle w:val="ListParagraph"/>
        <w:ind w:left="1440"/>
      </w:pPr>
    </w:p>
    <w:p w14:paraId="676E1E1E" w14:textId="2FFB563C" w:rsidR="00695555" w:rsidRPr="00022E72" w:rsidRDefault="006952E5" w:rsidP="00695555">
      <w:pPr>
        <w:pStyle w:val="ListParagraph"/>
        <w:numPr>
          <w:ilvl w:val="0"/>
          <w:numId w:val="1"/>
        </w:numPr>
        <w:rPr>
          <w:b/>
          <w:bCs/>
        </w:rPr>
      </w:pPr>
      <w:r w:rsidRPr="00022E72">
        <w:rPr>
          <w:b/>
          <w:bCs/>
        </w:rPr>
        <w:t>Approval of the minutes from</w:t>
      </w:r>
      <w:r w:rsidR="00084A34" w:rsidRPr="00022E72">
        <w:rPr>
          <w:b/>
          <w:bCs/>
        </w:rPr>
        <w:t xml:space="preserve"> </w:t>
      </w:r>
      <w:proofErr w:type="gramStart"/>
      <w:r w:rsidR="000F52C9" w:rsidRPr="00022E72">
        <w:rPr>
          <w:b/>
          <w:bCs/>
        </w:rPr>
        <w:t>last</w:t>
      </w:r>
      <w:proofErr w:type="gramEnd"/>
      <w:r w:rsidR="000F52C9" w:rsidRPr="00022E72">
        <w:rPr>
          <w:b/>
          <w:bCs/>
        </w:rPr>
        <w:t xml:space="preserve"> meeting</w:t>
      </w:r>
    </w:p>
    <w:p w14:paraId="2CFD5C05" w14:textId="1FE88689" w:rsidR="00022E72" w:rsidRDefault="00022E72" w:rsidP="00022E72">
      <w:pPr>
        <w:pStyle w:val="ListParagraph"/>
        <w:numPr>
          <w:ilvl w:val="1"/>
          <w:numId w:val="1"/>
        </w:numPr>
      </w:pPr>
      <w:r>
        <w:t xml:space="preserve">Motion: </w:t>
      </w:r>
      <w:r w:rsidR="005604BE" w:rsidRPr="00D307D4">
        <w:t>Anna</w:t>
      </w:r>
      <w:r w:rsidR="005604BE">
        <w:t xml:space="preserve"> </w:t>
      </w:r>
      <w:r w:rsidR="005604BE" w:rsidRPr="00D307D4">
        <w:t>White</w:t>
      </w:r>
    </w:p>
    <w:p w14:paraId="0EBFFFAA" w14:textId="0C95CA78" w:rsidR="00022E72" w:rsidRDefault="00022E72" w:rsidP="00022E72">
      <w:pPr>
        <w:pStyle w:val="ListParagraph"/>
        <w:numPr>
          <w:ilvl w:val="1"/>
          <w:numId w:val="1"/>
        </w:numPr>
      </w:pPr>
      <w:r>
        <w:t xml:space="preserve">Second: </w:t>
      </w:r>
      <w:proofErr w:type="spellStart"/>
      <w:r w:rsidR="005604BE">
        <w:t>Brit</w:t>
      </w:r>
      <w:r w:rsidR="00EB2DDF">
        <w:t>t</w:t>
      </w:r>
      <w:r w:rsidR="005604BE">
        <w:t>land</w:t>
      </w:r>
      <w:proofErr w:type="spellEnd"/>
      <w:r w:rsidR="005604BE">
        <w:t xml:space="preserve"> </w:t>
      </w:r>
      <w:proofErr w:type="spellStart"/>
      <w:r w:rsidR="005604BE">
        <w:t>Dekorver</w:t>
      </w:r>
      <w:proofErr w:type="spellEnd"/>
    </w:p>
    <w:p w14:paraId="76BFDA0C" w14:textId="77777777" w:rsidR="00022E72" w:rsidRDefault="00022E72" w:rsidP="00022E72">
      <w:pPr>
        <w:pStyle w:val="ListParagraph"/>
        <w:numPr>
          <w:ilvl w:val="1"/>
          <w:numId w:val="1"/>
        </w:numPr>
      </w:pPr>
      <w:r>
        <w:t>Approve: All</w:t>
      </w:r>
    </w:p>
    <w:p w14:paraId="3CCCB323" w14:textId="1ED688AB" w:rsidR="00022E72" w:rsidRDefault="00022E72" w:rsidP="00022E72">
      <w:pPr>
        <w:pStyle w:val="ListParagraph"/>
        <w:numPr>
          <w:ilvl w:val="1"/>
          <w:numId w:val="1"/>
        </w:numPr>
      </w:pPr>
      <w:r>
        <w:t xml:space="preserve">Motion Carries </w:t>
      </w:r>
    </w:p>
    <w:p w14:paraId="3D14A1E5" w14:textId="77777777" w:rsidR="00022E72" w:rsidRDefault="00022E72" w:rsidP="00022E72">
      <w:pPr>
        <w:pStyle w:val="ListParagraph"/>
        <w:ind w:left="1440"/>
      </w:pPr>
    </w:p>
    <w:p w14:paraId="4A1D3F91" w14:textId="3BC15922" w:rsidR="000F52C9" w:rsidRPr="00022E72" w:rsidRDefault="00E81CA5" w:rsidP="000F436B">
      <w:pPr>
        <w:pStyle w:val="ListParagraph"/>
        <w:numPr>
          <w:ilvl w:val="0"/>
          <w:numId w:val="1"/>
        </w:numPr>
        <w:rPr>
          <w:b/>
          <w:bCs/>
        </w:rPr>
      </w:pPr>
      <w:r w:rsidRPr="00022E72">
        <w:rPr>
          <w:b/>
          <w:bCs/>
        </w:rPr>
        <w:t>Chair Report-Jennifer</w:t>
      </w:r>
    </w:p>
    <w:p w14:paraId="2C415722" w14:textId="77777777" w:rsidR="006B3413" w:rsidRDefault="006B3413" w:rsidP="00B94399">
      <w:pPr>
        <w:pStyle w:val="ListParagraph"/>
        <w:ind w:left="1080"/>
      </w:pPr>
    </w:p>
    <w:p w14:paraId="41B4B535" w14:textId="1CF83C40" w:rsidR="002B725F" w:rsidRDefault="00E95F9A" w:rsidP="00C9474F">
      <w:pPr>
        <w:pStyle w:val="ListParagraph"/>
        <w:ind w:left="1080"/>
      </w:pPr>
      <w:r>
        <w:t>Jennifer</w:t>
      </w:r>
      <w:r w:rsidRPr="00EB675D">
        <w:t xml:space="preserve"> announced that their concerns about the faculty workload plan and report would be discussed in a future meeting. She also mentioned that three memos they submitted were on the agenda for March 1</w:t>
      </w:r>
      <w:r w:rsidR="00EB2DDF">
        <w:t>4</w:t>
      </w:r>
      <w:r w:rsidRPr="00EB675D">
        <w:t xml:space="preserve">th, and she hoped to submit a fourth one. Jennifer also shared that the knowledge outcomes for the 2019-2020 period were being worked on and would be discussed in a later meeting. </w:t>
      </w:r>
    </w:p>
    <w:p w14:paraId="74D5D26C" w14:textId="77777777" w:rsidR="00EE2FBF" w:rsidRDefault="00EE2FBF" w:rsidP="002B725F">
      <w:pPr>
        <w:pStyle w:val="ListParagraph"/>
        <w:ind w:left="1440"/>
      </w:pPr>
    </w:p>
    <w:p w14:paraId="1550F8F7" w14:textId="0EDED680" w:rsidR="005604BE" w:rsidRDefault="005604BE" w:rsidP="004603F6">
      <w:pPr>
        <w:pStyle w:val="ListParagraph"/>
        <w:numPr>
          <w:ilvl w:val="0"/>
          <w:numId w:val="1"/>
        </w:numPr>
        <w:rPr>
          <w:b/>
          <w:bCs/>
        </w:rPr>
      </w:pPr>
      <w:r>
        <w:rPr>
          <w:b/>
          <w:bCs/>
        </w:rPr>
        <w:t>C</w:t>
      </w:r>
      <w:r w:rsidR="004603F6" w:rsidRPr="00022E72">
        <w:rPr>
          <w:b/>
          <w:bCs/>
        </w:rPr>
        <w:t xml:space="preserve">oncerns </w:t>
      </w:r>
      <w:r w:rsidR="009F10AB" w:rsidRPr="00022E72">
        <w:rPr>
          <w:b/>
          <w:bCs/>
        </w:rPr>
        <w:t>about d</w:t>
      </w:r>
      <w:r w:rsidR="004603F6" w:rsidRPr="00022E72">
        <w:rPr>
          <w:b/>
          <w:bCs/>
        </w:rPr>
        <w:t>ocuments such as FWP &amp; FWR</w:t>
      </w:r>
      <w:r w:rsidR="009F10AB" w:rsidRPr="00022E72">
        <w:rPr>
          <w:b/>
          <w:bCs/>
        </w:rPr>
        <w:t xml:space="preserve"> being submitted on Workday and</w:t>
      </w:r>
      <w:r>
        <w:rPr>
          <w:b/>
          <w:bCs/>
        </w:rPr>
        <w:t xml:space="preserve"> their accessibility by outside or unauthorized people.</w:t>
      </w:r>
    </w:p>
    <w:p w14:paraId="21A28994" w14:textId="77777777" w:rsidR="00B94399" w:rsidRDefault="00B94399" w:rsidP="00B94399">
      <w:pPr>
        <w:pStyle w:val="ListParagraph"/>
        <w:ind w:left="1080"/>
        <w:rPr>
          <w:b/>
          <w:bCs/>
        </w:rPr>
      </w:pPr>
    </w:p>
    <w:p w14:paraId="5E085755" w14:textId="4FD8420F" w:rsidR="0069001F" w:rsidRDefault="00B94399" w:rsidP="00B94399">
      <w:pPr>
        <w:pStyle w:val="ListParagraph"/>
        <w:ind w:left="1080"/>
      </w:pPr>
      <w:r>
        <w:t>Mychal Coleman</w:t>
      </w:r>
      <w:r w:rsidRPr="00EB675D">
        <w:t xml:space="preserve"> introduc</w:t>
      </w:r>
      <w:r>
        <w:t>ed</w:t>
      </w:r>
      <w:r w:rsidRPr="00EB675D">
        <w:t xml:space="preserve"> John St</w:t>
      </w:r>
      <w:r w:rsidR="00C9474F">
        <w:t>ee</w:t>
      </w:r>
      <w:r w:rsidRPr="00EB675D">
        <w:t>no to lead the discussion.</w:t>
      </w:r>
      <w:r>
        <w:t xml:space="preserve"> </w:t>
      </w:r>
      <w:r w:rsidR="005604BE" w:rsidRPr="00EB675D">
        <w:t xml:space="preserve">John </w:t>
      </w:r>
      <w:r w:rsidR="005604BE">
        <w:t>St</w:t>
      </w:r>
      <w:r w:rsidR="0069001F">
        <w:t>ee</w:t>
      </w:r>
      <w:r w:rsidR="005604BE">
        <w:t>no (</w:t>
      </w:r>
      <w:r w:rsidR="0069001F">
        <w:t xml:space="preserve">HR </w:t>
      </w:r>
      <w:r w:rsidR="0069001F" w:rsidRPr="0069001F">
        <w:t>HRIS Analyst</w:t>
      </w:r>
      <w:r w:rsidR="005604BE">
        <w:t xml:space="preserve">) </w:t>
      </w:r>
      <w:r w:rsidR="005604BE" w:rsidRPr="00EB675D">
        <w:t xml:space="preserve">explained the </w:t>
      </w:r>
      <w:r w:rsidR="0069001F">
        <w:t>workday’s</w:t>
      </w:r>
      <w:r w:rsidR="005604BE" w:rsidRPr="00EB675D">
        <w:t xml:space="preserve"> security features, including document categories, segments, and security groups, which can be used to </w:t>
      </w:r>
      <w:r w:rsidR="0069001F">
        <w:t xml:space="preserve">limit access to only authorized people. </w:t>
      </w:r>
    </w:p>
    <w:p w14:paraId="46B860D2" w14:textId="77777777" w:rsidR="00B94399" w:rsidRDefault="00B94399" w:rsidP="00B94399">
      <w:pPr>
        <w:pStyle w:val="ListParagraph"/>
        <w:ind w:left="1080"/>
      </w:pPr>
    </w:p>
    <w:p w14:paraId="288D0E57" w14:textId="14CB87E6" w:rsidR="0069001F" w:rsidRDefault="00B94399" w:rsidP="005604BE">
      <w:pPr>
        <w:pStyle w:val="ListParagraph"/>
        <w:ind w:left="1080"/>
      </w:pPr>
      <w:r>
        <w:t xml:space="preserve">Some concerns were raised regarding the downloadability of files from Workday, John indicated that the files are not downloadable. </w:t>
      </w:r>
    </w:p>
    <w:p w14:paraId="5622D4D4" w14:textId="77777777" w:rsidR="00B94399" w:rsidRDefault="00B94399" w:rsidP="005604BE">
      <w:pPr>
        <w:pStyle w:val="ListParagraph"/>
        <w:ind w:left="1080"/>
      </w:pPr>
    </w:p>
    <w:p w14:paraId="43220353" w14:textId="765BB58D" w:rsidR="005604BE" w:rsidRPr="00EB675D" w:rsidRDefault="0069001F" w:rsidP="00B94399">
      <w:pPr>
        <w:pStyle w:val="ListParagraph"/>
        <w:ind w:left="1080"/>
      </w:pPr>
      <w:r>
        <w:t xml:space="preserve">Some concerns were raised about the </w:t>
      </w:r>
      <w:r w:rsidR="005604BE" w:rsidRPr="00EB675D">
        <w:t xml:space="preserve">use of AI by Workday and the potential for data mining. </w:t>
      </w:r>
      <w:r w:rsidR="00B94399">
        <w:t xml:space="preserve"> John indicated that he has no knowledge about this.</w:t>
      </w:r>
      <w:r w:rsidR="005604BE" w:rsidRPr="00EB675D">
        <w:t xml:space="preserve"> The team agreed to reach out to Nick Nelson for more information about Workday's data extraction practices. They also discussed the possibility of communicating with faculty about the system's security and access features.</w:t>
      </w:r>
    </w:p>
    <w:p w14:paraId="457EE0E2" w14:textId="77777777" w:rsidR="006D7F48" w:rsidRDefault="006D7F48" w:rsidP="005604BE">
      <w:pPr>
        <w:pStyle w:val="ListParagraph"/>
        <w:ind w:left="1080"/>
        <w:rPr>
          <w:b/>
          <w:bCs/>
        </w:rPr>
      </w:pPr>
    </w:p>
    <w:p w14:paraId="2F8626DA" w14:textId="77777777" w:rsidR="006D7F48" w:rsidRPr="00EB675D" w:rsidRDefault="006D7F48" w:rsidP="006D7F48">
      <w:pPr>
        <w:pStyle w:val="ListParagraph"/>
        <w:ind w:left="1080"/>
      </w:pPr>
      <w:r w:rsidRPr="00EB675D">
        <w:t xml:space="preserve">Jennifer to meet with Dr. Coleman and Chelsea to discuss creating </w:t>
      </w:r>
      <w:proofErr w:type="gramStart"/>
      <w:r w:rsidRPr="00EB675D">
        <w:t>a communication</w:t>
      </w:r>
      <w:proofErr w:type="gramEnd"/>
      <w:r w:rsidRPr="00EB675D">
        <w:t xml:space="preserve"> about Workday and data privacy.</w:t>
      </w:r>
    </w:p>
    <w:p w14:paraId="0681A01D" w14:textId="1F561C0D" w:rsidR="004603F6" w:rsidRDefault="009F10AB" w:rsidP="005604BE">
      <w:pPr>
        <w:pStyle w:val="ListParagraph"/>
        <w:ind w:left="1080"/>
        <w:rPr>
          <w:b/>
          <w:bCs/>
        </w:rPr>
      </w:pPr>
      <w:r w:rsidRPr="00022E72">
        <w:rPr>
          <w:b/>
          <w:bCs/>
        </w:rPr>
        <w:t xml:space="preserve">  </w:t>
      </w:r>
    </w:p>
    <w:p w14:paraId="4EBC9E1A" w14:textId="77777777" w:rsidR="00C9474F" w:rsidRDefault="00C9474F" w:rsidP="005604BE">
      <w:pPr>
        <w:pStyle w:val="ListParagraph"/>
        <w:ind w:left="1080"/>
        <w:rPr>
          <w:b/>
          <w:bCs/>
        </w:rPr>
      </w:pPr>
    </w:p>
    <w:p w14:paraId="64D18A53" w14:textId="77777777" w:rsidR="00C9474F" w:rsidRDefault="00C9474F" w:rsidP="005604BE">
      <w:pPr>
        <w:pStyle w:val="ListParagraph"/>
        <w:ind w:left="1080"/>
        <w:rPr>
          <w:b/>
          <w:bCs/>
        </w:rPr>
      </w:pPr>
    </w:p>
    <w:p w14:paraId="74EDF534" w14:textId="7B9F41FB" w:rsidR="00D6138B" w:rsidRPr="00022E72" w:rsidRDefault="00D6138B" w:rsidP="00C9474F">
      <w:pPr>
        <w:pStyle w:val="ListParagraph"/>
        <w:keepNext/>
        <w:numPr>
          <w:ilvl w:val="0"/>
          <w:numId w:val="1"/>
        </w:numPr>
        <w:rPr>
          <w:b/>
          <w:bCs/>
        </w:rPr>
      </w:pPr>
      <w:r w:rsidRPr="00022E72">
        <w:rPr>
          <w:b/>
          <w:bCs/>
        </w:rPr>
        <w:lastRenderedPageBreak/>
        <w:t xml:space="preserve">Update on </w:t>
      </w:r>
      <w:r w:rsidR="00E47C0E" w:rsidRPr="00022E72">
        <w:rPr>
          <w:b/>
          <w:bCs/>
        </w:rPr>
        <w:t xml:space="preserve">elevating student voices (Josita and </w:t>
      </w:r>
      <w:r w:rsidR="00F8226C" w:rsidRPr="00022E72">
        <w:rPr>
          <w:b/>
          <w:bCs/>
        </w:rPr>
        <w:t>Steven</w:t>
      </w:r>
      <w:r w:rsidR="009A5D62" w:rsidRPr="00022E72">
        <w:rPr>
          <w:b/>
          <w:bCs/>
        </w:rPr>
        <w:t>)</w:t>
      </w:r>
    </w:p>
    <w:p w14:paraId="5D1D97AB" w14:textId="77777777" w:rsidR="00A51C34" w:rsidRDefault="00A51C34" w:rsidP="00A51C34">
      <w:pPr>
        <w:pStyle w:val="ListParagraph"/>
        <w:ind w:left="1080"/>
      </w:pPr>
    </w:p>
    <w:p w14:paraId="0F9FE5B9" w14:textId="04A8DC71" w:rsidR="00A51C34" w:rsidRDefault="00A51C34" w:rsidP="00A51C34">
      <w:pPr>
        <w:pStyle w:val="ListParagraph"/>
        <w:ind w:left="1080"/>
      </w:pPr>
      <w:r w:rsidRPr="00EB675D">
        <w:t>The team discussed the recommendations for collaboration between students and the International Center. They agreed to include students in the process and ensure that the EIC has a representative. The language of the second recommendation was changed to include "EIC representative" instead of "EIC chair". The team also discussed the need to incorporate more student voices and opinions on campus. They agreed to use the term "incorporate" to describe this process. The final recommendation was to incorporate action-based items regarding student recommendations.</w:t>
      </w:r>
    </w:p>
    <w:p w14:paraId="7EF4C7BF" w14:textId="77777777" w:rsidR="00A51C34" w:rsidRDefault="00A51C34" w:rsidP="006D7F48">
      <w:pPr>
        <w:pStyle w:val="ListParagraph"/>
        <w:ind w:left="1080"/>
      </w:pPr>
    </w:p>
    <w:p w14:paraId="3287796A" w14:textId="05573E11" w:rsidR="006D7F48" w:rsidRPr="00EB675D" w:rsidRDefault="006D7F48" w:rsidP="006D7F48">
      <w:pPr>
        <w:pStyle w:val="ListParagraph"/>
        <w:ind w:left="1080"/>
      </w:pPr>
      <w:r w:rsidRPr="00EB675D">
        <w:t xml:space="preserve">Steven, Josita, Vincent, Ophelia, and Adrian </w:t>
      </w:r>
      <w:proofErr w:type="gramStart"/>
      <w:r w:rsidRPr="00EB675D">
        <w:t>to collaborate</w:t>
      </w:r>
      <w:proofErr w:type="gramEnd"/>
      <w:r w:rsidRPr="00EB675D">
        <w:t xml:space="preserve"> on developing questions for student feedback regarding elevating student voices.</w:t>
      </w:r>
    </w:p>
    <w:p w14:paraId="617A8B8C" w14:textId="77777777" w:rsidR="000A36CC" w:rsidRDefault="000A36CC" w:rsidP="00596D2F">
      <w:pPr>
        <w:pStyle w:val="ListParagraph"/>
        <w:ind w:left="1080"/>
      </w:pPr>
    </w:p>
    <w:p w14:paraId="47FFB076" w14:textId="45D2EAA4" w:rsidR="00AE60EB" w:rsidRDefault="00A4739C" w:rsidP="00D6138B">
      <w:pPr>
        <w:pStyle w:val="ListParagraph"/>
        <w:numPr>
          <w:ilvl w:val="0"/>
          <w:numId w:val="1"/>
        </w:numPr>
        <w:rPr>
          <w:b/>
          <w:bCs/>
        </w:rPr>
      </w:pPr>
      <w:r w:rsidRPr="00022E72">
        <w:rPr>
          <w:b/>
          <w:bCs/>
        </w:rPr>
        <w:t xml:space="preserve">Charge </w:t>
      </w:r>
      <w:r w:rsidR="00596D2F" w:rsidRPr="00022E72">
        <w:rPr>
          <w:b/>
          <w:bCs/>
        </w:rPr>
        <w:t>four—equity in faculty workloads</w:t>
      </w:r>
      <w:r w:rsidR="006B2AC7" w:rsidRPr="00022E72">
        <w:rPr>
          <w:b/>
          <w:bCs/>
        </w:rPr>
        <w:t xml:space="preserve"> (Specifically Faculty Service Load)</w:t>
      </w:r>
    </w:p>
    <w:p w14:paraId="4661C184" w14:textId="77777777" w:rsidR="00EE2FBF" w:rsidRPr="006D7F48" w:rsidRDefault="00EE2FBF" w:rsidP="00EE2FBF">
      <w:pPr>
        <w:pStyle w:val="ListParagraph"/>
        <w:ind w:left="1080"/>
      </w:pPr>
    </w:p>
    <w:p w14:paraId="346C3DD4" w14:textId="3DDDFD06" w:rsidR="006D7F48" w:rsidRDefault="006D7F48" w:rsidP="006D7F48">
      <w:pPr>
        <w:pStyle w:val="ListParagraph"/>
        <w:ind w:left="1080"/>
      </w:pPr>
      <w:r w:rsidRPr="00EB675D">
        <w:t xml:space="preserve">Jennifer to email Anna again regarding insights </w:t>
      </w:r>
      <w:proofErr w:type="gramStart"/>
      <w:r w:rsidRPr="00EB675D">
        <w:t>on</w:t>
      </w:r>
      <w:proofErr w:type="gramEnd"/>
      <w:r w:rsidRPr="00EB675D">
        <w:t xml:space="preserve"> the equity and faculty workloads charge.</w:t>
      </w:r>
    </w:p>
    <w:p w14:paraId="74D2ACD9" w14:textId="77777777" w:rsidR="001E3A6E" w:rsidRDefault="001E3A6E" w:rsidP="006D7F48">
      <w:pPr>
        <w:pStyle w:val="ListParagraph"/>
        <w:ind w:left="1080"/>
      </w:pPr>
    </w:p>
    <w:p w14:paraId="47F09EDA" w14:textId="40AAD5A3" w:rsidR="001E3A6E" w:rsidRDefault="001E3A6E" w:rsidP="006D7F48">
      <w:pPr>
        <w:pStyle w:val="ListParagraph"/>
        <w:ind w:left="1080"/>
      </w:pPr>
      <w:r w:rsidRPr="00EB675D">
        <w:t xml:space="preserve">Jennifer also discussed the equity and faculty workloads charge, mentioning that Nick Lerman would join the meeting on the 25th. </w:t>
      </w:r>
    </w:p>
    <w:p w14:paraId="2EFEBCDC" w14:textId="77777777" w:rsidR="009149E4" w:rsidRDefault="009149E4" w:rsidP="006D7F48">
      <w:pPr>
        <w:pStyle w:val="ListParagraph"/>
        <w:ind w:left="1080"/>
      </w:pPr>
    </w:p>
    <w:p w14:paraId="0CAB65AB" w14:textId="46F8B605" w:rsidR="00F2136D" w:rsidRDefault="009149E4" w:rsidP="00F2136D">
      <w:pPr>
        <w:pStyle w:val="ListParagraph"/>
        <w:numPr>
          <w:ilvl w:val="0"/>
          <w:numId w:val="1"/>
        </w:numPr>
        <w:spacing w:after="0" w:line="240" w:lineRule="auto"/>
        <w:rPr>
          <w:b/>
          <w:bCs/>
        </w:rPr>
      </w:pPr>
      <w:r w:rsidRPr="009149E4">
        <w:rPr>
          <w:b/>
          <w:bCs/>
        </w:rPr>
        <w:t>Vote on memo for charge six- relationship with AALT</w:t>
      </w:r>
      <w:r w:rsidR="00516D4E" w:rsidRPr="00022E72">
        <w:rPr>
          <w:b/>
          <w:bCs/>
        </w:rPr>
        <w:t xml:space="preserve"> </w:t>
      </w:r>
    </w:p>
    <w:p w14:paraId="2E93BBC9" w14:textId="77777777" w:rsidR="00E675F2" w:rsidRDefault="00E675F2" w:rsidP="00E675F2">
      <w:pPr>
        <w:pStyle w:val="ListParagraph"/>
        <w:spacing w:before="240"/>
        <w:ind w:left="1080"/>
      </w:pPr>
    </w:p>
    <w:p w14:paraId="0C80386E" w14:textId="77777777" w:rsidR="009149E4" w:rsidRDefault="009149E4" w:rsidP="009149E4">
      <w:pPr>
        <w:pStyle w:val="ListParagraph"/>
        <w:ind w:left="1080"/>
      </w:pPr>
      <w:r>
        <w:t xml:space="preserve">The group discussed how to phrase a recommendation regarding the Equity and Inclusion Committee (EIC) and its relationship with the Academic and Administrative Leadership Team (AALT). </w:t>
      </w:r>
    </w:p>
    <w:p w14:paraId="2E01838B" w14:textId="77777777" w:rsidR="009149E4" w:rsidRDefault="009149E4" w:rsidP="009149E4">
      <w:pPr>
        <w:pStyle w:val="ListParagraph"/>
        <w:ind w:left="1080"/>
      </w:pPr>
    </w:p>
    <w:p w14:paraId="0B202C16" w14:textId="00DFE075" w:rsidR="009149E4" w:rsidRDefault="009149E4" w:rsidP="009149E4">
      <w:pPr>
        <w:pStyle w:val="ListParagraph"/>
        <w:ind w:left="1080"/>
      </w:pPr>
      <w:r>
        <w:t>Jennifer suggest</w:t>
      </w:r>
      <w:r w:rsidR="00C9474F">
        <w:t>ed</w:t>
      </w:r>
      <w:r>
        <w:t xml:space="preserve"> that EIC and AALT should work together to incorporate action-based items based on student recommendations. There is debate about how to include potential cooperation with the </w:t>
      </w:r>
      <w:proofErr w:type="spellStart"/>
      <w:r>
        <w:t>Padnos</w:t>
      </w:r>
      <w:proofErr w:type="spellEnd"/>
      <w:r>
        <w:t xml:space="preserve"> International Center and Office of Multicultural Affairs, as these are </w:t>
      </w:r>
      <w:r w:rsidR="00EB2DDF">
        <w:t>currently not</w:t>
      </w:r>
      <w:r>
        <w:t xml:space="preserve"> directly connected to AALT. Latoya provided context on existing student engagement initiatives and suggested clarifying the future vision for collaboration.</w:t>
      </w:r>
    </w:p>
    <w:p w14:paraId="7DE9C6E5" w14:textId="77777777" w:rsidR="009149E4" w:rsidRDefault="009149E4" w:rsidP="00E675F2">
      <w:pPr>
        <w:pStyle w:val="ListParagraph"/>
        <w:spacing w:before="240"/>
        <w:ind w:left="1080"/>
      </w:pPr>
    </w:p>
    <w:p w14:paraId="233F55AB" w14:textId="3FE2E14B" w:rsidR="001E3A6E" w:rsidRDefault="001E3A6E" w:rsidP="00E675F2">
      <w:pPr>
        <w:pStyle w:val="ListParagraph"/>
        <w:spacing w:before="240"/>
        <w:ind w:left="1080"/>
      </w:pPr>
      <w:r>
        <w:t>Jennifer</w:t>
      </w:r>
      <w:r w:rsidRPr="00EB675D">
        <w:t xml:space="preserve"> presented a memo to vote on regarding AALT, which included strong recommendations and the involvement of student members in elevating student voices.</w:t>
      </w:r>
    </w:p>
    <w:p w14:paraId="4A73C8FB" w14:textId="10A62D30" w:rsidR="00CC282B" w:rsidRPr="00EB675D" w:rsidRDefault="00CC282B" w:rsidP="00E675F2">
      <w:pPr>
        <w:pStyle w:val="ListParagraph"/>
        <w:spacing w:before="240"/>
        <w:ind w:left="1080"/>
      </w:pPr>
      <w:r w:rsidRPr="00EB675D">
        <w:t>The group discusse</w:t>
      </w:r>
      <w:r w:rsidR="00C9474F">
        <w:t>d</w:t>
      </w:r>
      <w:r w:rsidRPr="00EB675D">
        <w:t xml:space="preserve"> how to phrase </w:t>
      </w:r>
      <w:r>
        <w:t>the</w:t>
      </w:r>
      <w:r w:rsidRPr="00EB675D">
        <w:t xml:space="preserve"> recommendation</w:t>
      </w:r>
      <w:r>
        <w:t>s</w:t>
      </w:r>
      <w:r w:rsidRPr="00EB675D">
        <w:t xml:space="preserve"> regarding the Equity and Inclusion Committee (EIC) and its relationship with the Academic and Administrative Leadership Team (AALT). </w:t>
      </w:r>
      <w:r>
        <w:t>After the modification</w:t>
      </w:r>
      <w:r w:rsidR="00E95F9A">
        <w:t>,</w:t>
      </w:r>
      <w:r>
        <w:t xml:space="preserve"> the team voted on the </w:t>
      </w:r>
      <w:r w:rsidR="001E3A6E">
        <w:t xml:space="preserve">approval of the </w:t>
      </w:r>
      <w:r>
        <w:t xml:space="preserve">memo </w:t>
      </w:r>
      <w:r w:rsidR="001E3A6E">
        <w:t>as follows</w:t>
      </w:r>
      <w:r>
        <w:t>,</w:t>
      </w:r>
    </w:p>
    <w:p w14:paraId="431179D0" w14:textId="7B4969FB" w:rsidR="00A41C7E" w:rsidRPr="00CC282B" w:rsidRDefault="00A41C7E" w:rsidP="00CC282B">
      <w:pPr>
        <w:pStyle w:val="ListParagraph"/>
        <w:ind w:left="1080"/>
      </w:pPr>
    </w:p>
    <w:p w14:paraId="0A55ED18" w14:textId="31C45E82" w:rsidR="00A41C7E" w:rsidRDefault="00A41C7E" w:rsidP="00A41C7E">
      <w:pPr>
        <w:pStyle w:val="ListParagraph"/>
        <w:numPr>
          <w:ilvl w:val="0"/>
          <w:numId w:val="8"/>
        </w:numPr>
      </w:pPr>
      <w:r>
        <w:t xml:space="preserve">Motion: </w:t>
      </w:r>
      <w:proofErr w:type="spellStart"/>
      <w:r>
        <w:t>Bri</w:t>
      </w:r>
      <w:r w:rsidR="00EB2DDF">
        <w:t>t</w:t>
      </w:r>
      <w:r>
        <w:t>tland</w:t>
      </w:r>
      <w:proofErr w:type="spellEnd"/>
      <w:r>
        <w:t xml:space="preserve"> </w:t>
      </w:r>
      <w:proofErr w:type="spellStart"/>
      <w:r>
        <w:t>Dekorver</w:t>
      </w:r>
      <w:proofErr w:type="spellEnd"/>
    </w:p>
    <w:p w14:paraId="1D7569D8" w14:textId="136DBA12" w:rsidR="00A41C7E" w:rsidRDefault="00A41C7E" w:rsidP="00A41C7E">
      <w:pPr>
        <w:pStyle w:val="ListParagraph"/>
        <w:numPr>
          <w:ilvl w:val="0"/>
          <w:numId w:val="8"/>
        </w:numPr>
      </w:pPr>
      <w:r>
        <w:t>Second: Josita Maouene</w:t>
      </w:r>
    </w:p>
    <w:p w14:paraId="3C6A38D1" w14:textId="61808986" w:rsidR="00A41C7E" w:rsidRDefault="00A41C7E" w:rsidP="00A41C7E">
      <w:pPr>
        <w:pStyle w:val="ListParagraph"/>
        <w:numPr>
          <w:ilvl w:val="0"/>
          <w:numId w:val="8"/>
        </w:numPr>
      </w:pPr>
      <w:r>
        <w:t>Approve: All</w:t>
      </w:r>
    </w:p>
    <w:p w14:paraId="5212905A" w14:textId="77777777" w:rsidR="00A41C7E" w:rsidRDefault="00A41C7E" w:rsidP="00A41C7E">
      <w:pPr>
        <w:pStyle w:val="ListParagraph"/>
        <w:numPr>
          <w:ilvl w:val="0"/>
          <w:numId w:val="8"/>
        </w:numPr>
      </w:pPr>
      <w:r>
        <w:t xml:space="preserve">Motion Caries </w:t>
      </w:r>
    </w:p>
    <w:p w14:paraId="07D36E38" w14:textId="77777777" w:rsidR="006D7F48" w:rsidRDefault="006D7F48" w:rsidP="00EE2FBF">
      <w:pPr>
        <w:pStyle w:val="ListParagraph"/>
        <w:rPr>
          <w:b/>
          <w:bCs/>
        </w:rPr>
      </w:pPr>
    </w:p>
    <w:p w14:paraId="5D97008E" w14:textId="4DCB7CF2" w:rsidR="009149E4" w:rsidRDefault="009149E4" w:rsidP="009149E4">
      <w:pPr>
        <w:pStyle w:val="ListParagraph"/>
        <w:spacing w:before="240"/>
        <w:ind w:left="1080"/>
        <w:rPr>
          <w:b/>
          <w:bCs/>
        </w:rPr>
      </w:pPr>
      <w:r w:rsidRPr="00EB675D">
        <w:t xml:space="preserve">Jennifer </w:t>
      </w:r>
      <w:r>
        <w:t>will</w:t>
      </w:r>
      <w:r w:rsidRPr="00EB675D">
        <w:t xml:space="preserve"> upload the approved AALT memo to </w:t>
      </w:r>
      <w:r w:rsidR="00EB2DDF">
        <w:t xml:space="preserve">Shore. </w:t>
      </w:r>
      <w:r w:rsidR="00723545">
        <w:t xml:space="preserve">It is also attached to </w:t>
      </w:r>
      <w:proofErr w:type="gramStart"/>
      <w:r w:rsidR="00723545">
        <w:t>this minutes</w:t>
      </w:r>
      <w:proofErr w:type="gramEnd"/>
      <w:r w:rsidR="00723545">
        <w:t>.</w:t>
      </w:r>
    </w:p>
    <w:p w14:paraId="01ACB999" w14:textId="77777777" w:rsidR="009149E4" w:rsidRPr="00EE2FBF" w:rsidRDefault="009149E4" w:rsidP="00EE2FBF">
      <w:pPr>
        <w:pStyle w:val="ListParagraph"/>
        <w:rPr>
          <w:b/>
          <w:bCs/>
        </w:rPr>
      </w:pPr>
    </w:p>
    <w:p w14:paraId="71BB1ADB" w14:textId="0EE0B0D7" w:rsidR="00866E83" w:rsidRDefault="005E4925" w:rsidP="00866E83">
      <w:pPr>
        <w:pStyle w:val="ListParagraph"/>
        <w:numPr>
          <w:ilvl w:val="0"/>
          <w:numId w:val="1"/>
        </w:numPr>
        <w:rPr>
          <w:b/>
          <w:bCs/>
        </w:rPr>
      </w:pPr>
      <w:r w:rsidRPr="00022E72">
        <w:rPr>
          <w:b/>
          <w:bCs/>
        </w:rPr>
        <w:lastRenderedPageBreak/>
        <w:t xml:space="preserve">DEI reporting point. </w:t>
      </w:r>
      <w:r w:rsidR="00821896" w:rsidRPr="00022E72">
        <w:rPr>
          <w:b/>
          <w:bCs/>
        </w:rPr>
        <w:t>Marleene</w:t>
      </w:r>
      <w:r w:rsidRPr="00022E72">
        <w:rPr>
          <w:b/>
          <w:bCs/>
        </w:rPr>
        <w:t xml:space="preserve"> or others.</w:t>
      </w:r>
      <w:r w:rsidR="0065313A" w:rsidRPr="00022E72">
        <w:rPr>
          <w:b/>
          <w:bCs/>
        </w:rPr>
        <w:t xml:space="preserve"> </w:t>
      </w:r>
    </w:p>
    <w:p w14:paraId="0E83B117" w14:textId="77777777" w:rsidR="006D7F48" w:rsidRDefault="006D7F48" w:rsidP="006D7F48">
      <w:pPr>
        <w:pStyle w:val="ListParagraph"/>
        <w:ind w:left="1080"/>
      </w:pPr>
    </w:p>
    <w:p w14:paraId="181AF614" w14:textId="77777777" w:rsidR="006D7F48" w:rsidRDefault="006D7F48" w:rsidP="006D7F48">
      <w:pPr>
        <w:pStyle w:val="ListParagraph"/>
        <w:ind w:left="1080"/>
      </w:pPr>
      <w:r w:rsidRPr="00EB675D">
        <w:t xml:space="preserve">Marlene addressed the topic of the Executive Orders regarding </w:t>
      </w:r>
      <w:r>
        <w:t>DEI</w:t>
      </w:r>
      <w:r w:rsidRPr="00EB675D">
        <w:t xml:space="preserve">, stating that they have been deemed unconstitutional and illegal by the National Association of Diversity Officers in Higher Education. She expressed relief that </w:t>
      </w:r>
      <w:r>
        <w:t>GV</w:t>
      </w:r>
      <w:r w:rsidRPr="00EB675D">
        <w:t xml:space="preserve"> has not changed its stance despite some bumps along the way. Marlene also shared an article from the Chronicle of Higher Education about the Dear Colleague Letter, emphasizing the importance of understanding the difference between guidance and law. </w:t>
      </w:r>
    </w:p>
    <w:p w14:paraId="24BE676D" w14:textId="77777777" w:rsidR="006D7F48" w:rsidRDefault="006D7F48" w:rsidP="006D7F48">
      <w:pPr>
        <w:pStyle w:val="ListParagraph"/>
        <w:ind w:left="1080"/>
      </w:pPr>
    </w:p>
    <w:p w14:paraId="33899A0B" w14:textId="0E21AD87" w:rsidR="006D7F48" w:rsidRDefault="006D7F48" w:rsidP="006D7F48">
      <w:pPr>
        <w:pStyle w:val="ListParagraph"/>
        <w:ind w:left="1080"/>
      </w:pPr>
      <w:r w:rsidRPr="00EB675D">
        <w:t xml:space="preserve">Brianna asked about the potential for more legally binding measures in 14 days, to which Marlene clarified that the letter was a warning of potential consequences if not in compliance within 14 days. Josita inquired about the court involved, to which Marlene confirmed it was a national court. Lastly, Steven raised a question about the potential implications if the Supreme Court </w:t>
      </w:r>
      <w:r>
        <w:t>overturned</w:t>
      </w:r>
      <w:r w:rsidRPr="00EB675D">
        <w:t xml:space="preserve"> the Executive Orders, but no specific plan or response was provided in the transcript.</w:t>
      </w:r>
    </w:p>
    <w:p w14:paraId="6A04BC05" w14:textId="77777777" w:rsidR="006D7F48" w:rsidRPr="00EB675D" w:rsidRDefault="006D7F48" w:rsidP="006D7F48">
      <w:pPr>
        <w:pStyle w:val="ListParagraph"/>
        <w:ind w:left="1080"/>
      </w:pPr>
    </w:p>
    <w:p w14:paraId="0B124464" w14:textId="783E4270" w:rsidR="006D7F48" w:rsidRPr="00EB675D" w:rsidRDefault="006D7F48" w:rsidP="006D7F48">
      <w:pPr>
        <w:pStyle w:val="ListParagraph"/>
        <w:ind w:left="1080"/>
      </w:pPr>
      <w:r w:rsidRPr="00EB675D">
        <w:t>Marlene discussed the ongoing challenges related to the White House's proposals on equity and inclusion. She mentioned that they are taking an approach one step at a time, focusing on immediate concerns rather than making speculative changes that might not be necessary. The team is closely monitoring legal developments and following actions taken by other higher education institutions. Marlene also noted they are leveraging resources through partnerships and associations. The team agreed to continue monitoring the situation and adapt their strategies as needed.</w:t>
      </w:r>
    </w:p>
    <w:p w14:paraId="5498B6D0" w14:textId="77777777" w:rsidR="00E47C0E" w:rsidRPr="00C7395D" w:rsidRDefault="00E47C0E" w:rsidP="00E47C0E">
      <w:pPr>
        <w:pStyle w:val="ListParagraph"/>
        <w:ind w:left="1080"/>
      </w:pPr>
    </w:p>
    <w:p w14:paraId="2F95FB49" w14:textId="165198AF" w:rsidR="003603D3" w:rsidRPr="00022E72" w:rsidRDefault="003603D3" w:rsidP="006952E5">
      <w:pPr>
        <w:pStyle w:val="ListParagraph"/>
        <w:numPr>
          <w:ilvl w:val="0"/>
          <w:numId w:val="1"/>
        </w:numPr>
        <w:spacing w:after="0" w:line="240" w:lineRule="auto"/>
        <w:contextualSpacing w:val="0"/>
        <w:rPr>
          <w:rFonts w:eastAsia="Times New Roman"/>
          <w:b/>
          <w:bCs/>
        </w:rPr>
      </w:pPr>
      <w:r w:rsidRPr="00022E72">
        <w:rPr>
          <w:rFonts w:eastAsia="Times New Roman"/>
          <w:b/>
          <w:bCs/>
        </w:rPr>
        <w:t>Subcommittee breakouts.</w:t>
      </w:r>
      <w:r w:rsidR="00EB45CA" w:rsidRPr="00022E72">
        <w:rPr>
          <w:rFonts w:eastAsia="Times New Roman"/>
          <w:b/>
          <w:bCs/>
        </w:rPr>
        <w:t xml:space="preserve"> (if needed)</w:t>
      </w:r>
    </w:p>
    <w:p w14:paraId="7BE4CD49" w14:textId="5ABDEFAC" w:rsidR="00872613" w:rsidRPr="00D00254" w:rsidRDefault="00D00254" w:rsidP="00D00254">
      <w:pPr>
        <w:ind w:left="1080"/>
        <w:rPr>
          <w:rFonts w:eastAsia="Times New Roman"/>
        </w:rPr>
      </w:pPr>
      <w:r w:rsidRPr="00D00254">
        <w:rPr>
          <w:rFonts w:eastAsia="Times New Roman"/>
        </w:rPr>
        <w:t>NA</w:t>
      </w:r>
    </w:p>
    <w:p w14:paraId="240EABBC" w14:textId="68888CF8" w:rsidR="001B7965" w:rsidRPr="00022E72" w:rsidRDefault="001B7965" w:rsidP="006952E5">
      <w:pPr>
        <w:pStyle w:val="ListParagraph"/>
        <w:numPr>
          <w:ilvl w:val="0"/>
          <w:numId w:val="1"/>
        </w:numPr>
        <w:spacing w:after="0" w:line="240" w:lineRule="auto"/>
        <w:contextualSpacing w:val="0"/>
        <w:rPr>
          <w:rFonts w:eastAsia="Times New Roman"/>
          <w:b/>
          <w:bCs/>
        </w:rPr>
      </w:pPr>
      <w:r w:rsidRPr="00022E72">
        <w:rPr>
          <w:rFonts w:eastAsia="Times New Roman"/>
          <w:b/>
          <w:bCs/>
        </w:rPr>
        <w:t>Announcement</w:t>
      </w:r>
      <w:r w:rsidR="005328F0" w:rsidRPr="00022E72">
        <w:rPr>
          <w:rFonts w:eastAsia="Times New Roman"/>
          <w:b/>
          <w:bCs/>
        </w:rPr>
        <w:t>s/ New Business</w:t>
      </w:r>
      <w:r w:rsidRPr="00022E72">
        <w:rPr>
          <w:rFonts w:eastAsia="Times New Roman"/>
          <w:b/>
          <w:bCs/>
        </w:rPr>
        <w:t>:</w:t>
      </w:r>
    </w:p>
    <w:p w14:paraId="5AF06B6E" w14:textId="2AFEF60D" w:rsidR="001B7965" w:rsidRDefault="005328F0" w:rsidP="00EA1F1B">
      <w:pPr>
        <w:pStyle w:val="ListParagraph"/>
        <w:numPr>
          <w:ilvl w:val="1"/>
          <w:numId w:val="1"/>
        </w:numPr>
        <w:spacing w:after="0" w:line="240" w:lineRule="auto"/>
        <w:contextualSpacing w:val="0"/>
        <w:rPr>
          <w:rFonts w:eastAsia="Times New Roman"/>
        </w:rPr>
      </w:pPr>
      <w:r>
        <w:rPr>
          <w:rFonts w:eastAsia="Times New Roman"/>
        </w:rPr>
        <w:t>Any</w:t>
      </w:r>
      <w:r w:rsidR="001B7965">
        <w:rPr>
          <w:rFonts w:eastAsia="Times New Roman"/>
        </w:rPr>
        <w:t xml:space="preserve"> announcements</w:t>
      </w:r>
      <w:r w:rsidR="00B5030E">
        <w:rPr>
          <w:rFonts w:eastAsia="Times New Roman"/>
        </w:rPr>
        <w:t>?</w:t>
      </w:r>
      <w:r w:rsidR="008269B7">
        <w:rPr>
          <w:rFonts w:eastAsia="Times New Roman"/>
        </w:rPr>
        <w:t xml:space="preserve"> – No New Business</w:t>
      </w:r>
    </w:p>
    <w:p w14:paraId="15FDF1F2" w14:textId="77777777" w:rsidR="00D05960" w:rsidRDefault="00D05960" w:rsidP="00D05960">
      <w:pPr>
        <w:pStyle w:val="ListParagraph"/>
        <w:spacing w:after="0" w:line="240" w:lineRule="auto"/>
        <w:ind w:left="1440"/>
        <w:contextualSpacing w:val="0"/>
        <w:rPr>
          <w:rFonts w:eastAsia="Times New Roman"/>
        </w:rPr>
      </w:pPr>
    </w:p>
    <w:p w14:paraId="6BB28DB0" w14:textId="34BEAFC7" w:rsidR="009149E4" w:rsidRDefault="00D05960" w:rsidP="009149E4">
      <w:pPr>
        <w:pStyle w:val="ListParagraph"/>
        <w:spacing w:after="0" w:line="240" w:lineRule="auto"/>
        <w:ind w:left="1440"/>
        <w:contextualSpacing w:val="0"/>
      </w:pPr>
      <w:r w:rsidRPr="00D05960">
        <w:rPr>
          <w:rFonts w:eastAsia="Times New Roman"/>
        </w:rPr>
        <w:t>On March 11</w:t>
      </w:r>
      <w:r w:rsidR="008269B7" w:rsidRPr="00D05960">
        <w:rPr>
          <w:rFonts w:eastAsia="Times New Roman"/>
        </w:rPr>
        <w:t xml:space="preserve">: EIC will have an in-person meeting at the </w:t>
      </w:r>
      <w:r w:rsidR="004F70EE">
        <w:rPr>
          <w:rFonts w:eastAsia="Times New Roman"/>
        </w:rPr>
        <w:t>DeVos</w:t>
      </w:r>
      <w:r w:rsidR="008269B7" w:rsidRPr="00D05960">
        <w:rPr>
          <w:rFonts w:eastAsia="Times New Roman"/>
        </w:rPr>
        <w:t xml:space="preserve"> University Club</w:t>
      </w:r>
      <w:r w:rsidRPr="00D05960">
        <w:rPr>
          <w:rFonts w:eastAsia="Times New Roman"/>
        </w:rPr>
        <w:t xml:space="preserve">. </w:t>
      </w:r>
      <w:r>
        <w:t xml:space="preserve">the U. Club in DeVos downtown, with easy parking options available. She mentions that Dr. Shorty will be </w:t>
      </w:r>
      <w:proofErr w:type="gramStart"/>
      <w:r>
        <w:t>joining</w:t>
      </w:r>
      <w:proofErr w:type="gramEnd"/>
      <w:r>
        <w:t xml:space="preserve"> to talk about his first 100 days. </w:t>
      </w:r>
      <w:r w:rsidR="009149E4" w:rsidRPr="00EB675D">
        <w:t xml:space="preserve">Britland </w:t>
      </w:r>
      <w:r w:rsidR="004F70EE">
        <w:t xml:space="preserve">(?) </w:t>
      </w:r>
      <w:r w:rsidR="009149E4" w:rsidRPr="00EB675D">
        <w:t>offer</w:t>
      </w:r>
      <w:r w:rsidR="009149E4">
        <w:t>ed</w:t>
      </w:r>
      <w:r w:rsidR="009149E4" w:rsidRPr="00EB675D">
        <w:t xml:space="preserve"> to provide snacks, </w:t>
      </w:r>
      <w:proofErr w:type="gramStart"/>
      <w:r w:rsidR="009149E4" w:rsidRPr="00EB675D">
        <w:t>taking into account</w:t>
      </w:r>
      <w:proofErr w:type="gramEnd"/>
      <w:r w:rsidR="009149E4" w:rsidRPr="00EB675D">
        <w:t xml:space="preserve"> dietary restrictions such as Josita's gluten-free needs.</w:t>
      </w:r>
    </w:p>
    <w:p w14:paraId="60E1DA2D" w14:textId="77777777" w:rsidR="009149E4" w:rsidRDefault="009149E4" w:rsidP="009149E4">
      <w:pPr>
        <w:pStyle w:val="ListParagraph"/>
        <w:spacing w:after="0" w:line="240" w:lineRule="auto"/>
        <w:ind w:left="1440"/>
        <w:contextualSpacing w:val="0"/>
      </w:pPr>
    </w:p>
    <w:p w14:paraId="116875A9" w14:textId="6EBA77AA" w:rsidR="009149E4" w:rsidRPr="00EB675D" w:rsidRDefault="009149E4" w:rsidP="009149E4">
      <w:pPr>
        <w:pStyle w:val="ListParagraph"/>
        <w:spacing w:after="0" w:line="240" w:lineRule="auto"/>
        <w:ind w:left="1440"/>
        <w:contextualSpacing w:val="0"/>
      </w:pPr>
      <w:r w:rsidRPr="00EB675D">
        <w:t xml:space="preserve">Jennifer </w:t>
      </w:r>
      <w:r>
        <w:t>i</w:t>
      </w:r>
      <w:r w:rsidRPr="00EB675D">
        <w:t>nform</w:t>
      </w:r>
      <w:r>
        <w:t>ed</w:t>
      </w:r>
      <w:r w:rsidRPr="00EB675D">
        <w:t xml:space="preserve"> the group about a pop-up shop featuring black student vendors in </w:t>
      </w:r>
      <w:proofErr w:type="spellStart"/>
      <w:r w:rsidR="00EB2DDF">
        <w:t>Kirkhof</w:t>
      </w:r>
      <w:proofErr w:type="spellEnd"/>
      <w:r w:rsidR="00EB2DDF">
        <w:t xml:space="preserve"> </w:t>
      </w:r>
      <w:r>
        <w:t>the day after on Feb 26th</w:t>
      </w:r>
      <w:r w:rsidRPr="00EB675D">
        <w:t xml:space="preserve"> from 11 to 4, encouraging support for these entrepreneurs.</w:t>
      </w:r>
    </w:p>
    <w:p w14:paraId="1688852E" w14:textId="3BF27E3E" w:rsidR="009149E4" w:rsidRPr="00D05960" w:rsidRDefault="009149E4" w:rsidP="009149E4">
      <w:pPr>
        <w:pStyle w:val="ListParagraph"/>
        <w:spacing w:after="0" w:line="240" w:lineRule="auto"/>
        <w:ind w:left="1440"/>
        <w:contextualSpacing w:val="0"/>
        <w:rPr>
          <w:rFonts w:eastAsia="Times New Roman"/>
        </w:rPr>
      </w:pPr>
      <w:r w:rsidRPr="00EB675D">
        <w:t xml:space="preserve"> </w:t>
      </w:r>
    </w:p>
    <w:p w14:paraId="73D6F301" w14:textId="77777777" w:rsidR="00D05960" w:rsidRPr="00C87C68" w:rsidRDefault="00D05960" w:rsidP="00C604D8">
      <w:pPr>
        <w:pStyle w:val="ListParagraph"/>
        <w:spacing w:after="0" w:line="240" w:lineRule="auto"/>
        <w:ind w:left="1440"/>
        <w:contextualSpacing w:val="0"/>
        <w:rPr>
          <w:rFonts w:eastAsia="Times New Roman"/>
        </w:rPr>
      </w:pPr>
    </w:p>
    <w:p w14:paraId="76E7E70C" w14:textId="17CDF29D" w:rsidR="009654D8" w:rsidRPr="00022E72" w:rsidRDefault="006952E5" w:rsidP="0010338D">
      <w:pPr>
        <w:pStyle w:val="ListParagraph"/>
        <w:numPr>
          <w:ilvl w:val="0"/>
          <w:numId w:val="1"/>
        </w:numPr>
        <w:spacing w:after="0" w:line="240" w:lineRule="auto"/>
        <w:contextualSpacing w:val="0"/>
        <w:rPr>
          <w:rFonts w:eastAsia="Times New Roman"/>
          <w:b/>
          <w:bCs/>
        </w:rPr>
      </w:pPr>
      <w:r w:rsidRPr="00022E72">
        <w:rPr>
          <w:rFonts w:eastAsia="Times New Roman"/>
          <w:b/>
          <w:bCs/>
        </w:rPr>
        <w:t>Adj</w:t>
      </w:r>
      <w:r w:rsidR="00A309F5" w:rsidRPr="00022E72">
        <w:rPr>
          <w:rFonts w:eastAsia="Times New Roman"/>
          <w:b/>
          <w:bCs/>
        </w:rPr>
        <w:t>ourn</w:t>
      </w:r>
      <w:r w:rsidR="00872613" w:rsidRPr="00022E72">
        <w:rPr>
          <w:rFonts w:eastAsia="Times New Roman"/>
          <w:b/>
          <w:bCs/>
        </w:rPr>
        <w:t>:</w:t>
      </w:r>
    </w:p>
    <w:p w14:paraId="0FB5F3FE" w14:textId="0B353E28" w:rsidR="00872613" w:rsidRDefault="00872613" w:rsidP="00872613">
      <w:pPr>
        <w:pStyle w:val="ListParagraph"/>
        <w:numPr>
          <w:ilvl w:val="0"/>
          <w:numId w:val="11"/>
        </w:numPr>
      </w:pPr>
      <w:r>
        <w:t>Motion:</w:t>
      </w:r>
      <w:r w:rsidR="008269B7">
        <w:t xml:space="preserve"> </w:t>
      </w:r>
      <w:proofErr w:type="spellStart"/>
      <w:r w:rsidR="008269B7">
        <w:t>Brittland</w:t>
      </w:r>
      <w:proofErr w:type="spellEnd"/>
      <w:r w:rsidR="008269B7">
        <w:t xml:space="preserve"> </w:t>
      </w:r>
      <w:proofErr w:type="spellStart"/>
      <w:r w:rsidR="008269B7">
        <w:t>DeKorver</w:t>
      </w:r>
      <w:proofErr w:type="spellEnd"/>
    </w:p>
    <w:p w14:paraId="58D67B58" w14:textId="01EF1C62" w:rsidR="00872613" w:rsidRDefault="00872613" w:rsidP="00872613">
      <w:pPr>
        <w:pStyle w:val="ListParagraph"/>
        <w:numPr>
          <w:ilvl w:val="0"/>
          <w:numId w:val="11"/>
        </w:numPr>
      </w:pPr>
      <w:r>
        <w:t xml:space="preserve">Second: </w:t>
      </w:r>
      <w:r w:rsidR="00D05960">
        <w:t>Jennifer pope</w:t>
      </w:r>
    </w:p>
    <w:p w14:paraId="77271F96" w14:textId="4BBC302E" w:rsidR="00872613" w:rsidRDefault="00872613" w:rsidP="00872613">
      <w:pPr>
        <w:pStyle w:val="ListParagraph"/>
        <w:numPr>
          <w:ilvl w:val="0"/>
          <w:numId w:val="11"/>
        </w:numPr>
      </w:pPr>
      <w:r>
        <w:t>Approve:</w:t>
      </w:r>
      <w:r w:rsidR="008269B7">
        <w:t xml:space="preserve"> All</w:t>
      </w:r>
    </w:p>
    <w:p w14:paraId="540346EC" w14:textId="0D9143C2" w:rsidR="00872613" w:rsidRDefault="00872613" w:rsidP="00872613">
      <w:pPr>
        <w:pStyle w:val="ListParagraph"/>
        <w:numPr>
          <w:ilvl w:val="0"/>
          <w:numId w:val="11"/>
        </w:numPr>
      </w:pPr>
      <w:r>
        <w:t>Motion Car</w:t>
      </w:r>
      <w:r w:rsidR="008269B7">
        <w:t>r</w:t>
      </w:r>
      <w:r>
        <w:t xml:space="preserve">ies </w:t>
      </w:r>
    </w:p>
    <w:sectPr w:rsidR="00872613" w:rsidSect="00AF0BFC">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FBC6" w14:textId="77777777" w:rsidR="00B24170" w:rsidRDefault="00B24170" w:rsidP="001A30DA">
      <w:pPr>
        <w:spacing w:after="0" w:line="240" w:lineRule="auto"/>
      </w:pPr>
      <w:r>
        <w:separator/>
      </w:r>
    </w:p>
  </w:endnote>
  <w:endnote w:type="continuationSeparator" w:id="0">
    <w:p w14:paraId="40C65293" w14:textId="77777777" w:rsidR="00B24170" w:rsidRDefault="00B24170"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C59A" w14:textId="77777777" w:rsidR="00B24170" w:rsidRDefault="00B24170" w:rsidP="001A30DA">
      <w:pPr>
        <w:spacing w:after="0" w:line="240" w:lineRule="auto"/>
      </w:pPr>
      <w:r>
        <w:separator/>
      </w:r>
    </w:p>
  </w:footnote>
  <w:footnote w:type="continuationSeparator" w:id="0">
    <w:p w14:paraId="43D41F3E" w14:textId="77777777" w:rsidR="00B24170" w:rsidRDefault="00B24170"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ED8"/>
    <w:multiLevelType w:val="hybridMultilevel"/>
    <w:tmpl w:val="B0843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63332E"/>
    <w:multiLevelType w:val="hybridMultilevel"/>
    <w:tmpl w:val="4C0CD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C0954F3"/>
    <w:multiLevelType w:val="hybridMultilevel"/>
    <w:tmpl w:val="5A9EE4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52EA2DE3"/>
    <w:multiLevelType w:val="hybridMultilevel"/>
    <w:tmpl w:val="B3567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212189A"/>
    <w:multiLevelType w:val="hybridMultilevel"/>
    <w:tmpl w:val="65BC7888"/>
    <w:lvl w:ilvl="0" w:tplc="4424ADD0">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60FC5"/>
    <w:multiLevelType w:val="hybridMultilevel"/>
    <w:tmpl w:val="403A6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5"/>
  </w:num>
  <w:num w:numId="2" w16cid:durableId="602228044">
    <w:abstractNumId w:val="10"/>
  </w:num>
  <w:num w:numId="3" w16cid:durableId="850997486">
    <w:abstractNumId w:val="6"/>
  </w:num>
  <w:num w:numId="4" w16cid:durableId="1435202233">
    <w:abstractNumId w:val="3"/>
  </w:num>
  <w:num w:numId="5" w16cid:durableId="2710100">
    <w:abstractNumId w:val="9"/>
  </w:num>
  <w:num w:numId="6" w16cid:durableId="245580295">
    <w:abstractNumId w:val="8"/>
  </w:num>
  <w:num w:numId="7" w16cid:durableId="2083989189">
    <w:abstractNumId w:val="1"/>
  </w:num>
  <w:num w:numId="8" w16cid:durableId="1979454360">
    <w:abstractNumId w:val="4"/>
  </w:num>
  <w:num w:numId="9" w16cid:durableId="1610427537">
    <w:abstractNumId w:val="7"/>
  </w:num>
  <w:num w:numId="10" w16cid:durableId="439223809">
    <w:abstractNumId w:val="0"/>
  </w:num>
  <w:num w:numId="11" w16cid:durableId="48077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wMDUzNbA0MjSxMDNQ0lEKTi0uzszPAykwrAUAgcsQjSwAAAA="/>
  </w:docVars>
  <w:rsids>
    <w:rsidRoot w:val="00AE0402"/>
    <w:rsid w:val="00001661"/>
    <w:rsid w:val="00001826"/>
    <w:rsid w:val="00006AE8"/>
    <w:rsid w:val="00006D74"/>
    <w:rsid w:val="00022E72"/>
    <w:rsid w:val="00043CE6"/>
    <w:rsid w:val="000460B1"/>
    <w:rsid w:val="00050EA4"/>
    <w:rsid w:val="000537D6"/>
    <w:rsid w:val="00060073"/>
    <w:rsid w:val="0006056C"/>
    <w:rsid w:val="00067210"/>
    <w:rsid w:val="0006752E"/>
    <w:rsid w:val="000733CE"/>
    <w:rsid w:val="000738E9"/>
    <w:rsid w:val="000738FD"/>
    <w:rsid w:val="000759D3"/>
    <w:rsid w:val="00075D2C"/>
    <w:rsid w:val="0007781D"/>
    <w:rsid w:val="000835E3"/>
    <w:rsid w:val="00084A34"/>
    <w:rsid w:val="00085BC7"/>
    <w:rsid w:val="00090CA1"/>
    <w:rsid w:val="00093B7C"/>
    <w:rsid w:val="000963C4"/>
    <w:rsid w:val="000A071A"/>
    <w:rsid w:val="000A36CC"/>
    <w:rsid w:val="000B1469"/>
    <w:rsid w:val="000B1D18"/>
    <w:rsid w:val="000B29B3"/>
    <w:rsid w:val="000B3785"/>
    <w:rsid w:val="000B6C3E"/>
    <w:rsid w:val="000C7AA1"/>
    <w:rsid w:val="000D28CA"/>
    <w:rsid w:val="000E0FA8"/>
    <w:rsid w:val="000E27A2"/>
    <w:rsid w:val="000E4DC5"/>
    <w:rsid w:val="000E6EBE"/>
    <w:rsid w:val="000E7F62"/>
    <w:rsid w:val="000F436B"/>
    <w:rsid w:val="000F52C9"/>
    <w:rsid w:val="000F67FA"/>
    <w:rsid w:val="000F735A"/>
    <w:rsid w:val="000F79DF"/>
    <w:rsid w:val="0010156F"/>
    <w:rsid w:val="00101929"/>
    <w:rsid w:val="0010338D"/>
    <w:rsid w:val="00111EFA"/>
    <w:rsid w:val="00121D83"/>
    <w:rsid w:val="00124876"/>
    <w:rsid w:val="001260D0"/>
    <w:rsid w:val="00127CA7"/>
    <w:rsid w:val="001336C7"/>
    <w:rsid w:val="001352C3"/>
    <w:rsid w:val="00137B1F"/>
    <w:rsid w:val="00141A7C"/>
    <w:rsid w:val="00151C03"/>
    <w:rsid w:val="00153CB3"/>
    <w:rsid w:val="001547EC"/>
    <w:rsid w:val="00170E85"/>
    <w:rsid w:val="00177719"/>
    <w:rsid w:val="0018178A"/>
    <w:rsid w:val="001957A7"/>
    <w:rsid w:val="001A134F"/>
    <w:rsid w:val="001A2631"/>
    <w:rsid w:val="001A30DA"/>
    <w:rsid w:val="001A33DB"/>
    <w:rsid w:val="001A5090"/>
    <w:rsid w:val="001A5F4E"/>
    <w:rsid w:val="001A6326"/>
    <w:rsid w:val="001B28CE"/>
    <w:rsid w:val="001B387B"/>
    <w:rsid w:val="001B64CF"/>
    <w:rsid w:val="001B7965"/>
    <w:rsid w:val="001D4157"/>
    <w:rsid w:val="001D5375"/>
    <w:rsid w:val="001E3A6E"/>
    <w:rsid w:val="001E40B5"/>
    <w:rsid w:val="001F2650"/>
    <w:rsid w:val="001F6675"/>
    <w:rsid w:val="00200715"/>
    <w:rsid w:val="002161FB"/>
    <w:rsid w:val="002207FA"/>
    <w:rsid w:val="002228A6"/>
    <w:rsid w:val="0022616C"/>
    <w:rsid w:val="00227383"/>
    <w:rsid w:val="0023218A"/>
    <w:rsid w:val="00232996"/>
    <w:rsid w:val="002350DB"/>
    <w:rsid w:val="002358C8"/>
    <w:rsid w:val="00241201"/>
    <w:rsid w:val="00241F5D"/>
    <w:rsid w:val="00244D67"/>
    <w:rsid w:val="002501F9"/>
    <w:rsid w:val="0025032E"/>
    <w:rsid w:val="0025058E"/>
    <w:rsid w:val="002518B6"/>
    <w:rsid w:val="00254766"/>
    <w:rsid w:val="002629BD"/>
    <w:rsid w:val="002639CD"/>
    <w:rsid w:val="002648CC"/>
    <w:rsid w:val="00271AB8"/>
    <w:rsid w:val="00272D45"/>
    <w:rsid w:val="00281657"/>
    <w:rsid w:val="00287EA4"/>
    <w:rsid w:val="002A5CBF"/>
    <w:rsid w:val="002B559C"/>
    <w:rsid w:val="002B725F"/>
    <w:rsid w:val="002B7C45"/>
    <w:rsid w:val="002C49A2"/>
    <w:rsid w:val="002F4A99"/>
    <w:rsid w:val="002F546A"/>
    <w:rsid w:val="002F587F"/>
    <w:rsid w:val="0030166A"/>
    <w:rsid w:val="003021B2"/>
    <w:rsid w:val="00304B1F"/>
    <w:rsid w:val="00311BEB"/>
    <w:rsid w:val="00320307"/>
    <w:rsid w:val="00321D7C"/>
    <w:rsid w:val="00323464"/>
    <w:rsid w:val="00324961"/>
    <w:rsid w:val="00325129"/>
    <w:rsid w:val="003603D3"/>
    <w:rsid w:val="00360D2A"/>
    <w:rsid w:val="00361842"/>
    <w:rsid w:val="003622F6"/>
    <w:rsid w:val="00362E7E"/>
    <w:rsid w:val="00372D73"/>
    <w:rsid w:val="003776DD"/>
    <w:rsid w:val="00381648"/>
    <w:rsid w:val="003A4343"/>
    <w:rsid w:val="003F51A2"/>
    <w:rsid w:val="00402ACE"/>
    <w:rsid w:val="00403A84"/>
    <w:rsid w:val="004051FC"/>
    <w:rsid w:val="00407110"/>
    <w:rsid w:val="00412232"/>
    <w:rsid w:val="004137DF"/>
    <w:rsid w:val="00417766"/>
    <w:rsid w:val="00421E6E"/>
    <w:rsid w:val="004232F6"/>
    <w:rsid w:val="00425EE2"/>
    <w:rsid w:val="004330A7"/>
    <w:rsid w:val="004355E8"/>
    <w:rsid w:val="004360E8"/>
    <w:rsid w:val="004603F6"/>
    <w:rsid w:val="0047453F"/>
    <w:rsid w:val="004826BE"/>
    <w:rsid w:val="00483869"/>
    <w:rsid w:val="004913B0"/>
    <w:rsid w:val="00491DA2"/>
    <w:rsid w:val="00491F23"/>
    <w:rsid w:val="00496599"/>
    <w:rsid w:val="004B15D3"/>
    <w:rsid w:val="004C7A75"/>
    <w:rsid w:val="004D108F"/>
    <w:rsid w:val="004D62BE"/>
    <w:rsid w:val="004D6B6F"/>
    <w:rsid w:val="004E0411"/>
    <w:rsid w:val="004E21A0"/>
    <w:rsid w:val="004E7A4C"/>
    <w:rsid w:val="004F0947"/>
    <w:rsid w:val="004F70EE"/>
    <w:rsid w:val="00501BAB"/>
    <w:rsid w:val="005159B3"/>
    <w:rsid w:val="00516D4E"/>
    <w:rsid w:val="00517CA5"/>
    <w:rsid w:val="005216CD"/>
    <w:rsid w:val="005328F0"/>
    <w:rsid w:val="00533070"/>
    <w:rsid w:val="00536DA2"/>
    <w:rsid w:val="00537CBD"/>
    <w:rsid w:val="00546F30"/>
    <w:rsid w:val="00553DB0"/>
    <w:rsid w:val="005604BE"/>
    <w:rsid w:val="00565035"/>
    <w:rsid w:val="0058524A"/>
    <w:rsid w:val="00586C23"/>
    <w:rsid w:val="00591ECE"/>
    <w:rsid w:val="005925AD"/>
    <w:rsid w:val="0059599E"/>
    <w:rsid w:val="00596D2F"/>
    <w:rsid w:val="005A53D8"/>
    <w:rsid w:val="005A721C"/>
    <w:rsid w:val="005A7504"/>
    <w:rsid w:val="005C4635"/>
    <w:rsid w:val="005D0873"/>
    <w:rsid w:val="005D1595"/>
    <w:rsid w:val="005D48D0"/>
    <w:rsid w:val="005D5648"/>
    <w:rsid w:val="005E27C0"/>
    <w:rsid w:val="005E4925"/>
    <w:rsid w:val="005E71E0"/>
    <w:rsid w:val="005E77AF"/>
    <w:rsid w:val="005F61BD"/>
    <w:rsid w:val="00607F4B"/>
    <w:rsid w:val="00613F16"/>
    <w:rsid w:val="00615F08"/>
    <w:rsid w:val="006259D4"/>
    <w:rsid w:val="00630A63"/>
    <w:rsid w:val="00635C83"/>
    <w:rsid w:val="00635F14"/>
    <w:rsid w:val="00636926"/>
    <w:rsid w:val="0064326D"/>
    <w:rsid w:val="0065313A"/>
    <w:rsid w:val="0066029E"/>
    <w:rsid w:val="006759BA"/>
    <w:rsid w:val="0069001F"/>
    <w:rsid w:val="006902D0"/>
    <w:rsid w:val="00693EFA"/>
    <w:rsid w:val="006952E5"/>
    <w:rsid w:val="00695555"/>
    <w:rsid w:val="00696E82"/>
    <w:rsid w:val="006979C2"/>
    <w:rsid w:val="006A275B"/>
    <w:rsid w:val="006B2AC7"/>
    <w:rsid w:val="006B3413"/>
    <w:rsid w:val="006B71EC"/>
    <w:rsid w:val="006C46D1"/>
    <w:rsid w:val="006C5761"/>
    <w:rsid w:val="006D7F48"/>
    <w:rsid w:val="006E54E6"/>
    <w:rsid w:val="006F0789"/>
    <w:rsid w:val="006F3375"/>
    <w:rsid w:val="006F5C90"/>
    <w:rsid w:val="00705669"/>
    <w:rsid w:val="00706A38"/>
    <w:rsid w:val="00716D9C"/>
    <w:rsid w:val="00723545"/>
    <w:rsid w:val="00727E60"/>
    <w:rsid w:val="0076150F"/>
    <w:rsid w:val="00770FA4"/>
    <w:rsid w:val="00771692"/>
    <w:rsid w:val="00774B29"/>
    <w:rsid w:val="00787E2D"/>
    <w:rsid w:val="00793CC6"/>
    <w:rsid w:val="007B2590"/>
    <w:rsid w:val="007B63AA"/>
    <w:rsid w:val="007C14C3"/>
    <w:rsid w:val="007C2FFC"/>
    <w:rsid w:val="007C4D75"/>
    <w:rsid w:val="007D369D"/>
    <w:rsid w:val="007D6413"/>
    <w:rsid w:val="007E51A8"/>
    <w:rsid w:val="007E5B77"/>
    <w:rsid w:val="007F1FAD"/>
    <w:rsid w:val="007F341B"/>
    <w:rsid w:val="007F4313"/>
    <w:rsid w:val="007F64C3"/>
    <w:rsid w:val="00807031"/>
    <w:rsid w:val="00812D93"/>
    <w:rsid w:val="00821342"/>
    <w:rsid w:val="00821896"/>
    <w:rsid w:val="008269B7"/>
    <w:rsid w:val="00832A85"/>
    <w:rsid w:val="00843C73"/>
    <w:rsid w:val="008525FE"/>
    <w:rsid w:val="00852A40"/>
    <w:rsid w:val="00852F25"/>
    <w:rsid w:val="00853255"/>
    <w:rsid w:val="00862881"/>
    <w:rsid w:val="00866E83"/>
    <w:rsid w:val="00872613"/>
    <w:rsid w:val="008739E3"/>
    <w:rsid w:val="0088257F"/>
    <w:rsid w:val="00883EB0"/>
    <w:rsid w:val="00892B3D"/>
    <w:rsid w:val="00894353"/>
    <w:rsid w:val="008A216D"/>
    <w:rsid w:val="008A7B28"/>
    <w:rsid w:val="008D4DDE"/>
    <w:rsid w:val="008E1C2F"/>
    <w:rsid w:val="008E6D13"/>
    <w:rsid w:val="008F097B"/>
    <w:rsid w:val="008F7211"/>
    <w:rsid w:val="00900B32"/>
    <w:rsid w:val="00910EAB"/>
    <w:rsid w:val="00910EB6"/>
    <w:rsid w:val="009149E4"/>
    <w:rsid w:val="009168C1"/>
    <w:rsid w:val="00922404"/>
    <w:rsid w:val="0092332A"/>
    <w:rsid w:val="009260ED"/>
    <w:rsid w:val="00926A09"/>
    <w:rsid w:val="00944970"/>
    <w:rsid w:val="0096074A"/>
    <w:rsid w:val="00960D7E"/>
    <w:rsid w:val="009646F8"/>
    <w:rsid w:val="009654D8"/>
    <w:rsid w:val="0096571D"/>
    <w:rsid w:val="00965F52"/>
    <w:rsid w:val="00971835"/>
    <w:rsid w:val="00994FFC"/>
    <w:rsid w:val="009A0A35"/>
    <w:rsid w:val="009A3E17"/>
    <w:rsid w:val="009A5D62"/>
    <w:rsid w:val="009A7AB2"/>
    <w:rsid w:val="009C2E29"/>
    <w:rsid w:val="009C4092"/>
    <w:rsid w:val="009D2BE7"/>
    <w:rsid w:val="009D48BD"/>
    <w:rsid w:val="009E5ADF"/>
    <w:rsid w:val="009F10AB"/>
    <w:rsid w:val="009F386E"/>
    <w:rsid w:val="009F6265"/>
    <w:rsid w:val="00A07EE3"/>
    <w:rsid w:val="00A2415C"/>
    <w:rsid w:val="00A309F5"/>
    <w:rsid w:val="00A32166"/>
    <w:rsid w:val="00A325A9"/>
    <w:rsid w:val="00A41C7E"/>
    <w:rsid w:val="00A4739C"/>
    <w:rsid w:val="00A51C34"/>
    <w:rsid w:val="00A54449"/>
    <w:rsid w:val="00A6524A"/>
    <w:rsid w:val="00A754A3"/>
    <w:rsid w:val="00A768DD"/>
    <w:rsid w:val="00A91147"/>
    <w:rsid w:val="00A9124E"/>
    <w:rsid w:val="00A9132A"/>
    <w:rsid w:val="00A95222"/>
    <w:rsid w:val="00AA107E"/>
    <w:rsid w:val="00AA4C84"/>
    <w:rsid w:val="00AB0595"/>
    <w:rsid w:val="00AC3E48"/>
    <w:rsid w:val="00AE0402"/>
    <w:rsid w:val="00AE0AAF"/>
    <w:rsid w:val="00AE13AA"/>
    <w:rsid w:val="00AE2694"/>
    <w:rsid w:val="00AE40AF"/>
    <w:rsid w:val="00AE4672"/>
    <w:rsid w:val="00AE51E8"/>
    <w:rsid w:val="00AE60EB"/>
    <w:rsid w:val="00AE73E4"/>
    <w:rsid w:val="00AF0BFC"/>
    <w:rsid w:val="00B1779B"/>
    <w:rsid w:val="00B24170"/>
    <w:rsid w:val="00B31FA9"/>
    <w:rsid w:val="00B34DA9"/>
    <w:rsid w:val="00B43EE6"/>
    <w:rsid w:val="00B462F0"/>
    <w:rsid w:val="00B47854"/>
    <w:rsid w:val="00B5030E"/>
    <w:rsid w:val="00B613D2"/>
    <w:rsid w:val="00B67214"/>
    <w:rsid w:val="00B7193E"/>
    <w:rsid w:val="00B771BC"/>
    <w:rsid w:val="00B87818"/>
    <w:rsid w:val="00B90B4C"/>
    <w:rsid w:val="00B94399"/>
    <w:rsid w:val="00BC6551"/>
    <w:rsid w:val="00BD315B"/>
    <w:rsid w:val="00BD6B10"/>
    <w:rsid w:val="00BE626B"/>
    <w:rsid w:val="00BF0D2A"/>
    <w:rsid w:val="00BF45EE"/>
    <w:rsid w:val="00BF6C8D"/>
    <w:rsid w:val="00C04610"/>
    <w:rsid w:val="00C04819"/>
    <w:rsid w:val="00C152ED"/>
    <w:rsid w:val="00C51EB0"/>
    <w:rsid w:val="00C545CD"/>
    <w:rsid w:val="00C55CB0"/>
    <w:rsid w:val="00C604D8"/>
    <w:rsid w:val="00C640B9"/>
    <w:rsid w:val="00C7395D"/>
    <w:rsid w:val="00C76931"/>
    <w:rsid w:val="00C87C68"/>
    <w:rsid w:val="00C92C8A"/>
    <w:rsid w:val="00C9474F"/>
    <w:rsid w:val="00CA22C0"/>
    <w:rsid w:val="00CC282B"/>
    <w:rsid w:val="00CC307B"/>
    <w:rsid w:val="00CC37D5"/>
    <w:rsid w:val="00CD0D63"/>
    <w:rsid w:val="00CE381D"/>
    <w:rsid w:val="00CE6241"/>
    <w:rsid w:val="00CF2A83"/>
    <w:rsid w:val="00CF4B01"/>
    <w:rsid w:val="00CF74AC"/>
    <w:rsid w:val="00D00254"/>
    <w:rsid w:val="00D0194A"/>
    <w:rsid w:val="00D05960"/>
    <w:rsid w:val="00D15AF7"/>
    <w:rsid w:val="00D161B1"/>
    <w:rsid w:val="00D234D5"/>
    <w:rsid w:val="00D307D4"/>
    <w:rsid w:val="00D37AD8"/>
    <w:rsid w:val="00D541D0"/>
    <w:rsid w:val="00D55197"/>
    <w:rsid w:val="00D57135"/>
    <w:rsid w:val="00D612C7"/>
    <w:rsid w:val="00D6138B"/>
    <w:rsid w:val="00D61D0C"/>
    <w:rsid w:val="00D713DA"/>
    <w:rsid w:val="00D744E3"/>
    <w:rsid w:val="00D74BC7"/>
    <w:rsid w:val="00D829EE"/>
    <w:rsid w:val="00D96A7F"/>
    <w:rsid w:val="00D96B96"/>
    <w:rsid w:val="00D9716F"/>
    <w:rsid w:val="00D973F6"/>
    <w:rsid w:val="00D97717"/>
    <w:rsid w:val="00DA012D"/>
    <w:rsid w:val="00DA4358"/>
    <w:rsid w:val="00DA48E5"/>
    <w:rsid w:val="00DB2CE7"/>
    <w:rsid w:val="00DC09CA"/>
    <w:rsid w:val="00DC775E"/>
    <w:rsid w:val="00E00C3D"/>
    <w:rsid w:val="00E07728"/>
    <w:rsid w:val="00E20ED3"/>
    <w:rsid w:val="00E22199"/>
    <w:rsid w:val="00E317C1"/>
    <w:rsid w:val="00E32D99"/>
    <w:rsid w:val="00E403B2"/>
    <w:rsid w:val="00E41FB0"/>
    <w:rsid w:val="00E44A31"/>
    <w:rsid w:val="00E45AF7"/>
    <w:rsid w:val="00E47C0E"/>
    <w:rsid w:val="00E5112C"/>
    <w:rsid w:val="00E51982"/>
    <w:rsid w:val="00E52E7D"/>
    <w:rsid w:val="00E675F2"/>
    <w:rsid w:val="00E74988"/>
    <w:rsid w:val="00E753A9"/>
    <w:rsid w:val="00E81CA5"/>
    <w:rsid w:val="00E92DB3"/>
    <w:rsid w:val="00E93FBC"/>
    <w:rsid w:val="00E94D1A"/>
    <w:rsid w:val="00E9526E"/>
    <w:rsid w:val="00E95F9A"/>
    <w:rsid w:val="00EA1F1B"/>
    <w:rsid w:val="00EA371E"/>
    <w:rsid w:val="00EA6F47"/>
    <w:rsid w:val="00EB2DDF"/>
    <w:rsid w:val="00EB45CA"/>
    <w:rsid w:val="00EB5A5F"/>
    <w:rsid w:val="00EB5CAD"/>
    <w:rsid w:val="00EC214C"/>
    <w:rsid w:val="00ED54BF"/>
    <w:rsid w:val="00EE2FBF"/>
    <w:rsid w:val="00EE3C54"/>
    <w:rsid w:val="00EF5514"/>
    <w:rsid w:val="00F2136D"/>
    <w:rsid w:val="00F232D7"/>
    <w:rsid w:val="00F310FE"/>
    <w:rsid w:val="00F3766D"/>
    <w:rsid w:val="00F51225"/>
    <w:rsid w:val="00F56363"/>
    <w:rsid w:val="00F74BE9"/>
    <w:rsid w:val="00F80864"/>
    <w:rsid w:val="00F8226C"/>
    <w:rsid w:val="00F845A2"/>
    <w:rsid w:val="00F8589D"/>
    <w:rsid w:val="00F91AEB"/>
    <w:rsid w:val="00F97995"/>
    <w:rsid w:val="00FA36B3"/>
    <w:rsid w:val="00FB4CC2"/>
    <w:rsid w:val="00FB5B7F"/>
    <w:rsid w:val="00FC0C5D"/>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90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750">
      <w:bodyDiv w:val="1"/>
      <w:marLeft w:val="0"/>
      <w:marRight w:val="0"/>
      <w:marTop w:val="0"/>
      <w:marBottom w:val="0"/>
      <w:divBdr>
        <w:top w:val="none" w:sz="0" w:space="0" w:color="auto"/>
        <w:left w:val="none" w:sz="0" w:space="0" w:color="auto"/>
        <w:bottom w:val="none" w:sz="0" w:space="0" w:color="auto"/>
        <w:right w:val="none" w:sz="0" w:space="0" w:color="auto"/>
      </w:divBdr>
    </w:div>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1803">
      <w:bodyDiv w:val="1"/>
      <w:marLeft w:val="0"/>
      <w:marRight w:val="0"/>
      <w:marTop w:val="0"/>
      <w:marBottom w:val="0"/>
      <w:divBdr>
        <w:top w:val="none" w:sz="0" w:space="0" w:color="auto"/>
        <w:left w:val="none" w:sz="0" w:space="0" w:color="auto"/>
        <w:bottom w:val="none" w:sz="0" w:space="0" w:color="auto"/>
        <w:right w:val="none" w:sz="0" w:space="0" w:color="auto"/>
      </w:divBdr>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087263929">
      <w:bodyDiv w:val="1"/>
      <w:marLeft w:val="0"/>
      <w:marRight w:val="0"/>
      <w:marTop w:val="0"/>
      <w:marBottom w:val="0"/>
      <w:divBdr>
        <w:top w:val="none" w:sz="0" w:space="0" w:color="auto"/>
        <w:left w:val="none" w:sz="0" w:space="0" w:color="auto"/>
        <w:bottom w:val="none" w:sz="0" w:space="0" w:color="auto"/>
        <w:right w:val="none" w:sz="0" w:space="0" w:color="auto"/>
      </w:divBdr>
    </w:div>
    <w:div w:id="1247298764">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426809251">
      <w:bodyDiv w:val="1"/>
      <w:marLeft w:val="0"/>
      <w:marRight w:val="0"/>
      <w:marTop w:val="0"/>
      <w:marBottom w:val="0"/>
      <w:divBdr>
        <w:top w:val="none" w:sz="0" w:space="0" w:color="auto"/>
        <w:left w:val="none" w:sz="0" w:space="0" w:color="auto"/>
        <w:bottom w:val="none" w:sz="0" w:space="0" w:color="auto"/>
        <w:right w:val="none" w:sz="0" w:space="0" w:color="auto"/>
      </w:divBdr>
    </w:div>
    <w:div w:id="1580672052">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 w:id="202906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7480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Jennifer Pope</cp:lastModifiedBy>
  <cp:revision>2</cp:revision>
  <dcterms:created xsi:type="dcterms:W3CDTF">2025-03-06T21:18:00Z</dcterms:created>
  <dcterms:modified xsi:type="dcterms:W3CDTF">2025-03-06T21:18:00Z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cb3bef1e878a68faf574e682ad32bf582be669ad7f2ef93d9c676f6e2fd2237a</vt:lpwstr>
  </property>
</Properties>
</file>