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D7E95" w14:textId="77777777" w:rsidR="00536DA2" w:rsidRDefault="00AE0402" w:rsidP="001547EC">
      <w:pPr>
        <w:pStyle w:val="Heading1"/>
      </w:pPr>
      <w:r>
        <w:t>Equity And Inclusion Committee</w:t>
      </w:r>
    </w:p>
    <w:p w14:paraId="32A0649B" w14:textId="77777777" w:rsidR="00B67214" w:rsidRPr="00B67214" w:rsidRDefault="005E4925" w:rsidP="00B67214">
      <w:pPr>
        <w:spacing w:after="0" w:line="240" w:lineRule="auto"/>
        <w:rPr>
          <w:rFonts w:eastAsia="Times New Roman"/>
        </w:rPr>
      </w:pPr>
      <w:r>
        <w:t>Draft</w:t>
      </w:r>
      <w:r w:rsidR="000963C4">
        <w:t xml:space="preserve"> </w:t>
      </w:r>
      <w:r w:rsidR="00AE0402">
        <w:t>Agenda</w:t>
      </w:r>
      <w:r w:rsidR="00630A63">
        <w:t>:</w:t>
      </w:r>
      <w:r w:rsidR="00AE0402">
        <w:t xml:space="preserve"> </w:t>
      </w:r>
      <w:r w:rsidR="000E7F62" w:rsidRPr="00B67214">
        <w:rPr>
          <w:b/>
          <w:bCs/>
        </w:rPr>
        <w:t>January 14, 2025</w:t>
      </w:r>
      <w:r w:rsidR="00E52E7D" w:rsidRPr="00B67214">
        <w:rPr>
          <w:b/>
          <w:bCs/>
        </w:rPr>
        <w:t xml:space="preserve">, </w:t>
      </w:r>
      <w:r w:rsidR="006952E5" w:rsidRPr="00B67214">
        <w:rPr>
          <w:b/>
          <w:bCs/>
        </w:rPr>
        <w:t>9:00AM – 11:00AM</w:t>
      </w:r>
      <w:r w:rsidR="00A309F5" w:rsidRPr="00B67214">
        <w:rPr>
          <w:rFonts w:eastAsia="Times New Roman"/>
          <w:sz w:val="20"/>
          <w:szCs w:val="20"/>
        </w:rPr>
        <w:br/>
      </w:r>
      <w:r w:rsidR="00AA4C84">
        <w:t>Join Zoom Meeting</w:t>
      </w:r>
      <w:r w:rsidR="00D713DA">
        <w:t xml:space="preserve"> </w:t>
      </w:r>
      <w:r w:rsidR="00B67214" w:rsidRPr="00B67214">
        <w:rPr>
          <w:rFonts w:eastAsia="Times New Roman"/>
        </w:rPr>
        <w:t>https://gvsu-edu.zoom.us/j/99636614354?pwd=AbZElVgztpLHo8VnAIc7yQFysYTTGC.1</w:t>
      </w:r>
    </w:p>
    <w:p w14:paraId="42B40516" w14:textId="4E404C93" w:rsidR="00AE0402" w:rsidRPr="00630A63" w:rsidRDefault="00AE0402" w:rsidP="00B67214">
      <w:pPr>
        <w:rPr>
          <w:b/>
          <w:bCs/>
        </w:rPr>
      </w:pPr>
      <w:r w:rsidRPr="00630A63">
        <w:rPr>
          <w:b/>
          <w:bCs/>
        </w:rPr>
        <w:t xml:space="preserve">Chair: </w:t>
      </w:r>
      <w:r w:rsidR="00AA4C84">
        <w:rPr>
          <w:b/>
          <w:bCs/>
        </w:rPr>
        <w:t>Jennifer A. Pope</w:t>
      </w:r>
    </w:p>
    <w:p w14:paraId="5512F7C3" w14:textId="29A54507" w:rsidR="00AE0402" w:rsidRDefault="00E93FBC" w:rsidP="00E93FBC">
      <w:pPr>
        <w:pStyle w:val="Heading2"/>
      </w:pPr>
      <w:r>
        <w:t>Membership:</w:t>
      </w:r>
    </w:p>
    <w:tbl>
      <w:tblPr>
        <w:tblStyle w:val="TableGrid"/>
        <w:tblW w:w="10440" w:type="dxa"/>
        <w:tblInd w:w="-635" w:type="dxa"/>
        <w:tblLook w:val="04A0" w:firstRow="1" w:lastRow="0" w:firstColumn="1" w:lastColumn="0" w:noHBand="0" w:noVBand="1"/>
        <w:tblCaption w:val="Voting members"/>
        <w:tblDescription w:val="List of members on the committee"/>
      </w:tblPr>
      <w:tblGrid>
        <w:gridCol w:w="3120"/>
        <w:gridCol w:w="1255"/>
        <w:gridCol w:w="3635"/>
        <w:gridCol w:w="2430"/>
      </w:tblGrid>
      <w:tr w:rsidR="00B34DA9" w14:paraId="1D1D90C2" w14:textId="77777777" w:rsidTr="00A9132A">
        <w:trPr>
          <w:tblHeader/>
        </w:trPr>
        <w:tc>
          <w:tcPr>
            <w:tcW w:w="3120" w:type="dxa"/>
          </w:tcPr>
          <w:p w14:paraId="53B7C762" w14:textId="77777777" w:rsidR="00B34DA9" w:rsidRPr="00B34DA9" w:rsidRDefault="00B34DA9" w:rsidP="00B34DA9">
            <w:pPr>
              <w:rPr>
                <w:b/>
              </w:rPr>
            </w:pPr>
            <w:r w:rsidRPr="00B34DA9">
              <w:rPr>
                <w:b/>
              </w:rPr>
              <w:t>Voting Members</w:t>
            </w:r>
          </w:p>
        </w:tc>
        <w:tc>
          <w:tcPr>
            <w:tcW w:w="1255" w:type="dxa"/>
          </w:tcPr>
          <w:p w14:paraId="4C68E8BF" w14:textId="32EA03BA" w:rsidR="00B34DA9" w:rsidRDefault="00D307D4" w:rsidP="00B34DA9">
            <w:r>
              <w:t>Attendance</w:t>
            </w:r>
          </w:p>
        </w:tc>
        <w:tc>
          <w:tcPr>
            <w:tcW w:w="3635" w:type="dxa"/>
          </w:tcPr>
          <w:p w14:paraId="6FB5C1AC" w14:textId="60324B42" w:rsidR="00B34DA9" w:rsidRDefault="00B34DA9" w:rsidP="00B34DA9"/>
        </w:tc>
        <w:tc>
          <w:tcPr>
            <w:tcW w:w="2430" w:type="dxa"/>
          </w:tcPr>
          <w:p w14:paraId="2AD3DEF8" w14:textId="7CEEAD48" w:rsidR="00B34DA9" w:rsidRDefault="00D307D4" w:rsidP="00B34DA9">
            <w:r>
              <w:t>Attendance</w:t>
            </w:r>
          </w:p>
        </w:tc>
      </w:tr>
      <w:tr w:rsidR="00B34DA9" w:rsidRPr="00DB2CE7" w14:paraId="43D7FAB4" w14:textId="77777777" w:rsidTr="00A9132A">
        <w:tc>
          <w:tcPr>
            <w:tcW w:w="3120" w:type="dxa"/>
          </w:tcPr>
          <w:p w14:paraId="777039A1" w14:textId="275FC9B4" w:rsidR="00B34DA9" w:rsidRDefault="00AA4C84" w:rsidP="00B34DA9">
            <w:r>
              <w:t>Steven Dorland</w:t>
            </w:r>
            <w:r w:rsidR="00B34DA9">
              <w:t xml:space="preserve"> (CLAS, W202</w:t>
            </w:r>
            <w:r>
              <w:t>6</w:t>
            </w:r>
            <w:r w:rsidR="00B34DA9">
              <w:t>)</w:t>
            </w:r>
          </w:p>
          <w:p w14:paraId="124732F4" w14:textId="4599BC63" w:rsidR="00AA4C84" w:rsidRDefault="00AA4C84" w:rsidP="00B34DA9"/>
        </w:tc>
        <w:tc>
          <w:tcPr>
            <w:tcW w:w="1255" w:type="dxa"/>
          </w:tcPr>
          <w:p w14:paraId="507A7143" w14:textId="1F15974E" w:rsidR="00B34DA9" w:rsidRDefault="00054B76" w:rsidP="00B34DA9">
            <w:r>
              <w:t>x</w:t>
            </w:r>
          </w:p>
        </w:tc>
        <w:tc>
          <w:tcPr>
            <w:tcW w:w="3635" w:type="dxa"/>
          </w:tcPr>
          <w:p w14:paraId="534ED1F7" w14:textId="77777777" w:rsidR="00B34DA9" w:rsidRDefault="000F52C9" w:rsidP="00B34DA9">
            <w:pPr>
              <w:rPr>
                <w:lang w:val="de-DE"/>
              </w:rPr>
            </w:pPr>
            <w:r>
              <w:rPr>
                <w:lang w:val="de-DE"/>
              </w:rPr>
              <w:t>Jennifer Pope</w:t>
            </w:r>
          </w:p>
          <w:p w14:paraId="04580124" w14:textId="5BB59A01" w:rsidR="000F52C9" w:rsidRPr="00DB2CE7" w:rsidRDefault="000F52C9" w:rsidP="00B34DA9">
            <w:pPr>
              <w:rPr>
                <w:lang w:val="de-DE"/>
              </w:rPr>
            </w:pPr>
            <w:r>
              <w:rPr>
                <w:lang w:val="de-DE"/>
              </w:rPr>
              <w:t>(</w:t>
            </w:r>
            <w:r w:rsidR="00EA1F1B">
              <w:rPr>
                <w:lang w:val="de-DE"/>
              </w:rPr>
              <w:t>S</w:t>
            </w:r>
            <w:r>
              <w:rPr>
                <w:lang w:val="de-DE"/>
              </w:rPr>
              <w:t>CB W2027)</w:t>
            </w:r>
          </w:p>
        </w:tc>
        <w:tc>
          <w:tcPr>
            <w:tcW w:w="2430" w:type="dxa"/>
          </w:tcPr>
          <w:p w14:paraId="3F3087D6" w14:textId="4A09DA84" w:rsidR="00B34DA9" w:rsidRPr="00DB2CE7" w:rsidRDefault="00054B76" w:rsidP="00B34DA9">
            <w:pPr>
              <w:rPr>
                <w:lang w:val="de-DE"/>
              </w:rPr>
            </w:pPr>
            <w:r>
              <w:rPr>
                <w:lang w:val="de-DE"/>
              </w:rPr>
              <w:t>x</w:t>
            </w:r>
          </w:p>
        </w:tc>
      </w:tr>
      <w:tr w:rsidR="00B34DA9" w14:paraId="419F08CD" w14:textId="77777777" w:rsidTr="00A9132A">
        <w:tc>
          <w:tcPr>
            <w:tcW w:w="3120" w:type="dxa"/>
          </w:tcPr>
          <w:p w14:paraId="78E6B335" w14:textId="06F44472" w:rsidR="00B34DA9" w:rsidRDefault="00591ECE" w:rsidP="00B34DA9">
            <w:r w:rsidRPr="00591ECE">
              <w:t>Craig</w:t>
            </w:r>
            <w:r>
              <w:t xml:space="preserve"> Clay</w:t>
            </w:r>
            <w:r w:rsidRPr="00591ECE">
              <w:t xml:space="preserve"> </w:t>
            </w:r>
            <w:r w:rsidR="00B34DA9">
              <w:t>(</w:t>
            </w:r>
            <w:r w:rsidR="000D28CA">
              <w:t>COC</w:t>
            </w:r>
            <w:r w:rsidR="00B34DA9">
              <w:t>, W202</w:t>
            </w:r>
            <w:r>
              <w:t>5</w:t>
            </w:r>
            <w:r w:rsidR="00B34DA9">
              <w:t>)</w:t>
            </w:r>
          </w:p>
          <w:p w14:paraId="4FB99CB0" w14:textId="45CC7E5B" w:rsidR="00AA4C84" w:rsidRDefault="00AA4C84" w:rsidP="00B34DA9"/>
        </w:tc>
        <w:tc>
          <w:tcPr>
            <w:tcW w:w="1255" w:type="dxa"/>
          </w:tcPr>
          <w:p w14:paraId="1EBCE8DA" w14:textId="689D0867" w:rsidR="00B34DA9" w:rsidRDefault="00B34DA9" w:rsidP="00B34DA9"/>
        </w:tc>
        <w:tc>
          <w:tcPr>
            <w:tcW w:w="3635" w:type="dxa"/>
          </w:tcPr>
          <w:p w14:paraId="503DAFA9" w14:textId="20DFFC47" w:rsidR="00B34DA9" w:rsidRDefault="00D307D4" w:rsidP="00B34DA9">
            <w:r w:rsidRPr="00D307D4">
              <w:t>Anna</w:t>
            </w:r>
            <w:r>
              <w:t xml:space="preserve"> </w:t>
            </w:r>
            <w:r w:rsidRPr="00D307D4">
              <w:t>White</w:t>
            </w:r>
            <w:r>
              <w:t xml:space="preserve"> (Libraries W 2025)</w:t>
            </w:r>
          </w:p>
        </w:tc>
        <w:tc>
          <w:tcPr>
            <w:tcW w:w="2430" w:type="dxa"/>
          </w:tcPr>
          <w:p w14:paraId="6988D6A3" w14:textId="7710D8BC" w:rsidR="00B34DA9" w:rsidRDefault="00054B76" w:rsidP="00B34DA9">
            <w:r>
              <w:t>x</w:t>
            </w:r>
          </w:p>
        </w:tc>
      </w:tr>
      <w:tr w:rsidR="00111EFA" w14:paraId="06139AAA" w14:textId="77777777" w:rsidTr="00A9132A">
        <w:tc>
          <w:tcPr>
            <w:tcW w:w="3120" w:type="dxa"/>
          </w:tcPr>
          <w:p w14:paraId="0D0C0F52" w14:textId="1A46A71A" w:rsidR="00111EFA" w:rsidRPr="00591ECE" w:rsidRDefault="0058524A" w:rsidP="00B34DA9">
            <w:r>
              <w:t xml:space="preserve"> M</w:t>
            </w:r>
            <w:r w:rsidR="00A32166">
              <w:t>ahdi Norouzi (Padnos W2027)</w:t>
            </w:r>
          </w:p>
        </w:tc>
        <w:tc>
          <w:tcPr>
            <w:tcW w:w="1255" w:type="dxa"/>
          </w:tcPr>
          <w:p w14:paraId="22B4639B" w14:textId="1A5A58DF" w:rsidR="00111EFA" w:rsidRDefault="00054B76" w:rsidP="00B34DA9">
            <w:r>
              <w:t>x</w:t>
            </w:r>
          </w:p>
        </w:tc>
        <w:tc>
          <w:tcPr>
            <w:tcW w:w="3635" w:type="dxa"/>
          </w:tcPr>
          <w:p w14:paraId="7D5DE83A" w14:textId="77777777" w:rsidR="00111EFA" w:rsidRPr="00D307D4" w:rsidRDefault="00111EFA" w:rsidP="00B34DA9"/>
        </w:tc>
        <w:tc>
          <w:tcPr>
            <w:tcW w:w="2430" w:type="dxa"/>
          </w:tcPr>
          <w:p w14:paraId="16A2FEBF" w14:textId="77777777" w:rsidR="00111EFA" w:rsidRDefault="00111EFA" w:rsidP="00B34DA9"/>
        </w:tc>
      </w:tr>
      <w:tr w:rsidR="00B34DA9" w14:paraId="06C6FC4B" w14:textId="77777777" w:rsidTr="00A9132A">
        <w:tc>
          <w:tcPr>
            <w:tcW w:w="3120" w:type="dxa"/>
          </w:tcPr>
          <w:p w14:paraId="751DCA47" w14:textId="1696ABED" w:rsidR="000F436B" w:rsidRDefault="00AA4C84" w:rsidP="00B34DA9">
            <w:pPr>
              <w:rPr>
                <w:color w:val="000000" w:themeColor="text1"/>
              </w:rPr>
            </w:pPr>
            <w:r>
              <w:rPr>
                <w:color w:val="000000" w:themeColor="text1"/>
              </w:rPr>
              <w:t>Brian</w:t>
            </w:r>
            <w:r w:rsidR="00706A38">
              <w:rPr>
                <w:color w:val="000000" w:themeColor="text1"/>
              </w:rPr>
              <w:t>n</w:t>
            </w:r>
            <w:r>
              <w:rPr>
                <w:color w:val="000000" w:themeColor="text1"/>
              </w:rPr>
              <w:t>a</w:t>
            </w:r>
            <w:r w:rsidR="00706A38">
              <w:rPr>
                <w:color w:val="000000" w:themeColor="text1"/>
              </w:rPr>
              <w:t xml:space="preserve"> (Bree)</w:t>
            </w:r>
            <w:r>
              <w:rPr>
                <w:color w:val="000000" w:themeColor="text1"/>
              </w:rPr>
              <w:t xml:space="preserve"> Chesser</w:t>
            </w:r>
          </w:p>
          <w:p w14:paraId="59F1B070" w14:textId="77777777" w:rsidR="00B34DA9" w:rsidRDefault="005E4925" w:rsidP="00B34DA9">
            <w:r w:rsidRPr="005E4925">
              <w:rPr>
                <w:color w:val="FF0000"/>
              </w:rPr>
              <w:t xml:space="preserve"> </w:t>
            </w:r>
            <w:r w:rsidR="00B34DA9">
              <w:t>(CHP, W202</w:t>
            </w:r>
            <w:r w:rsidR="00AA4C84">
              <w:t>6</w:t>
            </w:r>
            <w:r w:rsidR="00B34DA9">
              <w:t>)</w:t>
            </w:r>
          </w:p>
          <w:p w14:paraId="0D21754B" w14:textId="32725DE5" w:rsidR="00AA4C84" w:rsidRDefault="00AA4C84" w:rsidP="00B34DA9"/>
        </w:tc>
        <w:tc>
          <w:tcPr>
            <w:tcW w:w="1255" w:type="dxa"/>
          </w:tcPr>
          <w:p w14:paraId="579D8966" w14:textId="17101E48" w:rsidR="00B34DA9" w:rsidRDefault="00054B76" w:rsidP="00B34DA9">
            <w:r>
              <w:t>x</w:t>
            </w:r>
          </w:p>
        </w:tc>
        <w:tc>
          <w:tcPr>
            <w:tcW w:w="3635" w:type="dxa"/>
          </w:tcPr>
          <w:p w14:paraId="51ACEF03" w14:textId="77777777" w:rsidR="00B34DA9" w:rsidRPr="00B34DA9" w:rsidRDefault="00B34DA9" w:rsidP="00B34DA9">
            <w:pPr>
              <w:rPr>
                <w:b/>
              </w:rPr>
            </w:pPr>
            <w:r w:rsidRPr="00B34DA9">
              <w:rPr>
                <w:b/>
              </w:rPr>
              <w:t>Ex-Officio Members</w:t>
            </w:r>
          </w:p>
        </w:tc>
        <w:tc>
          <w:tcPr>
            <w:tcW w:w="2430" w:type="dxa"/>
          </w:tcPr>
          <w:p w14:paraId="725A2193" w14:textId="77777777" w:rsidR="00B34DA9" w:rsidRDefault="00B34DA9" w:rsidP="00B34DA9"/>
        </w:tc>
      </w:tr>
      <w:tr w:rsidR="00B34DA9" w14:paraId="630009E2" w14:textId="77777777" w:rsidTr="00A9132A">
        <w:tc>
          <w:tcPr>
            <w:tcW w:w="3120" w:type="dxa"/>
          </w:tcPr>
          <w:p w14:paraId="014655C3" w14:textId="4A074036" w:rsidR="00AA4C84" w:rsidRDefault="00591ECE" w:rsidP="00AA4C84">
            <w:r>
              <w:t>Genevieve Elrod (KCON, W202</w:t>
            </w:r>
            <w:r w:rsidR="00AA4C84">
              <w:t>7)</w:t>
            </w:r>
          </w:p>
          <w:p w14:paraId="1AC96E57" w14:textId="169470F6" w:rsidR="00853255" w:rsidRPr="00DB2CE7" w:rsidRDefault="00853255" w:rsidP="00B34DA9">
            <w:pPr>
              <w:rPr>
                <w:lang w:val="pl-PL"/>
              </w:rPr>
            </w:pPr>
            <w:r>
              <w:t xml:space="preserve"> </w:t>
            </w:r>
          </w:p>
        </w:tc>
        <w:tc>
          <w:tcPr>
            <w:tcW w:w="1255" w:type="dxa"/>
          </w:tcPr>
          <w:p w14:paraId="3C9AAFB6" w14:textId="60667DA1" w:rsidR="00B34DA9" w:rsidRPr="00DB2CE7" w:rsidRDefault="00054B76" w:rsidP="00B34DA9">
            <w:pPr>
              <w:rPr>
                <w:lang w:val="pl-PL"/>
              </w:rPr>
            </w:pPr>
            <w:r>
              <w:rPr>
                <w:lang w:val="pl-PL"/>
              </w:rPr>
              <w:t>x</w:t>
            </w:r>
          </w:p>
        </w:tc>
        <w:tc>
          <w:tcPr>
            <w:tcW w:w="3635" w:type="dxa"/>
          </w:tcPr>
          <w:p w14:paraId="1553A420" w14:textId="77777777" w:rsidR="00B34DA9" w:rsidRDefault="00B34DA9" w:rsidP="00B34DA9">
            <w:r>
              <w:t>Ed Aboufadel (AVP Provost’s Office)</w:t>
            </w:r>
          </w:p>
        </w:tc>
        <w:tc>
          <w:tcPr>
            <w:tcW w:w="2430" w:type="dxa"/>
          </w:tcPr>
          <w:p w14:paraId="44CC0C48" w14:textId="22C29150" w:rsidR="00B34DA9" w:rsidRDefault="00204DDD" w:rsidP="00B34DA9">
            <w:r>
              <w:t>excused</w:t>
            </w:r>
          </w:p>
        </w:tc>
      </w:tr>
      <w:tr w:rsidR="00B34DA9" w14:paraId="1767B7CF" w14:textId="77777777" w:rsidTr="00A9132A">
        <w:tc>
          <w:tcPr>
            <w:tcW w:w="3120" w:type="dxa"/>
          </w:tcPr>
          <w:p w14:paraId="13881A3E" w14:textId="7E1E9B7D" w:rsidR="00B34DA9" w:rsidRDefault="00AA4C84" w:rsidP="00B34DA9">
            <w:r>
              <w:t>Nichole Moore</w:t>
            </w:r>
            <w:r w:rsidR="00591ECE">
              <w:t xml:space="preserve"> (C</w:t>
            </w:r>
            <w:r>
              <w:t>ECI</w:t>
            </w:r>
            <w:r w:rsidR="00591ECE">
              <w:t>, W2024)</w:t>
            </w:r>
          </w:p>
        </w:tc>
        <w:tc>
          <w:tcPr>
            <w:tcW w:w="1255" w:type="dxa"/>
          </w:tcPr>
          <w:p w14:paraId="676368A7" w14:textId="39D63F46" w:rsidR="00B34DA9" w:rsidRDefault="00B34DA9" w:rsidP="00B34DA9"/>
        </w:tc>
        <w:tc>
          <w:tcPr>
            <w:tcW w:w="3635" w:type="dxa"/>
          </w:tcPr>
          <w:p w14:paraId="6BB2CE58" w14:textId="77777777" w:rsidR="00B34DA9" w:rsidRDefault="00B34DA9" w:rsidP="00B34DA9">
            <w:r>
              <w:t>B. Donta Truss (VP Enrollment Development</w:t>
            </w:r>
          </w:p>
        </w:tc>
        <w:tc>
          <w:tcPr>
            <w:tcW w:w="2430" w:type="dxa"/>
          </w:tcPr>
          <w:p w14:paraId="45A2F397" w14:textId="00CE93E3" w:rsidR="00B34DA9" w:rsidRDefault="00B34DA9" w:rsidP="00B34DA9"/>
        </w:tc>
      </w:tr>
      <w:tr w:rsidR="00B34DA9" w14:paraId="40A52B3A" w14:textId="77777777" w:rsidTr="00A9132A">
        <w:tc>
          <w:tcPr>
            <w:tcW w:w="3120" w:type="dxa"/>
          </w:tcPr>
          <w:p w14:paraId="250A0068" w14:textId="67101B1F" w:rsidR="00B34DA9" w:rsidRDefault="00AA4C84" w:rsidP="00B34DA9">
            <w:r>
              <w:t>Ramya Swayamprakas</w:t>
            </w:r>
            <w:r w:rsidR="000D28CA">
              <w:t>h</w:t>
            </w:r>
          </w:p>
          <w:p w14:paraId="01032C69" w14:textId="6AE22340" w:rsidR="00AA4C84" w:rsidRDefault="00AA4C84" w:rsidP="00B34DA9">
            <w:r>
              <w:t>(BCIS Winter 2026)</w:t>
            </w:r>
          </w:p>
        </w:tc>
        <w:tc>
          <w:tcPr>
            <w:tcW w:w="1255" w:type="dxa"/>
          </w:tcPr>
          <w:p w14:paraId="71CB7210" w14:textId="68B85598" w:rsidR="00B34DA9" w:rsidRDefault="00204DDD" w:rsidP="00B34DA9">
            <w:r>
              <w:t xml:space="preserve">Excused </w:t>
            </w:r>
          </w:p>
        </w:tc>
        <w:tc>
          <w:tcPr>
            <w:tcW w:w="3635" w:type="dxa"/>
          </w:tcPr>
          <w:p w14:paraId="01809346" w14:textId="77777777" w:rsidR="00B34DA9" w:rsidRDefault="00B34DA9" w:rsidP="00B34DA9">
            <w:r>
              <w:t>Takeelia Garrett (Student Ombuds</w:t>
            </w:r>
            <w:r w:rsidR="00006AE8">
              <w:t>/Dean of Students</w:t>
            </w:r>
            <w:r>
              <w:t>)</w:t>
            </w:r>
          </w:p>
          <w:p w14:paraId="24E3B951" w14:textId="4238C408" w:rsidR="00615F08" w:rsidRDefault="00615F08" w:rsidP="00B34DA9">
            <w:r>
              <w:t>Sub Alicia Davis</w:t>
            </w:r>
          </w:p>
        </w:tc>
        <w:tc>
          <w:tcPr>
            <w:tcW w:w="2430" w:type="dxa"/>
          </w:tcPr>
          <w:p w14:paraId="4F490DD9" w14:textId="00D97DC1" w:rsidR="00B34DA9" w:rsidRDefault="00054B76" w:rsidP="00B34DA9">
            <w:r>
              <w:t>x</w:t>
            </w:r>
          </w:p>
        </w:tc>
      </w:tr>
      <w:tr w:rsidR="00B34DA9" w:rsidRPr="00C545CD" w14:paraId="06C245B2" w14:textId="77777777" w:rsidTr="00A9132A">
        <w:tc>
          <w:tcPr>
            <w:tcW w:w="3120" w:type="dxa"/>
          </w:tcPr>
          <w:p w14:paraId="1B783168" w14:textId="0E913130" w:rsidR="00B34DA9" w:rsidRDefault="00591ECE" w:rsidP="00B34DA9">
            <w:r>
              <w:t>Josita Maouene, co-chair (CLAS, W2025)</w:t>
            </w:r>
          </w:p>
        </w:tc>
        <w:tc>
          <w:tcPr>
            <w:tcW w:w="1255" w:type="dxa"/>
          </w:tcPr>
          <w:p w14:paraId="6D0C1462" w14:textId="56EE82A5" w:rsidR="00B34DA9" w:rsidRDefault="00054B76" w:rsidP="00B34DA9">
            <w:r>
              <w:t>x</w:t>
            </w:r>
          </w:p>
        </w:tc>
        <w:tc>
          <w:tcPr>
            <w:tcW w:w="3635" w:type="dxa"/>
          </w:tcPr>
          <w:p w14:paraId="0376D6E3" w14:textId="45E20FC1" w:rsidR="00B34DA9" w:rsidRPr="00C545CD" w:rsidRDefault="00B34DA9" w:rsidP="00B34DA9">
            <w:r w:rsidRPr="00C545CD">
              <w:t xml:space="preserve">Marlene Kowalski-Braun </w:t>
            </w:r>
            <w:r w:rsidR="00C545CD" w:rsidRPr="00C545CD">
              <w:t>OP</w:t>
            </w:r>
            <w:r w:rsidR="00C545CD">
              <w:t>EC</w:t>
            </w:r>
          </w:p>
        </w:tc>
        <w:tc>
          <w:tcPr>
            <w:tcW w:w="2430" w:type="dxa"/>
          </w:tcPr>
          <w:p w14:paraId="011E6982" w14:textId="04C44081" w:rsidR="00B34DA9" w:rsidRPr="00C545CD" w:rsidRDefault="00B34DA9" w:rsidP="00B34DA9"/>
        </w:tc>
      </w:tr>
      <w:tr w:rsidR="00B34DA9" w14:paraId="0D7FA553" w14:textId="77777777" w:rsidTr="00A9132A">
        <w:tc>
          <w:tcPr>
            <w:tcW w:w="3120" w:type="dxa"/>
          </w:tcPr>
          <w:p w14:paraId="71122170" w14:textId="77777777" w:rsidR="00B34DA9" w:rsidRDefault="00AA4C84" w:rsidP="00B34DA9">
            <w:r>
              <w:t xml:space="preserve">Alycia Laguardia-Lobianco </w:t>
            </w:r>
          </w:p>
          <w:p w14:paraId="03501186" w14:textId="77777777" w:rsidR="00AA4C84" w:rsidRDefault="00AA4C84" w:rsidP="00B34DA9">
            <w:r>
              <w:t>(CLAS W2027)</w:t>
            </w:r>
          </w:p>
          <w:p w14:paraId="65F86A3F" w14:textId="546206DC" w:rsidR="00F845A2" w:rsidRDefault="00F845A2" w:rsidP="00B34DA9"/>
        </w:tc>
        <w:tc>
          <w:tcPr>
            <w:tcW w:w="1255" w:type="dxa"/>
          </w:tcPr>
          <w:p w14:paraId="0610DB27" w14:textId="5C579BE2" w:rsidR="00B34DA9" w:rsidRDefault="00054B76" w:rsidP="00B34DA9">
            <w:r>
              <w:t>x</w:t>
            </w:r>
          </w:p>
        </w:tc>
        <w:tc>
          <w:tcPr>
            <w:tcW w:w="3635" w:type="dxa"/>
          </w:tcPr>
          <w:p w14:paraId="4FB4244F" w14:textId="79A5B77F" w:rsidR="00B34DA9" w:rsidRDefault="00CC307B" w:rsidP="00B34DA9">
            <w:r>
              <w:t>Dana Munk</w:t>
            </w:r>
            <w:r w:rsidR="00B34DA9">
              <w:t xml:space="preserve"> (Pew FTLC)</w:t>
            </w:r>
            <w:r w:rsidR="00F310FE">
              <w:t xml:space="preserve">: </w:t>
            </w:r>
          </w:p>
        </w:tc>
        <w:tc>
          <w:tcPr>
            <w:tcW w:w="2430" w:type="dxa"/>
          </w:tcPr>
          <w:p w14:paraId="4CE1CCEE" w14:textId="2804030C" w:rsidR="00B34DA9" w:rsidRDefault="00054B76" w:rsidP="00B34DA9">
            <w:r>
              <w:t>x</w:t>
            </w:r>
          </w:p>
        </w:tc>
      </w:tr>
      <w:tr w:rsidR="00B34DA9" w14:paraId="0A556B06" w14:textId="77777777" w:rsidTr="00A9132A">
        <w:tc>
          <w:tcPr>
            <w:tcW w:w="3120" w:type="dxa"/>
          </w:tcPr>
          <w:p w14:paraId="1B715820" w14:textId="1716E922" w:rsidR="00B34DA9" w:rsidRDefault="00AA4C84" w:rsidP="00B34DA9">
            <w:proofErr w:type="spellStart"/>
            <w:r>
              <w:t>Brit</w:t>
            </w:r>
            <w:r w:rsidR="00054B76">
              <w:t>t</w:t>
            </w:r>
            <w:r>
              <w:t>land</w:t>
            </w:r>
            <w:proofErr w:type="spellEnd"/>
            <w:r>
              <w:t xml:space="preserve"> </w:t>
            </w:r>
            <w:proofErr w:type="spellStart"/>
            <w:r>
              <w:t>Dekorver</w:t>
            </w:r>
            <w:proofErr w:type="spellEnd"/>
          </w:p>
          <w:p w14:paraId="74F612FA" w14:textId="542356D7" w:rsidR="00AA4C84" w:rsidRDefault="00AA4C84" w:rsidP="00B34DA9">
            <w:r>
              <w:t>(CLAS W2027)</w:t>
            </w:r>
          </w:p>
        </w:tc>
        <w:tc>
          <w:tcPr>
            <w:tcW w:w="1255" w:type="dxa"/>
          </w:tcPr>
          <w:p w14:paraId="1F42F902" w14:textId="64FA741F" w:rsidR="00B34DA9" w:rsidRDefault="00054B76" w:rsidP="00B34DA9">
            <w:r>
              <w:t>x</w:t>
            </w:r>
          </w:p>
        </w:tc>
        <w:tc>
          <w:tcPr>
            <w:tcW w:w="3635" w:type="dxa"/>
          </w:tcPr>
          <w:p w14:paraId="675782B0" w14:textId="0B56532A" w:rsidR="00B34DA9" w:rsidRDefault="00C04610" w:rsidP="00B34DA9">
            <w:r>
              <w:t>Tiburcio Lince (Directors of OMA)</w:t>
            </w:r>
          </w:p>
        </w:tc>
        <w:tc>
          <w:tcPr>
            <w:tcW w:w="2430" w:type="dxa"/>
          </w:tcPr>
          <w:p w14:paraId="233D8649" w14:textId="60CE17EA" w:rsidR="00B34DA9" w:rsidRDefault="00B34DA9" w:rsidP="00B34DA9"/>
        </w:tc>
      </w:tr>
      <w:tr w:rsidR="00E753A9" w14:paraId="06532C93" w14:textId="77777777" w:rsidTr="00A9132A">
        <w:tc>
          <w:tcPr>
            <w:tcW w:w="3120" w:type="dxa"/>
          </w:tcPr>
          <w:p w14:paraId="09F78A1E" w14:textId="04DCCEB3" w:rsidR="00E753A9" w:rsidRDefault="00F56363" w:rsidP="00B34DA9">
            <w:r>
              <w:t xml:space="preserve"> (Student senate)</w:t>
            </w:r>
            <w:r w:rsidR="00591ECE">
              <w:t>: TBD</w:t>
            </w:r>
          </w:p>
        </w:tc>
        <w:tc>
          <w:tcPr>
            <w:tcW w:w="1255" w:type="dxa"/>
          </w:tcPr>
          <w:p w14:paraId="787A5891" w14:textId="77777777" w:rsidR="00E753A9" w:rsidRDefault="00E753A9" w:rsidP="00B34DA9"/>
        </w:tc>
        <w:tc>
          <w:tcPr>
            <w:tcW w:w="3635" w:type="dxa"/>
          </w:tcPr>
          <w:p w14:paraId="08A4B14F" w14:textId="377E09C8" w:rsidR="00E753A9" w:rsidRDefault="00C04610" w:rsidP="00B34DA9">
            <w:r>
              <w:t>Mychal Coleman/designee (AVP Human Resources)</w:t>
            </w:r>
          </w:p>
        </w:tc>
        <w:tc>
          <w:tcPr>
            <w:tcW w:w="2430" w:type="dxa"/>
          </w:tcPr>
          <w:p w14:paraId="3132D647" w14:textId="6DE7FBCA" w:rsidR="00E753A9" w:rsidRDefault="00E753A9" w:rsidP="00B34DA9"/>
        </w:tc>
      </w:tr>
      <w:tr w:rsidR="00EA1F1B" w14:paraId="5E7A137F" w14:textId="77777777" w:rsidTr="00A9132A">
        <w:tc>
          <w:tcPr>
            <w:tcW w:w="3120" w:type="dxa"/>
          </w:tcPr>
          <w:p w14:paraId="3BEEA2C6" w14:textId="4D3B42D8" w:rsidR="00EA1F1B" w:rsidRDefault="00EA1F1B" w:rsidP="00B34DA9">
            <w:r>
              <w:t>Staff member TBD</w:t>
            </w:r>
          </w:p>
        </w:tc>
        <w:tc>
          <w:tcPr>
            <w:tcW w:w="1255" w:type="dxa"/>
          </w:tcPr>
          <w:p w14:paraId="4CE76BFB" w14:textId="77777777" w:rsidR="00EA1F1B" w:rsidRDefault="00EA1F1B" w:rsidP="00B34DA9"/>
        </w:tc>
        <w:tc>
          <w:tcPr>
            <w:tcW w:w="3635" w:type="dxa"/>
          </w:tcPr>
          <w:p w14:paraId="0F03AFA0" w14:textId="005D3145" w:rsidR="00EA1F1B" w:rsidRDefault="004913B0" w:rsidP="00B34DA9">
            <w:r>
              <w:t>Robert Short</w:t>
            </w:r>
            <w:r w:rsidR="00054B76">
              <w:t>y</w:t>
            </w:r>
            <w:r>
              <w:t xml:space="preserve"> (VP PEC)</w:t>
            </w:r>
          </w:p>
          <w:p w14:paraId="65266528" w14:textId="222FC4A9" w:rsidR="008F097B" w:rsidRDefault="008F097B" w:rsidP="00B34DA9"/>
        </w:tc>
        <w:tc>
          <w:tcPr>
            <w:tcW w:w="2430" w:type="dxa"/>
          </w:tcPr>
          <w:p w14:paraId="0D039BBB" w14:textId="1237C6FC" w:rsidR="00EA1F1B" w:rsidRDefault="00054B76" w:rsidP="00B34DA9">
            <w:r>
              <w:t>x</w:t>
            </w:r>
          </w:p>
        </w:tc>
      </w:tr>
      <w:tr w:rsidR="000B1D18" w14:paraId="7796805E" w14:textId="77777777" w:rsidTr="00A9132A">
        <w:tc>
          <w:tcPr>
            <w:tcW w:w="3120" w:type="dxa"/>
          </w:tcPr>
          <w:p w14:paraId="7CC05FAA" w14:textId="77777777" w:rsidR="000B1D18" w:rsidRDefault="000B1D18" w:rsidP="00B34DA9">
            <w:r>
              <w:t>GSA Adrian Menezes</w:t>
            </w:r>
          </w:p>
          <w:p w14:paraId="5623334A" w14:textId="00296388" w:rsidR="008F097B" w:rsidRDefault="008F097B" w:rsidP="00B34DA9"/>
        </w:tc>
        <w:tc>
          <w:tcPr>
            <w:tcW w:w="1255" w:type="dxa"/>
          </w:tcPr>
          <w:p w14:paraId="1F7391A6" w14:textId="7745C0FE" w:rsidR="000B1D18" w:rsidRDefault="00054B76" w:rsidP="00B34DA9">
            <w:r>
              <w:t>x</w:t>
            </w:r>
          </w:p>
        </w:tc>
        <w:tc>
          <w:tcPr>
            <w:tcW w:w="3635" w:type="dxa"/>
          </w:tcPr>
          <w:p w14:paraId="2FA75922" w14:textId="77777777" w:rsidR="000B1D18" w:rsidRDefault="000B1D18" w:rsidP="00B34DA9"/>
        </w:tc>
        <w:tc>
          <w:tcPr>
            <w:tcW w:w="2430" w:type="dxa"/>
          </w:tcPr>
          <w:p w14:paraId="4213404C" w14:textId="77777777" w:rsidR="000B1D18" w:rsidRDefault="000B1D18" w:rsidP="00B34DA9"/>
        </w:tc>
      </w:tr>
    </w:tbl>
    <w:p w14:paraId="3FE1C185" w14:textId="389252F6" w:rsidR="00AE0402" w:rsidRDefault="00AE0402" w:rsidP="00AE0402"/>
    <w:p w14:paraId="44B4B165" w14:textId="77777777" w:rsidR="00141A7C" w:rsidRDefault="00141A7C">
      <w:pPr>
        <w:rPr>
          <w:rFonts w:asciiTheme="majorHAnsi" w:eastAsiaTheme="majorEastAsia" w:hAnsiTheme="majorHAnsi" w:cstheme="majorBidi"/>
          <w:color w:val="2F5496" w:themeColor="accent1" w:themeShade="BF"/>
          <w:sz w:val="26"/>
          <w:szCs w:val="26"/>
        </w:rPr>
      </w:pPr>
      <w:r>
        <w:br w:type="page"/>
      </w:r>
    </w:p>
    <w:p w14:paraId="60858B65" w14:textId="639776C8" w:rsidR="00D307D4" w:rsidRDefault="00D307D4" w:rsidP="00E93FBC">
      <w:pPr>
        <w:pStyle w:val="Heading2"/>
      </w:pPr>
      <w:r>
        <w:lastRenderedPageBreak/>
        <w:t>Announcements:</w:t>
      </w:r>
    </w:p>
    <w:p w14:paraId="1AD6C41A" w14:textId="55D468A5" w:rsidR="00304B1F" w:rsidRDefault="00D307D4" w:rsidP="00304B1F">
      <w:r>
        <w:t xml:space="preserve">Minutes </w:t>
      </w:r>
      <w:r w:rsidR="00AE40AF">
        <w:t xml:space="preserve">for </w:t>
      </w:r>
      <w:r w:rsidR="005E27C0">
        <w:t>January 14</w:t>
      </w:r>
      <w:r w:rsidR="005E27C0" w:rsidRPr="005E27C0">
        <w:rPr>
          <w:vertAlign w:val="superscript"/>
        </w:rPr>
        <w:t>th</w:t>
      </w:r>
      <w:r w:rsidR="0025058E">
        <w:t xml:space="preserve">: </w:t>
      </w:r>
      <w:r w:rsidR="00B80B35">
        <w:t xml:space="preserve">Anna White (substituting for </w:t>
      </w:r>
      <w:r w:rsidR="00AE73E4">
        <w:t>Nichole Moore</w:t>
      </w:r>
      <w:r w:rsidR="00B80B35">
        <w:t>)</w:t>
      </w:r>
    </w:p>
    <w:p w14:paraId="50F1D76C" w14:textId="3C2DD889" w:rsidR="00D307D4" w:rsidRDefault="006952E5" w:rsidP="00B613D2">
      <w:pPr>
        <w:pStyle w:val="ListParagraph"/>
      </w:pPr>
      <w:r>
        <w:t>Agenda</w:t>
      </w:r>
      <w:r w:rsidR="00D307D4">
        <w:t>:</w:t>
      </w:r>
    </w:p>
    <w:p w14:paraId="61A61F74" w14:textId="22AF4261" w:rsidR="00CE6241" w:rsidRDefault="006952E5" w:rsidP="008E6D13">
      <w:pPr>
        <w:pStyle w:val="ListParagraph"/>
        <w:numPr>
          <w:ilvl w:val="0"/>
          <w:numId w:val="1"/>
        </w:numPr>
      </w:pPr>
      <w:r>
        <w:t>Approval of the agenda</w:t>
      </w:r>
      <w:r w:rsidR="00D307D4">
        <w:t>.</w:t>
      </w:r>
    </w:p>
    <w:p w14:paraId="1CB7D67B" w14:textId="5149A043" w:rsidR="00054B76" w:rsidRDefault="00054B76" w:rsidP="00054B76">
      <w:pPr>
        <w:pStyle w:val="ListParagraph"/>
        <w:numPr>
          <w:ilvl w:val="1"/>
          <w:numId w:val="1"/>
        </w:numPr>
      </w:pPr>
      <w:r>
        <w:t>9:04 Steven Dorland moves, Brittland DeKorver seconds</w:t>
      </w:r>
    </w:p>
    <w:p w14:paraId="5CF7087B" w14:textId="77777777" w:rsidR="00A309F5" w:rsidRDefault="00A309F5" w:rsidP="00A309F5">
      <w:pPr>
        <w:pStyle w:val="ListParagraph"/>
        <w:ind w:left="1080"/>
      </w:pPr>
    </w:p>
    <w:p w14:paraId="676E1E1E" w14:textId="1C0CAF27" w:rsidR="00695555" w:rsidRDefault="006952E5" w:rsidP="00054B76">
      <w:pPr>
        <w:pStyle w:val="ListParagraph"/>
        <w:numPr>
          <w:ilvl w:val="0"/>
          <w:numId w:val="1"/>
        </w:numPr>
      </w:pPr>
      <w:r>
        <w:t>Approval of the minutes from</w:t>
      </w:r>
      <w:r w:rsidR="00084A34">
        <w:t xml:space="preserve"> </w:t>
      </w:r>
      <w:proofErr w:type="gramStart"/>
      <w:r w:rsidR="000F52C9">
        <w:t>last</w:t>
      </w:r>
      <w:proofErr w:type="gramEnd"/>
      <w:r w:rsidR="000F52C9">
        <w:t xml:space="preserve"> meeting</w:t>
      </w:r>
      <w:r w:rsidR="00054B76">
        <w:br/>
        <w:t xml:space="preserve">a. </w:t>
      </w:r>
      <w:r w:rsidR="00054B76">
        <w:tab/>
        <w:t>9:05 Steven Dorland moves, Brittland DeKorver seconds</w:t>
      </w:r>
    </w:p>
    <w:p w14:paraId="2924A9A7" w14:textId="77777777" w:rsidR="00054B76" w:rsidRDefault="00054B76" w:rsidP="00054B76">
      <w:pPr>
        <w:pStyle w:val="ListParagraph"/>
        <w:ind w:left="1080"/>
      </w:pPr>
    </w:p>
    <w:p w14:paraId="4A1D3F91" w14:textId="150C9750" w:rsidR="000F52C9" w:rsidRDefault="00E81CA5" w:rsidP="000F436B">
      <w:pPr>
        <w:pStyle w:val="ListParagraph"/>
        <w:numPr>
          <w:ilvl w:val="0"/>
          <w:numId w:val="1"/>
        </w:numPr>
      </w:pPr>
      <w:r>
        <w:t>Chair Report-Jennifer</w:t>
      </w:r>
      <w:r w:rsidR="00054B76">
        <w:t xml:space="preserve"> 9:05</w:t>
      </w:r>
    </w:p>
    <w:p w14:paraId="189DEA09" w14:textId="1C23B363" w:rsidR="00960D7E" w:rsidRDefault="00CF2A83" w:rsidP="00CF2A83">
      <w:pPr>
        <w:pStyle w:val="ListParagraph"/>
        <w:numPr>
          <w:ilvl w:val="1"/>
          <w:numId w:val="1"/>
        </w:numPr>
      </w:pPr>
      <w:r>
        <w:t>Welcome back to the new semester</w:t>
      </w:r>
    </w:p>
    <w:p w14:paraId="48BCF4F5" w14:textId="5240F1A7" w:rsidR="002B559C" w:rsidRDefault="002B559C" w:rsidP="00CF2A83">
      <w:pPr>
        <w:pStyle w:val="ListParagraph"/>
        <w:numPr>
          <w:ilvl w:val="1"/>
          <w:numId w:val="1"/>
        </w:numPr>
      </w:pPr>
      <w:r>
        <w:t>Welcome Alica back from leave.</w:t>
      </w:r>
    </w:p>
    <w:p w14:paraId="27F3EBD4" w14:textId="4D87ECA8" w:rsidR="00BF0D2A" w:rsidRDefault="00CE381D" w:rsidP="00CF2A83">
      <w:pPr>
        <w:pStyle w:val="ListParagraph"/>
        <w:numPr>
          <w:ilvl w:val="1"/>
          <w:numId w:val="1"/>
        </w:numPr>
      </w:pPr>
      <w:r>
        <w:t>Update on r</w:t>
      </w:r>
      <w:r w:rsidR="00BF0D2A">
        <w:t>eports submitted</w:t>
      </w:r>
      <w:r>
        <w:t xml:space="preserve"> to UAS</w:t>
      </w:r>
    </w:p>
    <w:p w14:paraId="5DD046F4" w14:textId="10401BFB" w:rsidR="00EF5514" w:rsidRDefault="00EF5514" w:rsidP="00CF2A83">
      <w:pPr>
        <w:pStyle w:val="ListParagraph"/>
        <w:numPr>
          <w:ilvl w:val="1"/>
          <w:numId w:val="1"/>
        </w:numPr>
      </w:pPr>
      <w:proofErr w:type="gramStart"/>
      <w:r>
        <w:t>Update</w:t>
      </w:r>
      <w:proofErr w:type="gramEnd"/>
      <w:r>
        <w:t xml:space="preserve"> on </w:t>
      </w:r>
      <w:r w:rsidR="00CE381D">
        <w:t>Face-to-face</w:t>
      </w:r>
      <w:r>
        <w:t xml:space="preserve"> meeting on 3/11</w:t>
      </w:r>
      <w:r w:rsidR="007D369D">
        <w:t xml:space="preserve">- meeting will take place in the U-Club in the DeVos Center downtown, </w:t>
      </w:r>
      <w:r w:rsidR="00177719">
        <w:t xml:space="preserve">it is in building C on the ground floor. </w:t>
      </w:r>
    </w:p>
    <w:p w14:paraId="00F9F073" w14:textId="77777777" w:rsidR="00BF0D2A" w:rsidRDefault="00BF0D2A" w:rsidP="00BF0D2A">
      <w:pPr>
        <w:pStyle w:val="ListParagraph"/>
        <w:ind w:left="1440"/>
      </w:pPr>
    </w:p>
    <w:p w14:paraId="137D4357" w14:textId="1A5713A4" w:rsidR="00B771BC" w:rsidRDefault="00BF0D2A" w:rsidP="00960D7E">
      <w:pPr>
        <w:pStyle w:val="ListParagraph"/>
        <w:numPr>
          <w:ilvl w:val="0"/>
          <w:numId w:val="1"/>
        </w:numPr>
      </w:pPr>
      <w:r>
        <w:t>Finalize vote on report for charge seven</w:t>
      </w:r>
    </w:p>
    <w:p w14:paraId="03B6937A" w14:textId="0AA5C0D8" w:rsidR="00960D7E" w:rsidRDefault="00960D7E" w:rsidP="00960D7E">
      <w:pPr>
        <w:pStyle w:val="ListParagraph"/>
        <w:numPr>
          <w:ilvl w:val="1"/>
          <w:numId w:val="1"/>
        </w:numPr>
      </w:pPr>
      <w:r>
        <w:t xml:space="preserve">Link to </w:t>
      </w:r>
      <w:r w:rsidR="00BF0D2A">
        <w:t>the</w:t>
      </w:r>
      <w:r>
        <w:t xml:space="preserve"> </w:t>
      </w:r>
      <w:r w:rsidR="009A3E17">
        <w:t xml:space="preserve">report </w:t>
      </w:r>
      <w:hyperlink r:id="rId11" w:history="1">
        <w:r w:rsidR="009A3E17" w:rsidRPr="00197D1E">
          <w:rPr>
            <w:rStyle w:val="Hyperlink"/>
          </w:rPr>
          <w:t>https://docs.google.com/document/d/1bxBTycgu97zq2vEQBA9p_cM5__wlOY937QotzpHEBmI/edit?tab=t.0</w:t>
        </w:r>
      </w:hyperlink>
      <w:r w:rsidR="009A3E17">
        <w:t xml:space="preserve"> </w:t>
      </w:r>
    </w:p>
    <w:p w14:paraId="267FFBB5" w14:textId="7B5958E6" w:rsidR="00054B76" w:rsidRDefault="00054B76" w:rsidP="00054B76">
      <w:pPr>
        <w:pStyle w:val="ListParagraph"/>
        <w:numPr>
          <w:ilvl w:val="2"/>
          <w:numId w:val="1"/>
        </w:numPr>
      </w:pPr>
      <w:r>
        <w:t>Some concern that the current draft suggests prioritizing other family life-related benefits over fertility benefits</w:t>
      </w:r>
    </w:p>
    <w:p w14:paraId="7EBA3103" w14:textId="1800CD72" w:rsidR="00054B76" w:rsidRDefault="003B4532" w:rsidP="00054B76">
      <w:pPr>
        <w:pStyle w:val="ListParagraph"/>
        <w:numPr>
          <w:ilvl w:val="2"/>
          <w:numId w:val="1"/>
        </w:numPr>
      </w:pPr>
      <w:r>
        <w:t xml:space="preserve">What problem are we trying to solve? Is it an issue of retention, and if so, of which groups? Do fertility benefits serve that population? </w:t>
      </w:r>
    </w:p>
    <w:p w14:paraId="453FE744" w14:textId="460C4CCD" w:rsidR="003B4532" w:rsidRDefault="003B4532" w:rsidP="00054B76">
      <w:pPr>
        <w:pStyle w:val="ListParagraph"/>
        <w:numPr>
          <w:ilvl w:val="2"/>
          <w:numId w:val="1"/>
        </w:numPr>
      </w:pPr>
      <w:r>
        <w:t xml:space="preserve">Dr. Shorty is already in conversation with Priority Health around fertility benefit options and financial feasibility </w:t>
      </w:r>
    </w:p>
    <w:p w14:paraId="308A31BD" w14:textId="213D5E15" w:rsidR="003B4532" w:rsidRDefault="003B4532" w:rsidP="00054B76">
      <w:pPr>
        <w:pStyle w:val="ListParagraph"/>
        <w:numPr>
          <w:ilvl w:val="2"/>
          <w:numId w:val="1"/>
        </w:numPr>
      </w:pPr>
      <w:proofErr w:type="gramStart"/>
      <w:r>
        <w:t>Would</w:t>
      </w:r>
      <w:proofErr w:type="gramEnd"/>
      <w:r>
        <w:t xml:space="preserve"> have been helpful to have additional context around the charge (why, how did it arise, etc.)? </w:t>
      </w:r>
    </w:p>
    <w:p w14:paraId="55412D99" w14:textId="07120281" w:rsidR="003B4532" w:rsidRDefault="003B4532" w:rsidP="00054B76">
      <w:pPr>
        <w:pStyle w:val="ListParagraph"/>
        <w:numPr>
          <w:ilvl w:val="2"/>
          <w:numId w:val="1"/>
        </w:numPr>
      </w:pPr>
      <w:r>
        <w:t xml:space="preserve">Commentary: This may be an example </w:t>
      </w:r>
      <w:r w:rsidR="00AF7AD9">
        <w:t xml:space="preserve">of disconnect between Leadership and </w:t>
      </w:r>
      <w:proofErr w:type="gramStart"/>
      <w:r w:rsidR="00AF7AD9">
        <w:t>faculty</w:t>
      </w:r>
      <w:proofErr w:type="gramEnd"/>
      <w:r w:rsidR="00AF7AD9">
        <w:t>: we have said what matters to us and what we have seen in the literature, but doesn’t seem to be what Leadership wants to hear (or that there is ongoing activity that we are unaware of)</w:t>
      </w:r>
    </w:p>
    <w:p w14:paraId="0B990BA7" w14:textId="2BEF0D33" w:rsidR="00AF7AD9" w:rsidRDefault="00AF7AD9" w:rsidP="00054B76">
      <w:pPr>
        <w:pStyle w:val="ListParagraph"/>
        <w:numPr>
          <w:ilvl w:val="2"/>
          <w:numId w:val="1"/>
        </w:numPr>
      </w:pPr>
      <w:r>
        <w:t xml:space="preserve">Jennifer P. and Anna will meet and revise the report to emphasize the conclusion. </w:t>
      </w:r>
    </w:p>
    <w:p w14:paraId="600F8227" w14:textId="77777777" w:rsidR="00960D7E" w:rsidRDefault="00960D7E" w:rsidP="00960D7E">
      <w:pPr>
        <w:pStyle w:val="ListParagraph"/>
        <w:ind w:left="1080"/>
      </w:pPr>
    </w:p>
    <w:p w14:paraId="4A1D539E" w14:textId="489E2709" w:rsidR="000B6C3E" w:rsidRDefault="00FB5B7F" w:rsidP="000B6C3E">
      <w:pPr>
        <w:pStyle w:val="ListParagraph"/>
        <w:numPr>
          <w:ilvl w:val="0"/>
          <w:numId w:val="1"/>
        </w:numPr>
      </w:pPr>
      <w:r>
        <w:t xml:space="preserve">Data for General Education information </w:t>
      </w:r>
      <w:proofErr w:type="gramStart"/>
      <w:r>
        <w:t>needed</w:t>
      </w:r>
      <w:proofErr w:type="gramEnd"/>
      <w:r>
        <w:t xml:space="preserve"> for </w:t>
      </w:r>
      <w:r w:rsidR="002B7C45">
        <w:t>charges one and two</w:t>
      </w:r>
      <w:r w:rsidR="007C4D75">
        <w:t>- what do we need to do for those charges?</w:t>
      </w:r>
    </w:p>
    <w:p w14:paraId="6276383F" w14:textId="10CE3998" w:rsidR="00E32D99" w:rsidRDefault="002B7C45" w:rsidP="00E32D99">
      <w:pPr>
        <w:pStyle w:val="ListParagraph"/>
        <w:numPr>
          <w:ilvl w:val="1"/>
          <w:numId w:val="1"/>
        </w:numPr>
      </w:pPr>
      <w:hyperlink r:id="rId12" w:history="1">
        <w:r w:rsidRPr="008A4311">
          <w:rPr>
            <w:rStyle w:val="Hyperlink"/>
          </w:rPr>
          <w:t>https://www.gvsu.edu/gened/student-learning-outcomes-339.htm</w:t>
        </w:r>
      </w:hyperlink>
      <w:r>
        <w:t xml:space="preserve"> </w:t>
      </w:r>
    </w:p>
    <w:p w14:paraId="2E5CDD29" w14:textId="77777777" w:rsidR="00AF7AD9" w:rsidRDefault="00E32D99" w:rsidP="00AF7AD9">
      <w:pPr>
        <w:pStyle w:val="ListParagraph"/>
        <w:numPr>
          <w:ilvl w:val="1"/>
          <w:numId w:val="1"/>
        </w:numPr>
      </w:pPr>
      <w:proofErr w:type="gramStart"/>
      <w:r>
        <w:t>Report</w:t>
      </w:r>
      <w:proofErr w:type="gramEnd"/>
      <w:r>
        <w:t xml:space="preserve"> with demographic data will be out this semester, I will reach out to Grif in mid-February for update. </w:t>
      </w:r>
    </w:p>
    <w:p w14:paraId="32CE843F" w14:textId="720B1621" w:rsidR="00E32D99" w:rsidRDefault="00AF7AD9" w:rsidP="00AF7AD9">
      <w:pPr>
        <w:pStyle w:val="ListParagraph"/>
        <w:numPr>
          <w:ilvl w:val="2"/>
          <w:numId w:val="1"/>
        </w:numPr>
      </w:pPr>
      <w:r>
        <w:t xml:space="preserve">Suggestion to invite Griff. </w:t>
      </w:r>
    </w:p>
    <w:p w14:paraId="19D61FFE" w14:textId="21EF4007" w:rsidR="00AF7AD9" w:rsidRDefault="00AF7AD9" w:rsidP="00AF7AD9">
      <w:pPr>
        <w:pStyle w:val="ListParagraph"/>
        <w:numPr>
          <w:ilvl w:val="2"/>
          <w:numId w:val="1"/>
        </w:numPr>
      </w:pPr>
      <w:r>
        <w:t xml:space="preserve">We will delay </w:t>
      </w:r>
      <w:proofErr w:type="gramStart"/>
      <w:r>
        <w:t>work</w:t>
      </w:r>
      <w:proofErr w:type="gramEnd"/>
      <w:r>
        <w:t xml:space="preserve"> on this charge until we have full information. </w:t>
      </w:r>
    </w:p>
    <w:p w14:paraId="0583A96E" w14:textId="77777777" w:rsidR="00AF7AD9" w:rsidRDefault="00AF7AD9" w:rsidP="00AF7AD9">
      <w:pPr>
        <w:pStyle w:val="ListParagraph"/>
        <w:ind w:left="2160"/>
      </w:pPr>
    </w:p>
    <w:p w14:paraId="02E927EB" w14:textId="5A399951" w:rsidR="0076150F" w:rsidRDefault="0076150F" w:rsidP="0076150F">
      <w:pPr>
        <w:pStyle w:val="ListParagraph"/>
        <w:numPr>
          <w:ilvl w:val="0"/>
          <w:numId w:val="1"/>
        </w:numPr>
      </w:pPr>
      <w:r>
        <w:t xml:space="preserve">Report on </w:t>
      </w:r>
      <w:r w:rsidR="004B15D3">
        <w:t xml:space="preserve">trainings from Academic </w:t>
      </w:r>
      <w:r w:rsidR="00151C03">
        <w:t>Impressions to</w:t>
      </w:r>
      <w:r w:rsidR="004B15D3">
        <w:t xml:space="preserve"> suggest to SLT</w:t>
      </w:r>
      <w:r w:rsidR="00151C03">
        <w:t xml:space="preserve"> (Brittland)</w:t>
      </w:r>
    </w:p>
    <w:p w14:paraId="7848302E" w14:textId="3C11B367" w:rsidR="00321D7C" w:rsidRDefault="00323464" w:rsidP="00321D7C">
      <w:pPr>
        <w:pStyle w:val="ListParagraph"/>
        <w:numPr>
          <w:ilvl w:val="1"/>
          <w:numId w:val="1"/>
        </w:numPr>
      </w:pPr>
      <w:r>
        <w:lastRenderedPageBreak/>
        <w:t>Try to finalize which trainings we want to recommend</w:t>
      </w:r>
      <w:r w:rsidR="00254766">
        <w:t xml:space="preserve"> (report Brittland put together attached)</w:t>
      </w:r>
      <w:r w:rsidR="00AF7AD9">
        <w:tab/>
      </w:r>
    </w:p>
    <w:p w14:paraId="477058F6" w14:textId="012735CB" w:rsidR="00AF7AD9" w:rsidRDefault="00AF7AD9" w:rsidP="00321D7C">
      <w:pPr>
        <w:pStyle w:val="ListParagraph"/>
        <w:numPr>
          <w:ilvl w:val="1"/>
          <w:numId w:val="1"/>
        </w:numPr>
      </w:pPr>
      <w:r>
        <w:t>No comments: consensus agreement with existing recommendations</w:t>
      </w:r>
    </w:p>
    <w:p w14:paraId="6E4C712A" w14:textId="411156DA" w:rsidR="00AF7AD9" w:rsidRDefault="00AF7AD9" w:rsidP="00321D7C">
      <w:pPr>
        <w:pStyle w:val="ListParagraph"/>
        <w:numPr>
          <w:ilvl w:val="1"/>
          <w:numId w:val="1"/>
        </w:numPr>
      </w:pPr>
      <w:r>
        <w:t>Brittland will finalize her report and pass it to Jennifer</w:t>
      </w:r>
    </w:p>
    <w:p w14:paraId="30C2E6F9" w14:textId="77777777" w:rsidR="00321D7C" w:rsidRDefault="00321D7C" w:rsidP="00321D7C">
      <w:pPr>
        <w:pStyle w:val="ListParagraph"/>
        <w:ind w:left="1440"/>
      </w:pPr>
    </w:p>
    <w:p w14:paraId="0E8DDBBA" w14:textId="6AB30C29" w:rsidR="00E74988" w:rsidRDefault="00E74988" w:rsidP="00321D7C">
      <w:pPr>
        <w:pStyle w:val="ListParagraph"/>
        <w:numPr>
          <w:ilvl w:val="0"/>
          <w:numId w:val="1"/>
        </w:numPr>
      </w:pPr>
      <w:r>
        <w:t>Update on Website</w:t>
      </w:r>
      <w:r w:rsidR="00321D7C">
        <w:t xml:space="preserve"> (Josita)</w:t>
      </w:r>
    </w:p>
    <w:p w14:paraId="7986FCBB" w14:textId="43891456" w:rsidR="003F51A2" w:rsidRDefault="00CF4B01" w:rsidP="00E74988">
      <w:pPr>
        <w:pStyle w:val="ListParagraph"/>
        <w:numPr>
          <w:ilvl w:val="1"/>
          <w:numId w:val="1"/>
        </w:numPr>
      </w:pPr>
      <w:r>
        <w:t xml:space="preserve">DEI-AB </w:t>
      </w:r>
      <w:r w:rsidR="00050EA4" w:rsidRPr="00050EA4">
        <w:rPr>
          <w:rFonts w:ascii="Tahoma" w:eastAsia="Times New Roman" w:hAnsi="Tahoma" w:cs="Tahoma"/>
          <w:color w:val="000000"/>
          <w:sz w:val="20"/>
          <w:szCs w:val="20"/>
        </w:rPr>
        <w:t xml:space="preserve">initiatives </w:t>
      </w:r>
      <w:r>
        <w:t>from the colleges</w:t>
      </w:r>
      <w:r w:rsidR="00050EA4">
        <w:t xml:space="preserve"> </w:t>
      </w:r>
    </w:p>
    <w:p w14:paraId="6010EC49" w14:textId="2C9D6A0E" w:rsidR="005A53D8" w:rsidRDefault="005A53D8" w:rsidP="002350DB">
      <w:pPr>
        <w:pStyle w:val="ListParagraph"/>
        <w:numPr>
          <w:ilvl w:val="2"/>
          <w:numId w:val="1"/>
        </w:numPr>
      </w:pPr>
      <w:r>
        <w:t xml:space="preserve">Who has them? </w:t>
      </w:r>
    </w:p>
    <w:p w14:paraId="42EA7769" w14:textId="46EEFCE5" w:rsidR="00AF7AD9" w:rsidRDefault="00AF7AD9" w:rsidP="00AF7AD9">
      <w:pPr>
        <w:pStyle w:val="ListParagraph"/>
        <w:numPr>
          <w:ilvl w:val="3"/>
          <w:numId w:val="1"/>
        </w:numPr>
      </w:pPr>
      <w:r>
        <w:t>Send college-based initiatives to Josita for the website</w:t>
      </w:r>
    </w:p>
    <w:p w14:paraId="1FAA51F2" w14:textId="5713AFC9" w:rsidR="00AF7AD9" w:rsidRPr="00050EA4" w:rsidRDefault="00AF7AD9" w:rsidP="00AF7AD9">
      <w:pPr>
        <w:pStyle w:val="ListParagraph"/>
        <w:numPr>
          <w:ilvl w:val="3"/>
          <w:numId w:val="1"/>
        </w:numPr>
      </w:pPr>
      <w:r>
        <w:t xml:space="preserve">Question from Dr. Shorty: how do these groups meet/discuss these initiatives? Do they </w:t>
      </w:r>
      <w:r w:rsidR="006754D8">
        <w:t xml:space="preserve">attend EIC meetings or is there another way for them to communicate? Can EIC sponsor/be the “home” for this work? </w:t>
      </w:r>
    </w:p>
    <w:p w14:paraId="21023B44" w14:textId="77777777" w:rsidR="00101929" w:rsidRDefault="00101929" w:rsidP="00101929">
      <w:pPr>
        <w:pStyle w:val="ListParagraph"/>
        <w:ind w:left="1440"/>
      </w:pPr>
    </w:p>
    <w:p w14:paraId="1E23BEE2" w14:textId="137FF52D" w:rsidR="00B43EE6" w:rsidRDefault="00B43EE6" w:rsidP="00B43EE6">
      <w:pPr>
        <w:pStyle w:val="ListParagraph"/>
        <w:numPr>
          <w:ilvl w:val="0"/>
          <w:numId w:val="1"/>
        </w:numPr>
      </w:pPr>
      <w:r>
        <w:t xml:space="preserve">Start on charge three- </w:t>
      </w:r>
      <w:r w:rsidR="00101929">
        <w:t>Review the university’s DEI-AB framework and make recommendations to ECS. Report to ECS on the rollout of the online DEI staff training module.</w:t>
      </w:r>
    </w:p>
    <w:p w14:paraId="384BCD3F" w14:textId="1ED2E105" w:rsidR="00E317C1" w:rsidRDefault="00E317C1" w:rsidP="00E20ED3">
      <w:pPr>
        <w:pStyle w:val="ListParagraph"/>
        <w:numPr>
          <w:ilvl w:val="1"/>
          <w:numId w:val="1"/>
        </w:numPr>
      </w:pPr>
      <w:r>
        <w:t xml:space="preserve">Krista Benson the </w:t>
      </w:r>
      <w:r w:rsidRPr="00E317C1">
        <w:t xml:space="preserve">Faculty Co-Chair for the COACHE Steering Committee </w:t>
      </w:r>
      <w:r w:rsidR="00E20ED3">
        <w:t xml:space="preserve">will be joining us at our next meeting to look at how we can collaborate. </w:t>
      </w:r>
      <w:r w:rsidR="00093B7C">
        <w:t xml:space="preserve"> </w:t>
      </w:r>
      <w:r w:rsidR="00360D2A">
        <w:t>(</w:t>
      </w:r>
      <w:r w:rsidR="00693EFA" w:rsidRPr="00693EFA">
        <w:t>bensokri@gvsu.edu</w:t>
      </w:r>
      <w:r w:rsidR="00693EFA">
        <w:t>)</w:t>
      </w:r>
    </w:p>
    <w:p w14:paraId="50B458C2" w14:textId="7AFCD9ED" w:rsidR="00093B7C" w:rsidRDefault="00B80B35" w:rsidP="00E20ED3">
      <w:pPr>
        <w:pStyle w:val="ListParagraph"/>
        <w:numPr>
          <w:ilvl w:val="1"/>
          <w:numId w:val="1"/>
        </w:numPr>
      </w:pPr>
      <w:r>
        <w:t>They</w:t>
      </w:r>
      <w:r w:rsidR="00093B7C">
        <w:t xml:space="preserve"> will also show us how to navigate the report and answer any questions. </w:t>
      </w:r>
    </w:p>
    <w:p w14:paraId="5447E27E" w14:textId="7226109E" w:rsidR="00B80B35" w:rsidRDefault="00B80B35" w:rsidP="00B80B35">
      <w:pPr>
        <w:pStyle w:val="ListParagraph"/>
        <w:numPr>
          <w:ilvl w:val="2"/>
          <w:numId w:val="1"/>
        </w:numPr>
      </w:pPr>
      <w:r>
        <w:t xml:space="preserve">What is the goal/outcome of the steering committee? </w:t>
      </w:r>
    </w:p>
    <w:p w14:paraId="115EBF90" w14:textId="561E9AE1" w:rsidR="00B80B35" w:rsidRDefault="00B80B35" w:rsidP="00B80B35">
      <w:pPr>
        <w:pStyle w:val="ListParagraph"/>
        <w:numPr>
          <w:ilvl w:val="3"/>
          <w:numId w:val="1"/>
        </w:numPr>
      </w:pPr>
      <w:r>
        <w:t xml:space="preserve">This is </w:t>
      </w:r>
      <w:proofErr w:type="gramStart"/>
      <w:r>
        <w:t>steering</w:t>
      </w:r>
      <w:proofErr w:type="gramEnd"/>
      <w:r>
        <w:t xml:space="preserve"> committee 2.0. The goal is to analyze the results and work with senior leadership and select an outside consultant to facilitate/codesign </w:t>
      </w:r>
      <w:proofErr w:type="gramStart"/>
      <w:r>
        <w:t>next</w:t>
      </w:r>
      <w:proofErr w:type="gramEnd"/>
      <w:r>
        <w:t xml:space="preserve"> steps as they relate to the COACHE survey. Bree Chesser is on that committee. </w:t>
      </w:r>
    </w:p>
    <w:p w14:paraId="5BA9115D" w14:textId="5786D939" w:rsidR="00B80B35" w:rsidRDefault="00B80B35" w:rsidP="00B80B35">
      <w:pPr>
        <w:pStyle w:val="ListParagraph"/>
        <w:numPr>
          <w:ilvl w:val="3"/>
          <w:numId w:val="1"/>
        </w:numPr>
      </w:pPr>
      <w:r>
        <w:t xml:space="preserve">They are still identifying facilitators for conversations, but they will be external to the university. </w:t>
      </w:r>
    </w:p>
    <w:p w14:paraId="51386EF7" w14:textId="62E71002" w:rsidR="00B80B35" w:rsidRDefault="00B80B35" w:rsidP="00B80B35">
      <w:pPr>
        <w:pStyle w:val="ListParagraph"/>
        <w:numPr>
          <w:ilvl w:val="3"/>
          <w:numId w:val="1"/>
        </w:numPr>
      </w:pPr>
      <w:r>
        <w:t xml:space="preserve">Krista is interested in seeking EIC input for the steering committee, virtual meetings on Mondays at 12. Brittland volunteers and Jennifer will make the connection. </w:t>
      </w:r>
    </w:p>
    <w:p w14:paraId="12117274" w14:textId="64B3D98D" w:rsidR="00496599" w:rsidRDefault="00093B7C" w:rsidP="00E20ED3">
      <w:pPr>
        <w:pStyle w:val="ListParagraph"/>
        <w:numPr>
          <w:ilvl w:val="1"/>
          <w:numId w:val="1"/>
        </w:numPr>
      </w:pPr>
      <w:r>
        <w:t xml:space="preserve"> Website to full COACHE report </w:t>
      </w:r>
      <w:hyperlink r:id="rId13" w:history="1">
        <w:r w:rsidR="006754D8" w:rsidRPr="004B6DB8">
          <w:rPr>
            <w:rStyle w:val="Hyperlink"/>
          </w:rPr>
          <w:t>https://www.gvsu.edu/provost/coache-reports-and-related-documents-392.htm</w:t>
        </w:r>
      </w:hyperlink>
    </w:p>
    <w:p w14:paraId="5488CE57" w14:textId="30DB673F" w:rsidR="006754D8" w:rsidRDefault="006754D8" w:rsidP="00E20ED3">
      <w:pPr>
        <w:pStyle w:val="ListParagraph"/>
        <w:numPr>
          <w:ilvl w:val="1"/>
          <w:numId w:val="1"/>
        </w:numPr>
      </w:pPr>
      <w:r>
        <w:t xml:space="preserve">We responded to this charge last year: there were several frameworks in play and more in development, and we will not be able to do this work without clarity on the request. </w:t>
      </w:r>
    </w:p>
    <w:p w14:paraId="727267E5" w14:textId="1C339C23" w:rsidR="006754D8" w:rsidRDefault="006754D8" w:rsidP="00E20ED3">
      <w:pPr>
        <w:pStyle w:val="ListParagraph"/>
        <w:numPr>
          <w:ilvl w:val="1"/>
          <w:numId w:val="1"/>
        </w:numPr>
      </w:pPr>
      <w:r>
        <w:t xml:space="preserve">Is EIC the supporter/home for this work? Can Dr. Shorty see EIC as the place charges like this occur? </w:t>
      </w:r>
    </w:p>
    <w:p w14:paraId="40E844ED" w14:textId="155B00B3" w:rsidR="006754D8" w:rsidRDefault="006754D8" w:rsidP="006754D8">
      <w:pPr>
        <w:pStyle w:val="ListParagraph"/>
        <w:numPr>
          <w:ilvl w:val="2"/>
          <w:numId w:val="1"/>
        </w:numPr>
      </w:pPr>
      <w:r>
        <w:t xml:space="preserve">Inclusion and Equity Department may be the right foundation for these conversations? </w:t>
      </w:r>
    </w:p>
    <w:p w14:paraId="4CCF7222" w14:textId="0C09952B" w:rsidR="006754D8" w:rsidRDefault="006754D8" w:rsidP="006754D8">
      <w:pPr>
        <w:pStyle w:val="ListParagraph"/>
        <w:numPr>
          <w:ilvl w:val="2"/>
          <w:numId w:val="1"/>
        </w:numPr>
      </w:pPr>
      <w:r>
        <w:t xml:space="preserve">Can we </w:t>
      </w:r>
      <w:proofErr w:type="gramStart"/>
      <w:r>
        <w:t>pull</w:t>
      </w:r>
      <w:proofErr w:type="gramEnd"/>
      <w:r>
        <w:t xml:space="preserve"> our existing work and make it available to Dr. Shorty and relevant readers rather than reproducing it? </w:t>
      </w:r>
    </w:p>
    <w:p w14:paraId="784992ED" w14:textId="618DA17B" w:rsidR="006754D8" w:rsidRDefault="006754D8" w:rsidP="006754D8">
      <w:pPr>
        <w:pStyle w:val="ListParagraph"/>
        <w:numPr>
          <w:ilvl w:val="2"/>
          <w:numId w:val="1"/>
        </w:numPr>
      </w:pPr>
      <w:r>
        <w:t>Is there a “warehouse” where we can keep documents on the same topics (like Inclusion and Equity) from different locations/departments?</w:t>
      </w:r>
    </w:p>
    <w:p w14:paraId="62C845A2" w14:textId="67D723FC" w:rsidR="006754D8" w:rsidRDefault="006754D8" w:rsidP="006754D8">
      <w:pPr>
        <w:pStyle w:val="ListParagraph"/>
        <w:numPr>
          <w:ilvl w:val="2"/>
          <w:numId w:val="1"/>
        </w:numPr>
      </w:pPr>
      <w:r>
        <w:t xml:space="preserve">Dr. Shorty’s perspective is that it’s less about sharing documents and more about seizing the moment in collaboration (a “working convention”). How can we gather people together to have a conversation on these topics? He will think about how to initiate conversations like these. </w:t>
      </w:r>
    </w:p>
    <w:p w14:paraId="0B6A2DEA" w14:textId="1D670091" w:rsidR="002F494F" w:rsidRDefault="002F494F" w:rsidP="002F494F">
      <w:pPr>
        <w:pStyle w:val="ListParagraph"/>
        <w:numPr>
          <w:ilvl w:val="3"/>
          <w:numId w:val="1"/>
        </w:numPr>
      </w:pPr>
      <w:r>
        <w:lastRenderedPageBreak/>
        <w:t xml:space="preserve">Is the AALT already supposed to be doing this? </w:t>
      </w:r>
    </w:p>
    <w:p w14:paraId="372E98A8" w14:textId="22CE8018" w:rsidR="002F494F" w:rsidRDefault="002F494F" w:rsidP="002F494F">
      <w:pPr>
        <w:pStyle w:val="ListParagraph"/>
        <w:numPr>
          <w:ilvl w:val="4"/>
          <w:numId w:val="1"/>
        </w:numPr>
      </w:pPr>
      <w:r>
        <w:t>No, the AALT is focused on accountability to the university after I &amp; E decides what should happen</w:t>
      </w:r>
    </w:p>
    <w:p w14:paraId="247FE51D" w14:textId="42C502E8" w:rsidR="002F494F" w:rsidRDefault="002F494F" w:rsidP="002F494F">
      <w:pPr>
        <w:pStyle w:val="ListParagraph"/>
        <w:numPr>
          <w:ilvl w:val="3"/>
          <w:numId w:val="1"/>
        </w:numPr>
      </w:pPr>
      <w:r>
        <w:t xml:space="preserve">Could we gather and show stellar examples of approaching DEI in different disciplines? i.e.: what could this look like in physics, math, etc.? </w:t>
      </w:r>
    </w:p>
    <w:p w14:paraId="67FAC5F4" w14:textId="76B49305" w:rsidR="002F494F" w:rsidRDefault="002F494F" w:rsidP="002F494F">
      <w:pPr>
        <w:pStyle w:val="ListParagraph"/>
        <w:numPr>
          <w:ilvl w:val="4"/>
          <w:numId w:val="1"/>
        </w:numPr>
      </w:pPr>
      <w:r>
        <w:t xml:space="preserve">Is this an FTLC conversation? Dana thinks it could </w:t>
      </w:r>
      <w:proofErr w:type="gramStart"/>
      <w:r>
        <w:t>be,</w:t>
      </w:r>
      <w:proofErr w:type="gramEnd"/>
      <w:r>
        <w:t xml:space="preserve"> to help faculty integrate DEI and their disciplinary content. </w:t>
      </w:r>
    </w:p>
    <w:p w14:paraId="2884D777" w14:textId="3B702772" w:rsidR="002F494F" w:rsidRDefault="002F494F" w:rsidP="002F494F">
      <w:pPr>
        <w:pStyle w:val="ListParagraph"/>
        <w:numPr>
          <w:ilvl w:val="4"/>
          <w:numId w:val="1"/>
        </w:numPr>
      </w:pPr>
      <w:r>
        <w:t xml:space="preserve">The precursor here is that when these things exist, they aren’t becoming visible. What is the sequence of the conversation that will help draw attention to these things and keep people in the loop? It may be to begin first with that group meeting and cross-university collaboration on DEI initiatives. </w:t>
      </w:r>
    </w:p>
    <w:p w14:paraId="70B9807E" w14:textId="77777777" w:rsidR="00501BAB" w:rsidRDefault="00501BAB" w:rsidP="00501BAB">
      <w:pPr>
        <w:pStyle w:val="ListParagraph"/>
        <w:ind w:left="1440"/>
      </w:pPr>
    </w:p>
    <w:p w14:paraId="3032C8EC" w14:textId="17E3014D" w:rsidR="001A6326" w:rsidRDefault="00EF5514" w:rsidP="001F2650">
      <w:pPr>
        <w:pStyle w:val="ListParagraph"/>
        <w:numPr>
          <w:ilvl w:val="0"/>
          <w:numId w:val="1"/>
        </w:numPr>
      </w:pPr>
      <w:r>
        <w:t>Update on charge eight</w:t>
      </w:r>
    </w:p>
    <w:p w14:paraId="00AB7893" w14:textId="763F1259" w:rsidR="001B64CF" w:rsidRDefault="00F97995" w:rsidP="00EF5514">
      <w:pPr>
        <w:pStyle w:val="ListParagraph"/>
        <w:numPr>
          <w:ilvl w:val="1"/>
          <w:numId w:val="1"/>
        </w:numPr>
      </w:pPr>
      <w:r w:rsidRPr="00681ED1">
        <w:t>“Collaborate with VP Robert Shorty and his team to ensure alignment between/with Academic Affairs and university goals and vision.”</w:t>
      </w:r>
      <w:r w:rsidR="007F64C3">
        <w:t xml:space="preserve"> </w:t>
      </w:r>
    </w:p>
    <w:p w14:paraId="76D408FF" w14:textId="3FA20C58" w:rsidR="00EF5514" w:rsidRDefault="00EF5514" w:rsidP="00EF5514">
      <w:pPr>
        <w:pStyle w:val="ListParagraph"/>
        <w:numPr>
          <w:ilvl w:val="1"/>
          <w:numId w:val="1"/>
        </w:numPr>
      </w:pPr>
      <w:r>
        <w:t>Dr. Shorty will be joining us on March 11</w:t>
      </w:r>
      <w:r w:rsidRPr="00EF5514">
        <w:rPr>
          <w:vertAlign w:val="superscript"/>
        </w:rPr>
        <w:t>th</w:t>
      </w:r>
      <w:r>
        <w:t xml:space="preserve"> at our </w:t>
      </w:r>
      <w:r w:rsidR="007E51A8">
        <w:t>face-to-face</w:t>
      </w:r>
      <w:r>
        <w:t xml:space="preserve"> meeting. </w:t>
      </w:r>
    </w:p>
    <w:p w14:paraId="13CE2790" w14:textId="42AE0EFE" w:rsidR="00B80B35" w:rsidRDefault="00B80B35" w:rsidP="00EF5514">
      <w:pPr>
        <w:pStyle w:val="ListParagraph"/>
        <w:numPr>
          <w:ilvl w:val="1"/>
          <w:numId w:val="1"/>
        </w:numPr>
      </w:pPr>
      <w:r>
        <w:t>Jennifer submitted a report to describe our contacts with Dr. Shorty, Tiburcio Lince, etc.</w:t>
      </w:r>
    </w:p>
    <w:p w14:paraId="5B45A7F1" w14:textId="77777777" w:rsidR="007E51A8" w:rsidRDefault="007E51A8" w:rsidP="007E51A8">
      <w:pPr>
        <w:pStyle w:val="ListParagraph"/>
        <w:ind w:left="1440"/>
      </w:pPr>
    </w:p>
    <w:p w14:paraId="0FC5C203" w14:textId="7A08B21D" w:rsidR="001F2650" w:rsidRDefault="005E4925" w:rsidP="009A7AB2">
      <w:pPr>
        <w:pStyle w:val="ListParagraph"/>
        <w:numPr>
          <w:ilvl w:val="0"/>
          <w:numId w:val="1"/>
        </w:numPr>
      </w:pPr>
      <w:r>
        <w:t>DEI reporting point.</w:t>
      </w:r>
    </w:p>
    <w:p w14:paraId="0AFAFE7C" w14:textId="4C2BA332" w:rsidR="00B80B35" w:rsidRDefault="00B80B35" w:rsidP="00B80B35">
      <w:pPr>
        <w:pStyle w:val="ListParagraph"/>
        <w:numPr>
          <w:ilvl w:val="1"/>
          <w:numId w:val="1"/>
        </w:numPr>
      </w:pPr>
      <w:r>
        <w:t>Dr. Shorty has been here for 90 days</w:t>
      </w:r>
      <w:proofErr w:type="gramStart"/>
      <w:r>
        <w:t>! :</w:t>
      </w:r>
      <w:proofErr w:type="gramEnd"/>
      <w:r>
        <w:t xml:space="preserve"> )</w:t>
      </w:r>
    </w:p>
    <w:p w14:paraId="09A84E8C" w14:textId="0595523B" w:rsidR="003E2928" w:rsidRDefault="003E2928" w:rsidP="00B80B35">
      <w:pPr>
        <w:pStyle w:val="ListParagraph"/>
        <w:numPr>
          <w:ilvl w:val="1"/>
          <w:numId w:val="1"/>
        </w:numPr>
      </w:pPr>
      <w:r>
        <w:t xml:space="preserve">He has spent time bringing alignment across his team. Is there a tagline that can unite the university and communicate the work of the department? </w:t>
      </w:r>
    </w:p>
    <w:p w14:paraId="6FE4DBBB" w14:textId="2EA3AC55" w:rsidR="003E2928" w:rsidRDefault="003E2928" w:rsidP="00B80B35">
      <w:pPr>
        <w:pStyle w:val="ListParagraph"/>
        <w:numPr>
          <w:ilvl w:val="1"/>
          <w:numId w:val="1"/>
        </w:numPr>
      </w:pPr>
      <w:r>
        <w:t xml:space="preserve">Tagline and “elevator video” created. Dr. Shorty shared this with the EIC committee for feedback. Tagline: “Anchored in you” </w:t>
      </w:r>
    </w:p>
    <w:p w14:paraId="06DA1E2B" w14:textId="42D4D449" w:rsidR="003E2928" w:rsidRDefault="003E2928" w:rsidP="003E2928">
      <w:pPr>
        <w:pStyle w:val="ListParagraph"/>
        <w:numPr>
          <w:ilvl w:val="2"/>
          <w:numId w:val="1"/>
        </w:numPr>
      </w:pPr>
      <w:r>
        <w:t xml:space="preserve">Video text appears and “zooms” quickly—is there an accessibility option to have a voice-over for those who process text more slowly and/or for impact? </w:t>
      </w:r>
    </w:p>
    <w:p w14:paraId="325100FB" w14:textId="17BE5455" w:rsidR="003E2928" w:rsidRDefault="003E2928" w:rsidP="003E2928">
      <w:pPr>
        <w:pStyle w:val="ListParagraph"/>
        <w:numPr>
          <w:ilvl w:val="3"/>
          <w:numId w:val="1"/>
        </w:numPr>
      </w:pPr>
      <w:r>
        <w:t>There is an accessible version in development</w:t>
      </w:r>
    </w:p>
    <w:p w14:paraId="38212906" w14:textId="77777777" w:rsidR="003E2928" w:rsidRDefault="003E2928" w:rsidP="003E2928">
      <w:pPr>
        <w:pStyle w:val="ListParagraph"/>
        <w:numPr>
          <w:ilvl w:val="2"/>
          <w:numId w:val="1"/>
        </w:numPr>
      </w:pPr>
      <w:r>
        <w:t>Concern that the video says it’s “person-centered</w:t>
      </w:r>
      <w:proofErr w:type="gramStart"/>
      <w:r>
        <w:t>”</w:t>
      </w:r>
      <w:proofErr w:type="gramEnd"/>
      <w:r>
        <w:t xml:space="preserve"> but it feels divorced from that message because there are no actual people in the video. </w:t>
      </w:r>
    </w:p>
    <w:p w14:paraId="0C1BC00D" w14:textId="77777777" w:rsidR="003E2928" w:rsidRDefault="003E2928" w:rsidP="003E2928">
      <w:pPr>
        <w:pStyle w:val="ListParagraph"/>
        <w:numPr>
          <w:ilvl w:val="2"/>
          <w:numId w:val="1"/>
        </w:numPr>
      </w:pPr>
      <w:r>
        <w:t>Concern that it may appear that “person-centered” is a new idea rather than something that is already a focus/already in process for many on campus</w:t>
      </w:r>
    </w:p>
    <w:p w14:paraId="425BF9F2" w14:textId="1306D9AE" w:rsidR="003E2928" w:rsidRDefault="003E2928" w:rsidP="003E2928">
      <w:pPr>
        <w:pStyle w:val="ListParagraph"/>
        <w:numPr>
          <w:ilvl w:val="3"/>
          <w:numId w:val="1"/>
        </w:numPr>
      </w:pPr>
      <w:r>
        <w:t xml:space="preserve">Dr. Shorty clarifies that the video/tagline is meant to describe the goals and function of the division, not GVSU or Equity and Inclusion work as a whole   </w:t>
      </w:r>
    </w:p>
    <w:p w14:paraId="7D5916B5" w14:textId="49507785" w:rsidR="00E73E54" w:rsidRDefault="00E73E54" w:rsidP="00E73E54">
      <w:pPr>
        <w:pStyle w:val="ListParagraph"/>
        <w:numPr>
          <w:ilvl w:val="1"/>
          <w:numId w:val="1"/>
        </w:numPr>
      </w:pPr>
      <w:r>
        <w:t xml:space="preserve">Workshops are coming in 2025! </w:t>
      </w:r>
      <w:hyperlink r:id="rId14" w:history="1">
        <w:r w:rsidRPr="004B6DB8">
          <w:rPr>
            <w:rStyle w:val="Hyperlink"/>
          </w:rPr>
          <w:t>https://www.gvsu.edu/ieiforlakers/module-events-index.htm?siteModuleId=BB618F56-E654-3A2D-82E6907C6C03B314</w:t>
        </w:r>
      </w:hyperlink>
    </w:p>
    <w:p w14:paraId="0E7896C1" w14:textId="4D7EBF5F" w:rsidR="00E73E54" w:rsidRDefault="00E73E54" w:rsidP="00E73E54">
      <w:pPr>
        <w:pStyle w:val="ListParagraph"/>
        <w:numPr>
          <w:ilvl w:val="1"/>
          <w:numId w:val="1"/>
        </w:numPr>
      </w:pPr>
      <w:r>
        <w:t>National Day of Racial Healing</w:t>
      </w:r>
      <w:r w:rsidR="006D4B62">
        <w:t xml:space="preserve"> on 1/21</w:t>
      </w:r>
      <w:r>
        <w:t xml:space="preserve"> </w:t>
      </w:r>
      <w:hyperlink r:id="rId15" w:history="1">
        <w:r w:rsidRPr="004B6DB8">
          <w:rPr>
            <w:rStyle w:val="Hyperlink"/>
          </w:rPr>
          <w:t>https://www.gvsu.edu/ieiforlakers/national-day-of-racial-healing-8.htm</w:t>
        </w:r>
      </w:hyperlink>
    </w:p>
    <w:p w14:paraId="0C2A2A0C" w14:textId="49FF79BB" w:rsidR="00E73E54" w:rsidRDefault="00E73E54" w:rsidP="00E73E54">
      <w:pPr>
        <w:pStyle w:val="ListParagraph"/>
        <w:numPr>
          <w:ilvl w:val="1"/>
          <w:numId w:val="1"/>
        </w:numPr>
      </w:pPr>
      <w:r>
        <w:t xml:space="preserve">12 GVSU faculty working with </w:t>
      </w:r>
      <w:proofErr w:type="spellStart"/>
      <w:r>
        <w:t>Pulias</w:t>
      </w:r>
      <w:proofErr w:type="spellEnd"/>
      <w:r>
        <w:t xml:space="preserve"> Center for Higher Education Research</w:t>
      </w:r>
    </w:p>
    <w:p w14:paraId="1DF15C69" w14:textId="56B68B5B" w:rsidR="00E73E54" w:rsidRDefault="00E73E54" w:rsidP="00E73E54">
      <w:pPr>
        <w:pStyle w:val="ListParagraph"/>
        <w:numPr>
          <w:ilvl w:val="1"/>
          <w:numId w:val="1"/>
        </w:numPr>
      </w:pPr>
      <w:r>
        <w:t>People Equity and Culture is starting a new communication campaign in W25, including print, video, email, social media, etc.</w:t>
      </w:r>
    </w:p>
    <w:p w14:paraId="09390863" w14:textId="266ECCAB" w:rsidR="00E73E54" w:rsidRDefault="00E73E54" w:rsidP="00E73E54">
      <w:pPr>
        <w:pStyle w:val="ListParagraph"/>
        <w:numPr>
          <w:ilvl w:val="1"/>
          <w:numId w:val="1"/>
        </w:numPr>
      </w:pPr>
      <w:r>
        <w:t xml:space="preserve">Pres. Mantella, Provost Drake, and Dr. Shorty will be hosting communication/listening sessions for faculty and staff. Please encourage contacts to register for those. </w:t>
      </w:r>
    </w:p>
    <w:p w14:paraId="729609D7" w14:textId="733B8523" w:rsidR="00E73E54" w:rsidRDefault="00E73E54" w:rsidP="00E73E54">
      <w:pPr>
        <w:pStyle w:val="ListParagraph"/>
        <w:numPr>
          <w:ilvl w:val="1"/>
          <w:numId w:val="1"/>
        </w:numPr>
      </w:pPr>
      <w:r>
        <w:lastRenderedPageBreak/>
        <w:t xml:space="preserve">BIPOC student task force: Dr. Shorty is working with the task force to reimagine, simplify, and communicate the work as some of the momentum dissipated between summer and fall. Where does this work “rest” and how is it maintained by the university to avoid an ongoing need for revitalization? The task force is partnering with the Black Student Union and PEC. The existing working groups and bodies are large and need an update/refresh before the charges continue. The students have worked on </w:t>
      </w:r>
      <w:proofErr w:type="gramStart"/>
      <w:r>
        <w:t>University</w:t>
      </w:r>
      <w:proofErr w:type="gramEnd"/>
      <w:r>
        <w:t xml:space="preserve">-wide communication that will come from People Equity and Culture. </w:t>
      </w:r>
    </w:p>
    <w:p w14:paraId="4814289B" w14:textId="1610A7FE" w:rsidR="00E73E54" w:rsidRDefault="00E73E54" w:rsidP="00E73E54">
      <w:pPr>
        <w:pStyle w:val="ListParagraph"/>
        <w:numPr>
          <w:ilvl w:val="2"/>
          <w:numId w:val="1"/>
        </w:numPr>
      </w:pPr>
      <w:r>
        <w:t>What happens to faculty who were tapped for this group?</w:t>
      </w:r>
    </w:p>
    <w:p w14:paraId="40B90195" w14:textId="13D33417" w:rsidR="00E73E54" w:rsidRDefault="00E73E54" w:rsidP="00E73E54">
      <w:pPr>
        <w:pStyle w:val="ListParagraph"/>
        <w:numPr>
          <w:ilvl w:val="3"/>
          <w:numId w:val="1"/>
        </w:numPr>
      </w:pPr>
      <w:r>
        <w:t xml:space="preserve">They can stay involved to the level of their interest and capacity. </w:t>
      </w:r>
    </w:p>
    <w:p w14:paraId="22FBDCCF" w14:textId="6DA6E44D" w:rsidR="00E73E54" w:rsidRDefault="00E73E54" w:rsidP="00E73E54">
      <w:pPr>
        <w:pStyle w:val="ListParagraph"/>
        <w:numPr>
          <w:ilvl w:val="2"/>
          <w:numId w:val="1"/>
        </w:numPr>
      </w:pPr>
      <w:r>
        <w:t xml:space="preserve">Some things the initial student group identified are not </w:t>
      </w:r>
      <w:r w:rsidR="006D4B62">
        <w:t xml:space="preserve">on students or faculty: for instance, GVSU using images of students who were not retained in promotional materials and concern over open enrollment are things that must happen at the university or administrator level. </w:t>
      </w:r>
    </w:p>
    <w:p w14:paraId="01389D23" w14:textId="2682DD17" w:rsidR="006D4B62" w:rsidRDefault="006D4B62" w:rsidP="006D4B62">
      <w:pPr>
        <w:pStyle w:val="ListParagraph"/>
        <w:numPr>
          <w:ilvl w:val="3"/>
          <w:numId w:val="1"/>
        </w:numPr>
      </w:pPr>
      <w:r>
        <w:t xml:space="preserve">Dr. Shorty indicates that there is still a lot of interest and support from students who want to be involved. </w:t>
      </w:r>
    </w:p>
    <w:p w14:paraId="1619C8E5" w14:textId="5DBB9313" w:rsidR="006D4B62" w:rsidRDefault="006D4B62" w:rsidP="006D4B62">
      <w:pPr>
        <w:pStyle w:val="ListParagraph"/>
        <w:numPr>
          <w:ilvl w:val="3"/>
          <w:numId w:val="1"/>
        </w:numPr>
      </w:pPr>
      <w:r>
        <w:t xml:space="preserve">One of the goals in Dr. Shorty’s involvement with the BIPOC Task Force was to narrow the group who “owns” the work, which will allow greater focus for the goals. </w:t>
      </w:r>
    </w:p>
    <w:p w14:paraId="40F7887E" w14:textId="77777777" w:rsidR="000F79DF" w:rsidRDefault="000F79DF" w:rsidP="000F79DF">
      <w:pPr>
        <w:pStyle w:val="ListParagraph"/>
        <w:ind w:left="1080"/>
      </w:pPr>
    </w:p>
    <w:p w14:paraId="17828CC4" w14:textId="3072E9DB" w:rsidR="000F52C9" w:rsidRDefault="00A768DD" w:rsidP="006A275B">
      <w:pPr>
        <w:pStyle w:val="ListParagraph"/>
        <w:numPr>
          <w:ilvl w:val="0"/>
          <w:numId w:val="1"/>
        </w:numPr>
      </w:pPr>
      <w:r>
        <w:t xml:space="preserve">Update on </w:t>
      </w:r>
      <w:r w:rsidR="004C7A75">
        <w:t xml:space="preserve">committee </w:t>
      </w:r>
      <w:r>
        <w:t>membership.</w:t>
      </w:r>
      <w:r w:rsidR="004C7A75">
        <w:t xml:space="preserve"> </w:t>
      </w:r>
      <w:r w:rsidR="000F52C9">
        <w:t>Jennifer</w:t>
      </w:r>
      <w:r w:rsidR="00C7395D">
        <w:t>, Anna, Steven</w:t>
      </w:r>
      <w:r w:rsidR="000A071A">
        <w:t xml:space="preserve">, Marlene? </w:t>
      </w:r>
    </w:p>
    <w:p w14:paraId="27D5F790" w14:textId="7F6801F1" w:rsidR="003603D3" w:rsidRDefault="00C7395D" w:rsidP="00C7395D">
      <w:pPr>
        <w:pStyle w:val="ListParagraph"/>
        <w:numPr>
          <w:ilvl w:val="1"/>
          <w:numId w:val="1"/>
        </w:numPr>
      </w:pPr>
      <w:r>
        <w:t>Student members, AP Staff members</w:t>
      </w:r>
      <w:r w:rsidR="006A275B">
        <w:t>?</w:t>
      </w:r>
      <w:r w:rsidR="000F79DF">
        <w:t xml:space="preserve"> </w:t>
      </w:r>
      <w:r w:rsidR="000E27A2">
        <w:t>Do we want to continue to try?</w:t>
      </w:r>
    </w:p>
    <w:p w14:paraId="64C7EE5C" w14:textId="46206F7B" w:rsidR="006D4B62" w:rsidRDefault="006D4B62" w:rsidP="006D4B62">
      <w:pPr>
        <w:pStyle w:val="ListParagraph"/>
        <w:numPr>
          <w:ilvl w:val="2"/>
          <w:numId w:val="1"/>
        </w:numPr>
      </w:pPr>
      <w:r>
        <w:t xml:space="preserve">There wasn’t time to work with students in OMA in the fall, so Steven is working with them to meet with students in the OMA space rather than bringing them into the committee itself. </w:t>
      </w:r>
    </w:p>
    <w:p w14:paraId="3812CA72" w14:textId="564601C5" w:rsidR="00ED37AF" w:rsidRDefault="00ED37AF" w:rsidP="00ED37AF">
      <w:pPr>
        <w:pStyle w:val="ListParagraph"/>
        <w:numPr>
          <w:ilvl w:val="3"/>
          <w:numId w:val="1"/>
        </w:numPr>
      </w:pPr>
      <w:r>
        <w:t xml:space="preserve">Is there a benefit to reaching out more broadly to students through Handshake or Campus Life offerings to let students know broadly that they would be welcome on our committee? </w:t>
      </w:r>
    </w:p>
    <w:p w14:paraId="6DE1785D" w14:textId="42DCB9A7" w:rsidR="00ED37AF" w:rsidRDefault="00ED37AF" w:rsidP="00ED37AF">
      <w:pPr>
        <w:pStyle w:val="ListParagraph"/>
        <w:numPr>
          <w:ilvl w:val="3"/>
          <w:numId w:val="1"/>
        </w:numPr>
      </w:pPr>
      <w:r>
        <w:t xml:space="preserve">Are we thinking about student involvement in a faculty-centered way? What are our creative options to engage students in their spaces? Can we offer funding or some kind of student-voice video project? </w:t>
      </w:r>
    </w:p>
    <w:p w14:paraId="3EDEA837" w14:textId="574A390A" w:rsidR="00204DDD" w:rsidRDefault="00204DDD" w:rsidP="00ED37AF">
      <w:pPr>
        <w:pStyle w:val="ListParagraph"/>
        <w:numPr>
          <w:ilvl w:val="3"/>
          <w:numId w:val="1"/>
        </w:numPr>
      </w:pPr>
      <w:r>
        <w:t xml:space="preserve">Josita and Stephen will work together to determine the best media outlets and develop some prompts to get this started.  The idea </w:t>
      </w:r>
      <w:r w:rsidR="00F32EFA">
        <w:t>is to give</w:t>
      </w:r>
      <w:r>
        <w:t xml:space="preserve"> students a chance to express their concerns in </w:t>
      </w:r>
      <w:r w:rsidR="009D6EE3">
        <w:t>a student</w:t>
      </w:r>
      <w:r>
        <w:t xml:space="preserve"> centric way.  They will report back </w:t>
      </w:r>
      <w:r w:rsidR="00F32EFA">
        <w:t>on</w:t>
      </w:r>
      <w:r>
        <w:t xml:space="preserve"> the 28</w:t>
      </w:r>
      <w:r w:rsidRPr="00204DDD">
        <w:rPr>
          <w:vertAlign w:val="superscript"/>
        </w:rPr>
        <w:t>th</w:t>
      </w:r>
      <w:r>
        <w:t xml:space="preserve">. </w:t>
      </w:r>
    </w:p>
    <w:p w14:paraId="182A836D" w14:textId="6A01DB10" w:rsidR="00ED37AF" w:rsidRDefault="00ED37AF" w:rsidP="006D4B62">
      <w:pPr>
        <w:pStyle w:val="ListParagraph"/>
        <w:numPr>
          <w:ilvl w:val="2"/>
          <w:numId w:val="1"/>
        </w:numPr>
      </w:pPr>
      <w:r>
        <w:t>No interest from the AP Committee, but we will ask again in F25.</w:t>
      </w:r>
    </w:p>
    <w:p w14:paraId="7759417C" w14:textId="33896039" w:rsidR="000A071A" w:rsidRDefault="000A071A" w:rsidP="00C7395D">
      <w:pPr>
        <w:pStyle w:val="ListParagraph"/>
        <w:numPr>
          <w:ilvl w:val="1"/>
          <w:numId w:val="1"/>
        </w:numPr>
      </w:pPr>
      <w:r>
        <w:t>Would the student</w:t>
      </w:r>
      <w:r w:rsidR="0018178A">
        <w:t xml:space="preserve"> </w:t>
      </w:r>
      <w:r>
        <w:t>members of AALT like to join us again?</w:t>
      </w:r>
    </w:p>
    <w:p w14:paraId="13FBF745" w14:textId="7F46FCC6" w:rsidR="00ED37AF" w:rsidRDefault="00ED37AF" w:rsidP="00ED37AF">
      <w:pPr>
        <w:pStyle w:val="ListParagraph"/>
        <w:numPr>
          <w:ilvl w:val="2"/>
          <w:numId w:val="1"/>
        </w:numPr>
      </w:pPr>
      <w:r>
        <w:t xml:space="preserve">There may be a benefit of having them contribute from outside the meeting space, where they may not be fully comfortable speaking/contributing. </w:t>
      </w:r>
    </w:p>
    <w:p w14:paraId="01A5EFB2" w14:textId="77777777" w:rsidR="00C7395D" w:rsidRPr="00C7395D" w:rsidRDefault="00C7395D" w:rsidP="00C7395D">
      <w:pPr>
        <w:pStyle w:val="ListParagraph"/>
        <w:ind w:left="1440"/>
      </w:pPr>
    </w:p>
    <w:p w14:paraId="2F95FB49" w14:textId="165198AF" w:rsidR="003603D3" w:rsidRDefault="003603D3" w:rsidP="006952E5">
      <w:pPr>
        <w:pStyle w:val="ListParagraph"/>
        <w:numPr>
          <w:ilvl w:val="0"/>
          <w:numId w:val="1"/>
        </w:numPr>
        <w:spacing w:after="0" w:line="240" w:lineRule="auto"/>
        <w:contextualSpacing w:val="0"/>
        <w:rPr>
          <w:rFonts w:eastAsia="Times New Roman"/>
        </w:rPr>
      </w:pPr>
      <w:r>
        <w:rPr>
          <w:rFonts w:eastAsia="Times New Roman"/>
        </w:rPr>
        <w:t>Subcommittee breakouts.</w:t>
      </w:r>
      <w:r w:rsidR="00EB45CA">
        <w:rPr>
          <w:rFonts w:eastAsia="Times New Roman"/>
        </w:rPr>
        <w:t xml:space="preserve"> (if needed)</w:t>
      </w:r>
    </w:p>
    <w:p w14:paraId="61DF122D" w14:textId="77777777" w:rsidR="001B7965" w:rsidRPr="001B7965" w:rsidRDefault="001B7965" w:rsidP="001B7965">
      <w:pPr>
        <w:pStyle w:val="ListParagraph"/>
        <w:rPr>
          <w:rFonts w:eastAsia="Times New Roman"/>
        </w:rPr>
      </w:pPr>
    </w:p>
    <w:p w14:paraId="240EABBC" w14:textId="675F1918" w:rsidR="001B7965" w:rsidRDefault="001B7965" w:rsidP="006952E5">
      <w:pPr>
        <w:pStyle w:val="ListParagraph"/>
        <w:numPr>
          <w:ilvl w:val="0"/>
          <w:numId w:val="1"/>
        </w:numPr>
        <w:spacing w:after="0" w:line="240" w:lineRule="auto"/>
        <w:contextualSpacing w:val="0"/>
        <w:rPr>
          <w:rFonts w:eastAsia="Times New Roman"/>
        </w:rPr>
      </w:pPr>
      <w:r>
        <w:rPr>
          <w:rFonts w:eastAsia="Times New Roman"/>
        </w:rPr>
        <w:t>Announcement:</w:t>
      </w:r>
    </w:p>
    <w:p w14:paraId="358227F5" w14:textId="4493215B" w:rsidR="00693EFA" w:rsidRDefault="00693EFA" w:rsidP="00EA1F1B">
      <w:pPr>
        <w:pStyle w:val="ListParagraph"/>
        <w:numPr>
          <w:ilvl w:val="1"/>
          <w:numId w:val="1"/>
        </w:numPr>
        <w:spacing w:after="0" w:line="240" w:lineRule="auto"/>
        <w:contextualSpacing w:val="0"/>
        <w:rPr>
          <w:rFonts w:eastAsia="Times New Roman"/>
        </w:rPr>
      </w:pPr>
      <w:r>
        <w:rPr>
          <w:rFonts w:eastAsia="Times New Roman"/>
        </w:rPr>
        <w:t>EIC needs a new representative for the COACHE steering committee</w:t>
      </w:r>
      <w:r w:rsidR="006E338D">
        <w:rPr>
          <w:rFonts w:eastAsia="Times New Roman"/>
        </w:rPr>
        <w:t>—</w:t>
      </w:r>
      <w:proofErr w:type="spellStart"/>
      <w:r w:rsidR="006E338D">
        <w:rPr>
          <w:rFonts w:eastAsia="Times New Roman"/>
        </w:rPr>
        <w:t>Brittland</w:t>
      </w:r>
      <w:proofErr w:type="spellEnd"/>
      <w:r w:rsidR="006E338D">
        <w:rPr>
          <w:rFonts w:eastAsia="Times New Roman"/>
        </w:rPr>
        <w:t xml:space="preserve"> volunteered</w:t>
      </w:r>
    </w:p>
    <w:p w14:paraId="5AF06B6E" w14:textId="1B0F5024" w:rsidR="001B7965" w:rsidRDefault="001B7965" w:rsidP="00EA1F1B">
      <w:pPr>
        <w:pStyle w:val="ListParagraph"/>
        <w:numPr>
          <w:ilvl w:val="1"/>
          <w:numId w:val="1"/>
        </w:numPr>
        <w:spacing w:after="0" w:line="240" w:lineRule="auto"/>
        <w:contextualSpacing w:val="0"/>
        <w:rPr>
          <w:rFonts w:eastAsia="Times New Roman"/>
        </w:rPr>
      </w:pPr>
      <w:r>
        <w:rPr>
          <w:rFonts w:eastAsia="Times New Roman"/>
        </w:rPr>
        <w:t>Other announcements</w:t>
      </w:r>
      <w:r w:rsidR="00B5030E">
        <w:rPr>
          <w:rFonts w:eastAsia="Times New Roman"/>
        </w:rPr>
        <w:t>?</w:t>
      </w:r>
    </w:p>
    <w:p w14:paraId="5CAD7AC3" w14:textId="4A4A4894" w:rsidR="000A4E8F" w:rsidRDefault="00204DDD" w:rsidP="00EA1F1B">
      <w:pPr>
        <w:pStyle w:val="ListParagraph"/>
        <w:numPr>
          <w:ilvl w:val="1"/>
          <w:numId w:val="1"/>
        </w:numPr>
        <w:spacing w:after="0" w:line="240" w:lineRule="auto"/>
        <w:contextualSpacing w:val="0"/>
        <w:rPr>
          <w:rFonts w:eastAsia="Times New Roman"/>
        </w:rPr>
      </w:pPr>
      <w:r>
        <w:rPr>
          <w:rFonts w:eastAsia="Times New Roman"/>
        </w:rPr>
        <w:lastRenderedPageBreak/>
        <w:t xml:space="preserve">Dr. Shorty wanted to let </w:t>
      </w:r>
      <w:proofErr w:type="gramStart"/>
      <w:r>
        <w:rPr>
          <w:rFonts w:eastAsia="Times New Roman"/>
        </w:rPr>
        <w:t>up</w:t>
      </w:r>
      <w:proofErr w:type="gramEnd"/>
      <w:r>
        <w:rPr>
          <w:rFonts w:eastAsia="Times New Roman"/>
        </w:rPr>
        <w:t xml:space="preserve"> know that GVSU is committed to </w:t>
      </w:r>
      <w:r w:rsidR="00C341E5">
        <w:rPr>
          <w:rFonts w:eastAsia="Times New Roman"/>
        </w:rPr>
        <w:t>maintaining</w:t>
      </w:r>
      <w:r>
        <w:rPr>
          <w:rFonts w:eastAsia="Times New Roman"/>
        </w:rPr>
        <w:t xml:space="preserve"> the path or focus on DEI_AB at GVSU despite the new political climate and the fact that schools such as UofM are pulling back.  He and Provost Drake are working with other SLTS and the board of trustees to ensure that the </w:t>
      </w:r>
      <w:r w:rsidR="006E338D">
        <w:rPr>
          <w:rFonts w:eastAsia="Times New Roman"/>
        </w:rPr>
        <w:t>support is</w:t>
      </w:r>
      <w:r>
        <w:rPr>
          <w:rFonts w:eastAsia="Times New Roman"/>
        </w:rPr>
        <w:t xml:space="preserve"> there.  They are being proactive in making sure there are ways to protect DACA students for example.  He did point out d</w:t>
      </w:r>
      <w:r w:rsidR="006E338D">
        <w:rPr>
          <w:rFonts w:eastAsia="Times New Roman"/>
        </w:rPr>
        <w:t xml:space="preserve">ue </w:t>
      </w:r>
      <w:r>
        <w:rPr>
          <w:rFonts w:eastAsia="Times New Roman"/>
        </w:rPr>
        <w:t xml:space="preserve">to FIRPA and the fact that GVSU does not have a list of DACA students that there is no way for anyone to get access to that information. </w:t>
      </w:r>
      <w:r w:rsidR="000A4E8F">
        <w:rPr>
          <w:rFonts w:eastAsia="Times New Roman"/>
        </w:rPr>
        <w:t xml:space="preserve">Further, there is now the option for students to opt out of the campus directors should they </w:t>
      </w:r>
      <w:r w:rsidR="00E366B1">
        <w:rPr>
          <w:rFonts w:eastAsia="Times New Roman"/>
        </w:rPr>
        <w:t>choose</w:t>
      </w:r>
      <w:r w:rsidR="000A4E8F">
        <w:rPr>
          <w:rFonts w:eastAsia="Times New Roman"/>
        </w:rPr>
        <w:t xml:space="preserve"> to do so, since that is public information.  </w:t>
      </w:r>
    </w:p>
    <w:p w14:paraId="47214221" w14:textId="679A87C3" w:rsidR="00204DDD" w:rsidRPr="00EA1F1B" w:rsidRDefault="000A4E8F" w:rsidP="00EA1F1B">
      <w:pPr>
        <w:pStyle w:val="ListParagraph"/>
        <w:numPr>
          <w:ilvl w:val="1"/>
          <w:numId w:val="1"/>
        </w:numPr>
        <w:spacing w:after="0" w:line="240" w:lineRule="auto"/>
        <w:contextualSpacing w:val="0"/>
        <w:rPr>
          <w:rFonts w:eastAsia="Times New Roman"/>
        </w:rPr>
      </w:pPr>
      <w:r>
        <w:rPr>
          <w:rFonts w:eastAsia="Times New Roman"/>
        </w:rPr>
        <w:t xml:space="preserve">Josita asked about the visa situation that could impact both faculty and students. </w:t>
      </w:r>
      <w:r w:rsidR="00204DDD">
        <w:rPr>
          <w:rFonts w:eastAsia="Times New Roman"/>
        </w:rPr>
        <w:t xml:space="preserve"> He is also working with the GVSU senior </w:t>
      </w:r>
      <w:r>
        <w:rPr>
          <w:rFonts w:eastAsia="Times New Roman"/>
        </w:rPr>
        <w:t xml:space="preserve">general </w:t>
      </w:r>
      <w:r w:rsidR="00204DDD">
        <w:rPr>
          <w:rFonts w:eastAsia="Times New Roman"/>
        </w:rPr>
        <w:t xml:space="preserve">legal counsel to ensure that GVSU </w:t>
      </w:r>
      <w:r>
        <w:rPr>
          <w:rFonts w:eastAsia="Times New Roman"/>
        </w:rPr>
        <w:t xml:space="preserve">is covered.  He also reminded us that anything the new administration tries to put in place will take time, with having do go through the legal system but GVSU is being proactive.  </w:t>
      </w:r>
    </w:p>
    <w:p w14:paraId="61D6DC4D" w14:textId="77777777" w:rsidR="00C604D8" w:rsidRPr="00C87C68" w:rsidRDefault="00C604D8" w:rsidP="00C604D8">
      <w:pPr>
        <w:pStyle w:val="ListParagraph"/>
        <w:spacing w:after="0" w:line="240" w:lineRule="auto"/>
        <w:ind w:left="1440"/>
        <w:contextualSpacing w:val="0"/>
        <w:rPr>
          <w:rFonts w:eastAsia="Times New Roman"/>
        </w:rPr>
      </w:pPr>
    </w:p>
    <w:p w14:paraId="211D1BC7" w14:textId="254437A5" w:rsidR="00324961" w:rsidRDefault="006952E5" w:rsidP="007E51A8">
      <w:pPr>
        <w:pStyle w:val="ListParagraph"/>
        <w:numPr>
          <w:ilvl w:val="0"/>
          <w:numId w:val="1"/>
        </w:numPr>
        <w:spacing w:after="0" w:line="240" w:lineRule="auto"/>
        <w:contextualSpacing w:val="0"/>
        <w:rPr>
          <w:rFonts w:eastAsia="Times New Roman"/>
        </w:rPr>
      </w:pPr>
      <w:r>
        <w:rPr>
          <w:rFonts w:eastAsia="Times New Roman"/>
        </w:rPr>
        <w:t>Adj</w:t>
      </w:r>
      <w:r w:rsidR="00A309F5">
        <w:rPr>
          <w:rFonts w:eastAsia="Times New Roman"/>
        </w:rPr>
        <w:t>ourn</w:t>
      </w:r>
    </w:p>
    <w:p w14:paraId="64826B2F" w14:textId="3362EDD7" w:rsidR="000A4E8F" w:rsidRPr="007E51A8" w:rsidRDefault="000A4E8F" w:rsidP="000A4E8F">
      <w:pPr>
        <w:pStyle w:val="ListParagraph"/>
        <w:numPr>
          <w:ilvl w:val="1"/>
          <w:numId w:val="1"/>
        </w:numPr>
        <w:spacing w:after="0" w:line="240" w:lineRule="auto"/>
        <w:contextualSpacing w:val="0"/>
        <w:rPr>
          <w:rFonts w:eastAsia="Times New Roman"/>
        </w:rPr>
      </w:pPr>
      <w:r>
        <w:rPr>
          <w:rFonts w:eastAsia="Times New Roman"/>
        </w:rPr>
        <w:t xml:space="preserve">Stephen made the motion and </w:t>
      </w:r>
      <w:proofErr w:type="spellStart"/>
      <w:r>
        <w:rPr>
          <w:rFonts w:eastAsia="Times New Roman"/>
        </w:rPr>
        <w:t>Brittland</w:t>
      </w:r>
      <w:proofErr w:type="spellEnd"/>
      <w:r>
        <w:rPr>
          <w:rFonts w:eastAsia="Times New Roman"/>
        </w:rPr>
        <w:t xml:space="preserve"> seconded it. Motion passed at 11:02.</w:t>
      </w:r>
    </w:p>
    <w:sectPr w:rsidR="000A4E8F" w:rsidRPr="007E51A8" w:rsidSect="00A754A3">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24E5" w14:textId="77777777" w:rsidR="00856484" w:rsidRDefault="00856484" w:rsidP="001A30DA">
      <w:pPr>
        <w:spacing w:after="0" w:line="240" w:lineRule="auto"/>
      </w:pPr>
      <w:r>
        <w:separator/>
      </w:r>
    </w:p>
  </w:endnote>
  <w:endnote w:type="continuationSeparator" w:id="0">
    <w:p w14:paraId="13D81F9F" w14:textId="77777777" w:rsidR="00856484" w:rsidRDefault="00856484" w:rsidP="001A3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F04E7" w14:textId="77777777" w:rsidR="00856484" w:rsidRDefault="00856484" w:rsidP="001A30DA">
      <w:pPr>
        <w:spacing w:after="0" w:line="240" w:lineRule="auto"/>
      </w:pPr>
      <w:r>
        <w:separator/>
      </w:r>
    </w:p>
  </w:footnote>
  <w:footnote w:type="continuationSeparator" w:id="0">
    <w:p w14:paraId="173EDCAB" w14:textId="77777777" w:rsidR="00856484" w:rsidRDefault="00856484" w:rsidP="001A3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31838"/>
    <w:multiLevelType w:val="multilevel"/>
    <w:tmpl w:val="810AF28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6212189A"/>
    <w:multiLevelType w:val="hybridMultilevel"/>
    <w:tmpl w:val="8DC8D224"/>
    <w:lvl w:ilvl="0" w:tplc="4424AD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29343C"/>
    <w:multiLevelType w:val="hybridMultilevel"/>
    <w:tmpl w:val="531E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1342C2"/>
    <w:multiLevelType w:val="hybridMultilevel"/>
    <w:tmpl w:val="ABE2709E"/>
    <w:lvl w:ilvl="0" w:tplc="95E626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F476D1"/>
    <w:multiLevelType w:val="multilevel"/>
    <w:tmpl w:val="01E407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7A752876"/>
    <w:multiLevelType w:val="hybridMultilevel"/>
    <w:tmpl w:val="D1A2F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1638582">
    <w:abstractNumId w:val="1"/>
  </w:num>
  <w:num w:numId="2" w16cid:durableId="602228044">
    <w:abstractNumId w:val="5"/>
  </w:num>
  <w:num w:numId="3" w16cid:durableId="850997486">
    <w:abstractNumId w:val="2"/>
  </w:num>
  <w:num w:numId="4" w16cid:durableId="1435202233">
    <w:abstractNumId w:val="0"/>
  </w:num>
  <w:num w:numId="5" w16cid:durableId="2710100">
    <w:abstractNumId w:val="4"/>
  </w:num>
  <w:num w:numId="6" w16cid:durableId="245580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02"/>
    <w:rsid w:val="00001661"/>
    <w:rsid w:val="00001826"/>
    <w:rsid w:val="00006AE8"/>
    <w:rsid w:val="00006D74"/>
    <w:rsid w:val="00043CE6"/>
    <w:rsid w:val="000460B1"/>
    <w:rsid w:val="00050EA4"/>
    <w:rsid w:val="000537D6"/>
    <w:rsid w:val="00054B76"/>
    <w:rsid w:val="00060073"/>
    <w:rsid w:val="0006056C"/>
    <w:rsid w:val="0006752E"/>
    <w:rsid w:val="000733CE"/>
    <w:rsid w:val="000738FD"/>
    <w:rsid w:val="000759D3"/>
    <w:rsid w:val="00075D2C"/>
    <w:rsid w:val="0007781D"/>
    <w:rsid w:val="000835E3"/>
    <w:rsid w:val="00084A34"/>
    <w:rsid w:val="00085BC7"/>
    <w:rsid w:val="00090CA1"/>
    <w:rsid w:val="00093B7C"/>
    <w:rsid w:val="000963C4"/>
    <w:rsid w:val="000A071A"/>
    <w:rsid w:val="000A4E8F"/>
    <w:rsid w:val="000A52D3"/>
    <w:rsid w:val="000B1469"/>
    <w:rsid w:val="000B1D18"/>
    <w:rsid w:val="000B29B3"/>
    <w:rsid w:val="000B3785"/>
    <w:rsid w:val="000B6C3E"/>
    <w:rsid w:val="000C7AA1"/>
    <w:rsid w:val="000D28CA"/>
    <w:rsid w:val="000E27A2"/>
    <w:rsid w:val="000E7F62"/>
    <w:rsid w:val="000F37C4"/>
    <w:rsid w:val="000F436B"/>
    <w:rsid w:val="000F52C9"/>
    <w:rsid w:val="000F67FA"/>
    <w:rsid w:val="000F79DF"/>
    <w:rsid w:val="0010156F"/>
    <w:rsid w:val="00101929"/>
    <w:rsid w:val="00111EFA"/>
    <w:rsid w:val="00121D83"/>
    <w:rsid w:val="00124876"/>
    <w:rsid w:val="00127CA7"/>
    <w:rsid w:val="001336C7"/>
    <w:rsid w:val="001352C3"/>
    <w:rsid w:val="00137B1F"/>
    <w:rsid w:val="00141A7C"/>
    <w:rsid w:val="00151C03"/>
    <w:rsid w:val="00153CB3"/>
    <w:rsid w:val="001547EC"/>
    <w:rsid w:val="00170E85"/>
    <w:rsid w:val="00177719"/>
    <w:rsid w:val="0018178A"/>
    <w:rsid w:val="001A134F"/>
    <w:rsid w:val="001A2631"/>
    <w:rsid w:val="001A30DA"/>
    <w:rsid w:val="001A5F4E"/>
    <w:rsid w:val="001A6326"/>
    <w:rsid w:val="001B387B"/>
    <w:rsid w:val="001B64CF"/>
    <w:rsid w:val="001B7965"/>
    <w:rsid w:val="001D4157"/>
    <w:rsid w:val="001D5375"/>
    <w:rsid w:val="001E40B5"/>
    <w:rsid w:val="001F2650"/>
    <w:rsid w:val="001F6675"/>
    <w:rsid w:val="00200715"/>
    <w:rsid w:val="00204DDD"/>
    <w:rsid w:val="002161FB"/>
    <w:rsid w:val="00227383"/>
    <w:rsid w:val="00232996"/>
    <w:rsid w:val="002350DB"/>
    <w:rsid w:val="00241201"/>
    <w:rsid w:val="00241F5D"/>
    <w:rsid w:val="00244D67"/>
    <w:rsid w:val="0025058E"/>
    <w:rsid w:val="002518B6"/>
    <w:rsid w:val="00254766"/>
    <w:rsid w:val="002629BD"/>
    <w:rsid w:val="002639CD"/>
    <w:rsid w:val="00271AB8"/>
    <w:rsid w:val="00281657"/>
    <w:rsid w:val="00287EA4"/>
    <w:rsid w:val="002B559C"/>
    <w:rsid w:val="002B7C45"/>
    <w:rsid w:val="002F494F"/>
    <w:rsid w:val="002F546A"/>
    <w:rsid w:val="002F587F"/>
    <w:rsid w:val="0030166A"/>
    <w:rsid w:val="003021B2"/>
    <w:rsid w:val="00304B1F"/>
    <w:rsid w:val="00311BEB"/>
    <w:rsid w:val="00320307"/>
    <w:rsid w:val="00321D7C"/>
    <w:rsid w:val="00323464"/>
    <w:rsid w:val="00324961"/>
    <w:rsid w:val="00325129"/>
    <w:rsid w:val="003603D3"/>
    <w:rsid w:val="00360D2A"/>
    <w:rsid w:val="00361842"/>
    <w:rsid w:val="003622F6"/>
    <w:rsid w:val="00372D73"/>
    <w:rsid w:val="003776DD"/>
    <w:rsid w:val="003A4343"/>
    <w:rsid w:val="003B4532"/>
    <w:rsid w:val="003E2928"/>
    <w:rsid w:val="003F51A2"/>
    <w:rsid w:val="00402ACE"/>
    <w:rsid w:val="00403A84"/>
    <w:rsid w:val="004051FC"/>
    <w:rsid w:val="00407110"/>
    <w:rsid w:val="004137DF"/>
    <w:rsid w:val="00421E6E"/>
    <w:rsid w:val="00425EE2"/>
    <w:rsid w:val="004330A7"/>
    <w:rsid w:val="004355E8"/>
    <w:rsid w:val="004360E8"/>
    <w:rsid w:val="0047453F"/>
    <w:rsid w:val="004826BE"/>
    <w:rsid w:val="00483869"/>
    <w:rsid w:val="004913B0"/>
    <w:rsid w:val="00491DA2"/>
    <w:rsid w:val="00491F23"/>
    <w:rsid w:val="00496599"/>
    <w:rsid w:val="004B15D3"/>
    <w:rsid w:val="004C7A75"/>
    <w:rsid w:val="004D108F"/>
    <w:rsid w:val="004D6B6F"/>
    <w:rsid w:val="004E0411"/>
    <w:rsid w:val="004E21A0"/>
    <w:rsid w:val="004E537F"/>
    <w:rsid w:val="004E7A4C"/>
    <w:rsid w:val="00501BAB"/>
    <w:rsid w:val="005159B3"/>
    <w:rsid w:val="00517CA5"/>
    <w:rsid w:val="005216CD"/>
    <w:rsid w:val="00533070"/>
    <w:rsid w:val="00536DA2"/>
    <w:rsid w:val="00537CBD"/>
    <w:rsid w:val="00546F30"/>
    <w:rsid w:val="00565035"/>
    <w:rsid w:val="0058524A"/>
    <w:rsid w:val="00586C23"/>
    <w:rsid w:val="00591ECE"/>
    <w:rsid w:val="005925AD"/>
    <w:rsid w:val="0059599E"/>
    <w:rsid w:val="005A53D8"/>
    <w:rsid w:val="005A721C"/>
    <w:rsid w:val="005C4635"/>
    <w:rsid w:val="005D0873"/>
    <w:rsid w:val="005D5648"/>
    <w:rsid w:val="005E27C0"/>
    <w:rsid w:val="005E4925"/>
    <w:rsid w:val="005E71E0"/>
    <w:rsid w:val="005E77AF"/>
    <w:rsid w:val="00607F4B"/>
    <w:rsid w:val="00613F16"/>
    <w:rsid w:val="00615F08"/>
    <w:rsid w:val="006259D4"/>
    <w:rsid w:val="00630A63"/>
    <w:rsid w:val="00635C83"/>
    <w:rsid w:val="00636926"/>
    <w:rsid w:val="0064326D"/>
    <w:rsid w:val="0065313A"/>
    <w:rsid w:val="006754D8"/>
    <w:rsid w:val="006902D0"/>
    <w:rsid w:val="00693EFA"/>
    <w:rsid w:val="006952E5"/>
    <w:rsid w:val="00695555"/>
    <w:rsid w:val="00696E82"/>
    <w:rsid w:val="006A275B"/>
    <w:rsid w:val="006B71EC"/>
    <w:rsid w:val="006C5761"/>
    <w:rsid w:val="006D4B62"/>
    <w:rsid w:val="006E338D"/>
    <w:rsid w:val="006F0789"/>
    <w:rsid w:val="006F3375"/>
    <w:rsid w:val="00706A38"/>
    <w:rsid w:val="00716D9C"/>
    <w:rsid w:val="0076150F"/>
    <w:rsid w:val="00770FA4"/>
    <w:rsid w:val="00771692"/>
    <w:rsid w:val="00774B29"/>
    <w:rsid w:val="00787E2D"/>
    <w:rsid w:val="00793CC6"/>
    <w:rsid w:val="007B2590"/>
    <w:rsid w:val="007B63AA"/>
    <w:rsid w:val="007C14C3"/>
    <w:rsid w:val="007C2FFC"/>
    <w:rsid w:val="007C4D75"/>
    <w:rsid w:val="007D369D"/>
    <w:rsid w:val="007D6413"/>
    <w:rsid w:val="007E51A8"/>
    <w:rsid w:val="007F341B"/>
    <w:rsid w:val="007F64C3"/>
    <w:rsid w:val="00812D93"/>
    <w:rsid w:val="00821896"/>
    <w:rsid w:val="00832A85"/>
    <w:rsid w:val="00843C73"/>
    <w:rsid w:val="008525FE"/>
    <w:rsid w:val="00853255"/>
    <w:rsid w:val="00856484"/>
    <w:rsid w:val="00862881"/>
    <w:rsid w:val="0088257F"/>
    <w:rsid w:val="00883EB0"/>
    <w:rsid w:val="00894353"/>
    <w:rsid w:val="008A216D"/>
    <w:rsid w:val="008D4DDE"/>
    <w:rsid w:val="008E1C2F"/>
    <w:rsid w:val="008E6D13"/>
    <w:rsid w:val="008F097B"/>
    <w:rsid w:val="008F7211"/>
    <w:rsid w:val="00900B32"/>
    <w:rsid w:val="00910EAB"/>
    <w:rsid w:val="00922404"/>
    <w:rsid w:val="0092332A"/>
    <w:rsid w:val="00926A09"/>
    <w:rsid w:val="0096074A"/>
    <w:rsid w:val="00960D7E"/>
    <w:rsid w:val="009646F8"/>
    <w:rsid w:val="0096571D"/>
    <w:rsid w:val="00965F52"/>
    <w:rsid w:val="00971835"/>
    <w:rsid w:val="00994FFC"/>
    <w:rsid w:val="009A0A35"/>
    <w:rsid w:val="009A3E17"/>
    <w:rsid w:val="009A7AB2"/>
    <w:rsid w:val="009C2E29"/>
    <w:rsid w:val="009C4092"/>
    <w:rsid w:val="009D2BE7"/>
    <w:rsid w:val="009D48BD"/>
    <w:rsid w:val="009D6EE3"/>
    <w:rsid w:val="009E5ADF"/>
    <w:rsid w:val="009F386E"/>
    <w:rsid w:val="009F6265"/>
    <w:rsid w:val="00A07EE3"/>
    <w:rsid w:val="00A2415C"/>
    <w:rsid w:val="00A309F5"/>
    <w:rsid w:val="00A32166"/>
    <w:rsid w:val="00A325A9"/>
    <w:rsid w:val="00A54449"/>
    <w:rsid w:val="00A6524A"/>
    <w:rsid w:val="00A754A3"/>
    <w:rsid w:val="00A768DD"/>
    <w:rsid w:val="00A9124E"/>
    <w:rsid w:val="00A9132A"/>
    <w:rsid w:val="00A95222"/>
    <w:rsid w:val="00AA107E"/>
    <w:rsid w:val="00AA4C84"/>
    <w:rsid w:val="00AB0595"/>
    <w:rsid w:val="00AC3E48"/>
    <w:rsid w:val="00AE0402"/>
    <w:rsid w:val="00AE0AAF"/>
    <w:rsid w:val="00AE13AA"/>
    <w:rsid w:val="00AE2694"/>
    <w:rsid w:val="00AE40AF"/>
    <w:rsid w:val="00AE4672"/>
    <w:rsid w:val="00AE73E4"/>
    <w:rsid w:val="00AF7AD9"/>
    <w:rsid w:val="00B1779B"/>
    <w:rsid w:val="00B31FA9"/>
    <w:rsid w:val="00B34DA9"/>
    <w:rsid w:val="00B43EE6"/>
    <w:rsid w:val="00B462F0"/>
    <w:rsid w:val="00B47854"/>
    <w:rsid w:val="00B5030E"/>
    <w:rsid w:val="00B613D2"/>
    <w:rsid w:val="00B67214"/>
    <w:rsid w:val="00B7193E"/>
    <w:rsid w:val="00B771BC"/>
    <w:rsid w:val="00B80B35"/>
    <w:rsid w:val="00B90B4C"/>
    <w:rsid w:val="00BC6551"/>
    <w:rsid w:val="00BE626B"/>
    <w:rsid w:val="00BF0D2A"/>
    <w:rsid w:val="00BF45EE"/>
    <w:rsid w:val="00BF6C8D"/>
    <w:rsid w:val="00C04610"/>
    <w:rsid w:val="00C341E5"/>
    <w:rsid w:val="00C51EB0"/>
    <w:rsid w:val="00C545CD"/>
    <w:rsid w:val="00C55CB0"/>
    <w:rsid w:val="00C604D8"/>
    <w:rsid w:val="00C640B9"/>
    <w:rsid w:val="00C7395D"/>
    <w:rsid w:val="00C87C68"/>
    <w:rsid w:val="00C92C8A"/>
    <w:rsid w:val="00CA22C0"/>
    <w:rsid w:val="00CC307B"/>
    <w:rsid w:val="00CD0D63"/>
    <w:rsid w:val="00CE381D"/>
    <w:rsid w:val="00CE6241"/>
    <w:rsid w:val="00CF2A83"/>
    <w:rsid w:val="00CF4B01"/>
    <w:rsid w:val="00D0194A"/>
    <w:rsid w:val="00D15AF7"/>
    <w:rsid w:val="00D161B1"/>
    <w:rsid w:val="00D234D5"/>
    <w:rsid w:val="00D307D4"/>
    <w:rsid w:val="00D37AD8"/>
    <w:rsid w:val="00D55197"/>
    <w:rsid w:val="00D57135"/>
    <w:rsid w:val="00D612C7"/>
    <w:rsid w:val="00D713DA"/>
    <w:rsid w:val="00D74BC7"/>
    <w:rsid w:val="00D829EE"/>
    <w:rsid w:val="00D96A7F"/>
    <w:rsid w:val="00D9713B"/>
    <w:rsid w:val="00D9716F"/>
    <w:rsid w:val="00D973F6"/>
    <w:rsid w:val="00D97717"/>
    <w:rsid w:val="00DA012D"/>
    <w:rsid w:val="00DA4358"/>
    <w:rsid w:val="00DB2CE7"/>
    <w:rsid w:val="00DC775E"/>
    <w:rsid w:val="00E20ED3"/>
    <w:rsid w:val="00E22199"/>
    <w:rsid w:val="00E317C1"/>
    <w:rsid w:val="00E32D99"/>
    <w:rsid w:val="00E366B1"/>
    <w:rsid w:val="00E403B2"/>
    <w:rsid w:val="00E44A31"/>
    <w:rsid w:val="00E45AF7"/>
    <w:rsid w:val="00E5112C"/>
    <w:rsid w:val="00E52E7D"/>
    <w:rsid w:val="00E73E54"/>
    <w:rsid w:val="00E74988"/>
    <w:rsid w:val="00E753A9"/>
    <w:rsid w:val="00E81CA5"/>
    <w:rsid w:val="00E92DB3"/>
    <w:rsid w:val="00E93FBC"/>
    <w:rsid w:val="00E94D1A"/>
    <w:rsid w:val="00E9526E"/>
    <w:rsid w:val="00EA1F1B"/>
    <w:rsid w:val="00EA371E"/>
    <w:rsid w:val="00EB45CA"/>
    <w:rsid w:val="00EB5A5F"/>
    <w:rsid w:val="00EC214C"/>
    <w:rsid w:val="00ED37AF"/>
    <w:rsid w:val="00EE3C54"/>
    <w:rsid w:val="00EF5514"/>
    <w:rsid w:val="00F232D7"/>
    <w:rsid w:val="00F310FE"/>
    <w:rsid w:val="00F32EFA"/>
    <w:rsid w:val="00F3766D"/>
    <w:rsid w:val="00F51225"/>
    <w:rsid w:val="00F56363"/>
    <w:rsid w:val="00F74BE9"/>
    <w:rsid w:val="00F80864"/>
    <w:rsid w:val="00F845A2"/>
    <w:rsid w:val="00F8589D"/>
    <w:rsid w:val="00F91AEB"/>
    <w:rsid w:val="00F97995"/>
    <w:rsid w:val="00FB4CC2"/>
    <w:rsid w:val="00FB5B7F"/>
    <w:rsid w:val="00FC0C5D"/>
    <w:rsid w:val="00FD54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520F"/>
  <w15:chartTrackingRefBased/>
  <w15:docId w15:val="{822AECD9-9454-4E23-92B9-E1D21B54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7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3F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04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40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E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DA9"/>
    <w:pPr>
      <w:ind w:left="720"/>
      <w:contextualSpacing/>
    </w:pPr>
  </w:style>
  <w:style w:type="paragraph" w:styleId="NoSpacing">
    <w:name w:val="No Spacing"/>
    <w:uiPriority w:val="1"/>
    <w:qFormat/>
    <w:rsid w:val="006952E5"/>
    <w:pPr>
      <w:spacing w:after="0" w:line="240" w:lineRule="auto"/>
    </w:pPr>
  </w:style>
  <w:style w:type="character" w:styleId="Hyperlink">
    <w:name w:val="Hyperlink"/>
    <w:basedOn w:val="DefaultParagraphFont"/>
    <w:uiPriority w:val="99"/>
    <w:unhideWhenUsed/>
    <w:rsid w:val="006952E5"/>
    <w:rPr>
      <w:color w:val="0563C1" w:themeColor="hyperlink"/>
      <w:u w:val="single"/>
    </w:rPr>
  </w:style>
  <w:style w:type="character" w:styleId="UnresolvedMention">
    <w:name w:val="Unresolved Mention"/>
    <w:basedOn w:val="DefaultParagraphFont"/>
    <w:uiPriority w:val="99"/>
    <w:semiHidden/>
    <w:unhideWhenUsed/>
    <w:rsid w:val="006952E5"/>
    <w:rPr>
      <w:color w:val="605E5C"/>
      <w:shd w:val="clear" w:color="auto" w:fill="E1DFDD"/>
    </w:rPr>
  </w:style>
  <w:style w:type="character" w:styleId="CommentReference">
    <w:name w:val="annotation reference"/>
    <w:basedOn w:val="DefaultParagraphFont"/>
    <w:uiPriority w:val="99"/>
    <w:semiHidden/>
    <w:unhideWhenUsed/>
    <w:rsid w:val="00DB2CE7"/>
    <w:rPr>
      <w:sz w:val="16"/>
      <w:szCs w:val="16"/>
    </w:rPr>
  </w:style>
  <w:style w:type="paragraph" w:styleId="CommentText">
    <w:name w:val="annotation text"/>
    <w:basedOn w:val="Normal"/>
    <w:link w:val="CommentTextChar"/>
    <w:uiPriority w:val="99"/>
    <w:semiHidden/>
    <w:unhideWhenUsed/>
    <w:rsid w:val="00DB2CE7"/>
    <w:pPr>
      <w:spacing w:line="240" w:lineRule="auto"/>
    </w:pPr>
    <w:rPr>
      <w:sz w:val="20"/>
      <w:szCs w:val="20"/>
    </w:rPr>
  </w:style>
  <w:style w:type="character" w:customStyle="1" w:styleId="CommentTextChar">
    <w:name w:val="Comment Text Char"/>
    <w:basedOn w:val="DefaultParagraphFont"/>
    <w:link w:val="CommentText"/>
    <w:uiPriority w:val="99"/>
    <w:semiHidden/>
    <w:rsid w:val="00DB2CE7"/>
    <w:rPr>
      <w:sz w:val="20"/>
      <w:szCs w:val="20"/>
    </w:rPr>
  </w:style>
  <w:style w:type="paragraph" w:styleId="CommentSubject">
    <w:name w:val="annotation subject"/>
    <w:basedOn w:val="CommentText"/>
    <w:next w:val="CommentText"/>
    <w:link w:val="CommentSubjectChar"/>
    <w:uiPriority w:val="99"/>
    <w:semiHidden/>
    <w:unhideWhenUsed/>
    <w:rsid w:val="00DB2CE7"/>
    <w:rPr>
      <w:b/>
      <w:bCs/>
    </w:rPr>
  </w:style>
  <w:style w:type="character" w:customStyle="1" w:styleId="CommentSubjectChar">
    <w:name w:val="Comment Subject Char"/>
    <w:basedOn w:val="CommentTextChar"/>
    <w:link w:val="CommentSubject"/>
    <w:uiPriority w:val="99"/>
    <w:semiHidden/>
    <w:rsid w:val="00DB2CE7"/>
    <w:rPr>
      <w:b/>
      <w:bCs/>
      <w:sz w:val="20"/>
      <w:szCs w:val="20"/>
    </w:rPr>
  </w:style>
  <w:style w:type="paragraph" w:styleId="BalloonText">
    <w:name w:val="Balloon Text"/>
    <w:basedOn w:val="Normal"/>
    <w:link w:val="BalloonTextChar"/>
    <w:uiPriority w:val="99"/>
    <w:semiHidden/>
    <w:unhideWhenUsed/>
    <w:rsid w:val="00DB2C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2CE7"/>
    <w:rPr>
      <w:rFonts w:ascii="Times New Roman" w:hAnsi="Times New Roman" w:cs="Times New Roman"/>
      <w:sz w:val="18"/>
      <w:szCs w:val="18"/>
    </w:rPr>
  </w:style>
  <w:style w:type="character" w:customStyle="1" w:styleId="apple-converted-space">
    <w:name w:val="apple-converted-space"/>
    <w:basedOn w:val="DefaultParagraphFont"/>
    <w:rsid w:val="00CC307B"/>
  </w:style>
  <w:style w:type="character" w:styleId="FollowedHyperlink">
    <w:name w:val="FollowedHyperlink"/>
    <w:basedOn w:val="DefaultParagraphFont"/>
    <w:uiPriority w:val="99"/>
    <w:semiHidden/>
    <w:unhideWhenUsed/>
    <w:rsid w:val="00C604D8"/>
    <w:rPr>
      <w:color w:val="954F72" w:themeColor="followedHyperlink"/>
      <w:u w:val="single"/>
    </w:rPr>
  </w:style>
  <w:style w:type="paragraph" w:styleId="Header">
    <w:name w:val="header"/>
    <w:basedOn w:val="Normal"/>
    <w:link w:val="HeaderChar"/>
    <w:uiPriority w:val="99"/>
    <w:unhideWhenUsed/>
    <w:rsid w:val="001A3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0DA"/>
  </w:style>
  <w:style w:type="paragraph" w:styleId="Footer">
    <w:name w:val="footer"/>
    <w:basedOn w:val="Normal"/>
    <w:link w:val="FooterChar"/>
    <w:uiPriority w:val="99"/>
    <w:unhideWhenUsed/>
    <w:rsid w:val="001A3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0DA"/>
  </w:style>
  <w:style w:type="character" w:customStyle="1" w:styleId="Heading1Char">
    <w:name w:val="Heading 1 Char"/>
    <w:basedOn w:val="DefaultParagraphFont"/>
    <w:link w:val="Heading1"/>
    <w:uiPriority w:val="9"/>
    <w:rsid w:val="001547E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93FB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8750">
      <w:bodyDiv w:val="1"/>
      <w:marLeft w:val="0"/>
      <w:marRight w:val="0"/>
      <w:marTop w:val="0"/>
      <w:marBottom w:val="0"/>
      <w:divBdr>
        <w:top w:val="none" w:sz="0" w:space="0" w:color="auto"/>
        <w:left w:val="none" w:sz="0" w:space="0" w:color="auto"/>
        <w:bottom w:val="none" w:sz="0" w:space="0" w:color="auto"/>
        <w:right w:val="none" w:sz="0" w:space="0" w:color="auto"/>
      </w:divBdr>
    </w:div>
    <w:div w:id="20400618">
      <w:bodyDiv w:val="1"/>
      <w:marLeft w:val="0"/>
      <w:marRight w:val="0"/>
      <w:marTop w:val="0"/>
      <w:marBottom w:val="0"/>
      <w:divBdr>
        <w:top w:val="none" w:sz="0" w:space="0" w:color="auto"/>
        <w:left w:val="none" w:sz="0" w:space="0" w:color="auto"/>
        <w:bottom w:val="none" w:sz="0" w:space="0" w:color="auto"/>
        <w:right w:val="none" w:sz="0" w:space="0" w:color="auto"/>
      </w:divBdr>
      <w:divsChild>
        <w:div w:id="769080770">
          <w:marLeft w:val="0"/>
          <w:marRight w:val="0"/>
          <w:marTop w:val="0"/>
          <w:marBottom w:val="0"/>
          <w:divBdr>
            <w:top w:val="none" w:sz="0" w:space="0" w:color="auto"/>
            <w:left w:val="none" w:sz="0" w:space="0" w:color="auto"/>
            <w:bottom w:val="none" w:sz="0" w:space="0" w:color="auto"/>
            <w:right w:val="none" w:sz="0" w:space="0" w:color="auto"/>
          </w:divBdr>
          <w:divsChild>
            <w:div w:id="925303145">
              <w:marLeft w:val="0"/>
              <w:marRight w:val="0"/>
              <w:marTop w:val="0"/>
              <w:marBottom w:val="0"/>
              <w:divBdr>
                <w:top w:val="none" w:sz="0" w:space="0" w:color="auto"/>
                <w:left w:val="none" w:sz="0" w:space="0" w:color="auto"/>
                <w:bottom w:val="none" w:sz="0" w:space="0" w:color="auto"/>
                <w:right w:val="none" w:sz="0" w:space="0" w:color="auto"/>
              </w:divBdr>
              <w:divsChild>
                <w:div w:id="696005110">
                  <w:marLeft w:val="0"/>
                  <w:marRight w:val="0"/>
                  <w:marTop w:val="0"/>
                  <w:marBottom w:val="0"/>
                  <w:divBdr>
                    <w:top w:val="none" w:sz="0" w:space="0" w:color="auto"/>
                    <w:left w:val="none" w:sz="0" w:space="0" w:color="auto"/>
                    <w:bottom w:val="none" w:sz="0" w:space="0" w:color="auto"/>
                    <w:right w:val="none" w:sz="0" w:space="0" w:color="auto"/>
                  </w:divBdr>
                  <w:divsChild>
                    <w:div w:id="9743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98989">
          <w:marLeft w:val="0"/>
          <w:marRight w:val="0"/>
          <w:marTop w:val="120"/>
          <w:marBottom w:val="0"/>
          <w:divBdr>
            <w:top w:val="none" w:sz="0" w:space="0" w:color="auto"/>
            <w:left w:val="none" w:sz="0" w:space="0" w:color="auto"/>
            <w:bottom w:val="none" w:sz="0" w:space="0" w:color="auto"/>
            <w:right w:val="none" w:sz="0" w:space="0" w:color="auto"/>
          </w:divBdr>
          <w:divsChild>
            <w:div w:id="11397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1803">
      <w:bodyDiv w:val="1"/>
      <w:marLeft w:val="0"/>
      <w:marRight w:val="0"/>
      <w:marTop w:val="0"/>
      <w:marBottom w:val="0"/>
      <w:divBdr>
        <w:top w:val="none" w:sz="0" w:space="0" w:color="auto"/>
        <w:left w:val="none" w:sz="0" w:space="0" w:color="auto"/>
        <w:bottom w:val="none" w:sz="0" w:space="0" w:color="auto"/>
        <w:right w:val="none" w:sz="0" w:space="0" w:color="auto"/>
      </w:divBdr>
    </w:div>
    <w:div w:id="352342737">
      <w:bodyDiv w:val="1"/>
      <w:marLeft w:val="0"/>
      <w:marRight w:val="0"/>
      <w:marTop w:val="0"/>
      <w:marBottom w:val="0"/>
      <w:divBdr>
        <w:top w:val="none" w:sz="0" w:space="0" w:color="auto"/>
        <w:left w:val="none" w:sz="0" w:space="0" w:color="auto"/>
        <w:bottom w:val="none" w:sz="0" w:space="0" w:color="auto"/>
        <w:right w:val="none" w:sz="0" w:space="0" w:color="auto"/>
      </w:divBdr>
    </w:div>
    <w:div w:id="813372658">
      <w:bodyDiv w:val="1"/>
      <w:marLeft w:val="0"/>
      <w:marRight w:val="0"/>
      <w:marTop w:val="0"/>
      <w:marBottom w:val="0"/>
      <w:divBdr>
        <w:top w:val="none" w:sz="0" w:space="0" w:color="auto"/>
        <w:left w:val="none" w:sz="0" w:space="0" w:color="auto"/>
        <w:bottom w:val="none" w:sz="0" w:space="0" w:color="auto"/>
        <w:right w:val="none" w:sz="0" w:space="0" w:color="auto"/>
      </w:divBdr>
    </w:div>
    <w:div w:id="1087263929">
      <w:bodyDiv w:val="1"/>
      <w:marLeft w:val="0"/>
      <w:marRight w:val="0"/>
      <w:marTop w:val="0"/>
      <w:marBottom w:val="0"/>
      <w:divBdr>
        <w:top w:val="none" w:sz="0" w:space="0" w:color="auto"/>
        <w:left w:val="none" w:sz="0" w:space="0" w:color="auto"/>
        <w:bottom w:val="none" w:sz="0" w:space="0" w:color="auto"/>
        <w:right w:val="none" w:sz="0" w:space="0" w:color="auto"/>
      </w:divBdr>
    </w:div>
    <w:div w:id="1247298764">
      <w:bodyDiv w:val="1"/>
      <w:marLeft w:val="0"/>
      <w:marRight w:val="0"/>
      <w:marTop w:val="0"/>
      <w:marBottom w:val="0"/>
      <w:divBdr>
        <w:top w:val="none" w:sz="0" w:space="0" w:color="auto"/>
        <w:left w:val="none" w:sz="0" w:space="0" w:color="auto"/>
        <w:bottom w:val="none" w:sz="0" w:space="0" w:color="auto"/>
        <w:right w:val="none" w:sz="0" w:space="0" w:color="auto"/>
      </w:divBdr>
    </w:div>
    <w:div w:id="1273631319">
      <w:bodyDiv w:val="1"/>
      <w:marLeft w:val="0"/>
      <w:marRight w:val="0"/>
      <w:marTop w:val="0"/>
      <w:marBottom w:val="0"/>
      <w:divBdr>
        <w:top w:val="none" w:sz="0" w:space="0" w:color="auto"/>
        <w:left w:val="none" w:sz="0" w:space="0" w:color="auto"/>
        <w:bottom w:val="none" w:sz="0" w:space="0" w:color="auto"/>
        <w:right w:val="none" w:sz="0" w:space="0" w:color="auto"/>
      </w:divBdr>
    </w:div>
    <w:div w:id="1426809251">
      <w:bodyDiv w:val="1"/>
      <w:marLeft w:val="0"/>
      <w:marRight w:val="0"/>
      <w:marTop w:val="0"/>
      <w:marBottom w:val="0"/>
      <w:divBdr>
        <w:top w:val="none" w:sz="0" w:space="0" w:color="auto"/>
        <w:left w:val="none" w:sz="0" w:space="0" w:color="auto"/>
        <w:bottom w:val="none" w:sz="0" w:space="0" w:color="auto"/>
        <w:right w:val="none" w:sz="0" w:space="0" w:color="auto"/>
      </w:divBdr>
    </w:div>
    <w:div w:id="167395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vsu.edu/provost/coache-reports-and-related-documents-392.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vsu.edu/gened/student-learning-outcomes-339.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document/d/1bxBTycgu97zq2vEQBA9p_cM5__wlOY937QotzpHEBmI/edit?tab=t.0" TargetMode="External"/><Relationship Id="rId5" Type="http://schemas.openxmlformats.org/officeDocument/2006/relationships/numbering" Target="numbering.xml"/><Relationship Id="rId15" Type="http://schemas.openxmlformats.org/officeDocument/2006/relationships/hyperlink" Target="https://www.gvsu.edu/ieiforlakers/national-day-of-racial-healing-8.ht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vsu.edu/ieiforlakers/module-events-index.htm?siteModuleId=BB618F56-E654-3A2D-82E6907C6C03B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55F869278CE43AC20FBB21C1B0170" ma:contentTypeVersion="18" ma:contentTypeDescription="Create a new document." ma:contentTypeScope="" ma:versionID="ad83339a17570c18d688c3731ece0ee0">
  <xsd:schema xmlns:xsd="http://www.w3.org/2001/XMLSchema" xmlns:xs="http://www.w3.org/2001/XMLSchema" xmlns:p="http://schemas.microsoft.com/office/2006/metadata/properties" xmlns:ns3="29f545f0-f811-47ee-b2ca-d00ba4d5b8d4" xmlns:ns4="ffb5a771-0fab-42c4-ac8b-8167a0ffe344" targetNamespace="http://schemas.microsoft.com/office/2006/metadata/properties" ma:root="true" ma:fieldsID="fed182d0164c14b60bc59d0fd5327fc1" ns3:_="" ns4:_="">
    <xsd:import namespace="29f545f0-f811-47ee-b2ca-d00ba4d5b8d4"/>
    <xsd:import namespace="ffb5a771-0fab-42c4-ac8b-8167a0ffe3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545f0-f811-47ee-b2ca-d00ba4d5b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5a771-0fab-42c4-ac8b-8167a0ffe34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9f545f0-f811-47ee-b2ca-d00ba4d5b8d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C44D91-C8D5-45CD-B997-DC62D8B78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545f0-f811-47ee-b2ca-d00ba4d5b8d4"/>
    <ds:schemaRef ds:uri="ffb5a771-0fab-42c4-ac8b-8167a0ffe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E4E968-EC40-8F44-8CE9-695A20DAECEA}">
  <ds:schemaRefs>
    <ds:schemaRef ds:uri="http://schemas.openxmlformats.org/officeDocument/2006/bibliography"/>
  </ds:schemaRefs>
</ds:datastoreItem>
</file>

<file path=customXml/itemProps3.xml><?xml version="1.0" encoding="utf-8"?>
<ds:datastoreItem xmlns:ds="http://schemas.openxmlformats.org/officeDocument/2006/customXml" ds:itemID="{2E874FE4-0416-49E5-858D-2047A47352FB}">
  <ds:schemaRefs>
    <ds:schemaRef ds:uri="http://schemas.microsoft.com/office/2006/metadata/properties"/>
    <ds:schemaRef ds:uri="http://schemas.microsoft.com/office/infopath/2007/PartnerControls"/>
    <ds:schemaRef ds:uri="29f545f0-f811-47ee-b2ca-d00ba4d5b8d4"/>
  </ds:schemaRefs>
</ds:datastoreItem>
</file>

<file path=customXml/itemProps4.xml><?xml version="1.0" encoding="utf-8"?>
<ds:datastoreItem xmlns:ds="http://schemas.openxmlformats.org/officeDocument/2006/customXml" ds:itemID="{E8812A5A-6718-4D26-BE16-22C2E1B749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1862</Words>
  <Characters>10617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Agenda template</vt:lpstr>
    </vt:vector>
  </TitlesOfParts>
  <Manager/>
  <Company>Grand Valley State University</Company>
  <LinksUpToDate>false</LinksUpToDate>
  <CharactersWithSpaces>12455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
  <dc:creator>Joel Wendland</dc:creator>
  <cp:keywords/>
  <dc:description/>
  <cp:lastModifiedBy>Jennifer Pope</cp:lastModifiedBy>
  <cp:revision>7</cp:revision>
  <dcterms:created xsi:type="dcterms:W3CDTF">2025-01-14T16:31:00Z</dcterms:created>
  <dcterms:modified xsi:type="dcterms:W3CDTF">2025-01-23T14:53:00Z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0x01010056C55F869278CE43AC20FBB21C1B0170</vt:lpwstr>
  </property>
</Properties>
</file>