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C1108" w14:textId="77777777" w:rsidR="00574B69" w:rsidRDefault="00574B69" w:rsidP="00574B69">
      <w:pPr>
        <w:rPr>
          <w:rFonts w:ascii="Arial Black" w:hAnsi="Arial Black"/>
          <w:b/>
          <w:sz w:val="28"/>
          <w:szCs w:val="28"/>
        </w:rPr>
      </w:pPr>
      <w:r w:rsidRPr="00164FF0">
        <w:rPr>
          <w:rFonts w:ascii="Arial Black" w:hAnsi="Arial Black"/>
          <w:b/>
          <w:sz w:val="28"/>
          <w:szCs w:val="28"/>
        </w:rPr>
        <w:t xml:space="preserve">EIC </w:t>
      </w:r>
      <w:r>
        <w:rPr>
          <w:rFonts w:ascii="Arial Black" w:hAnsi="Arial Black"/>
          <w:b/>
          <w:sz w:val="28"/>
          <w:szCs w:val="28"/>
        </w:rPr>
        <w:t>Fall 2017 Report to ECS</w:t>
      </w:r>
      <w:r>
        <w:rPr>
          <w:rFonts w:ascii="Arial Black" w:hAnsi="Arial Black"/>
          <w:b/>
          <w:sz w:val="28"/>
          <w:szCs w:val="28"/>
        </w:rPr>
        <w:tab/>
      </w:r>
      <w:r>
        <w:rPr>
          <w:rFonts w:ascii="Arial Black" w:hAnsi="Arial Black"/>
          <w:b/>
          <w:sz w:val="28"/>
          <w:szCs w:val="28"/>
        </w:rPr>
        <w:tab/>
        <w:t>January 8</w:t>
      </w:r>
      <w:r w:rsidRPr="00297EB3">
        <w:rPr>
          <w:rFonts w:ascii="Arial Black" w:hAnsi="Arial Black"/>
          <w:b/>
          <w:sz w:val="28"/>
          <w:szCs w:val="28"/>
          <w:vertAlign w:val="superscript"/>
        </w:rPr>
        <w:t>th</w:t>
      </w:r>
      <w:r>
        <w:rPr>
          <w:rFonts w:ascii="Arial Black" w:hAnsi="Arial Black"/>
          <w:b/>
          <w:sz w:val="28"/>
          <w:szCs w:val="28"/>
        </w:rPr>
        <w:t>, 2018</w:t>
      </w:r>
    </w:p>
    <w:p w14:paraId="2DB629A3" w14:textId="77777777" w:rsidR="00574B69" w:rsidRDefault="00574B69" w:rsidP="00574B69">
      <w:pPr>
        <w:rPr>
          <w:rFonts w:ascii="Arial Black" w:hAnsi="Arial Black"/>
          <w:b/>
          <w:sz w:val="28"/>
          <w:szCs w:val="28"/>
        </w:rPr>
      </w:pPr>
    </w:p>
    <w:p w14:paraId="7FC784E8" w14:textId="2CCC3451" w:rsidR="00DF4644" w:rsidRDefault="00DF4644" w:rsidP="00574B69">
      <w:pPr>
        <w:rPr>
          <w:rFonts w:ascii="Arial Black" w:hAnsi="Arial Black"/>
          <w:b/>
          <w:sz w:val="28"/>
          <w:szCs w:val="28"/>
        </w:rPr>
      </w:pPr>
      <w:r>
        <w:rPr>
          <w:rFonts w:ascii="Arial Black" w:hAnsi="Arial Black"/>
          <w:b/>
          <w:sz w:val="28"/>
          <w:szCs w:val="28"/>
        </w:rPr>
        <w:tab/>
        <w:t>Draft</w:t>
      </w:r>
    </w:p>
    <w:p w14:paraId="2442ABF9" w14:textId="77777777" w:rsidR="00DF4644" w:rsidRDefault="00DF4644" w:rsidP="00574B69">
      <w:pPr>
        <w:rPr>
          <w:rFonts w:ascii="Arial Black" w:hAnsi="Arial Black"/>
          <w:b/>
          <w:sz w:val="28"/>
          <w:szCs w:val="28"/>
        </w:rPr>
      </w:pPr>
    </w:p>
    <w:p w14:paraId="406821DD" w14:textId="63076429" w:rsidR="00574B69" w:rsidRPr="00297EB3" w:rsidRDefault="00DF4644" w:rsidP="00574B69">
      <w:pPr>
        <w:rPr>
          <w:rFonts w:ascii="Arial Black" w:hAnsi="Arial Black"/>
          <w:b/>
          <w:sz w:val="28"/>
          <w:szCs w:val="28"/>
        </w:rPr>
      </w:pPr>
      <w:r>
        <w:rPr>
          <w:rFonts w:ascii="Arial Black" w:hAnsi="Arial Black"/>
          <w:b/>
          <w:sz w:val="28"/>
          <w:szCs w:val="28"/>
        </w:rPr>
        <w:t>John Bender (Chair) and Grace Huizinga (Vice-Chair)</w:t>
      </w:r>
      <w:bookmarkStart w:id="0" w:name="_GoBack"/>
      <w:bookmarkEnd w:id="0"/>
    </w:p>
    <w:p w14:paraId="75E7F858" w14:textId="77777777" w:rsidR="00574B69" w:rsidRDefault="00574B69" w:rsidP="00574B69"/>
    <w:p w14:paraId="5F2F38BC" w14:textId="77777777" w:rsidR="00574B69" w:rsidRDefault="00574B69" w:rsidP="00574B69"/>
    <w:p w14:paraId="31A06C60" w14:textId="4458DF17" w:rsidR="00574B69" w:rsidRDefault="00574B69" w:rsidP="00574B69">
      <w:r w:rsidRPr="00574B69">
        <w:rPr>
          <w:b/>
          <w:i/>
        </w:rPr>
        <w:t>Summary</w:t>
      </w:r>
      <w:r>
        <w:t xml:space="preserve">: in its inaugural semester, EIC was heavily engaged in managing the responsibility of the GVSU Teach-In, and the transition of the Teach-In to a new, Fall schedule.  Given the </w:t>
      </w:r>
      <w:r w:rsidR="00985183">
        <w:t xml:space="preserve">membership </w:t>
      </w:r>
      <w:r>
        <w:t>parameters initially set by UAS, EIC is pursuing flexibility in the way in which ex-offici</w:t>
      </w:r>
      <w:r w:rsidR="00612B73">
        <w:t xml:space="preserve">o members, and </w:t>
      </w:r>
      <w:r w:rsidR="00985183">
        <w:t xml:space="preserve">GVSU </w:t>
      </w:r>
      <w:r w:rsidR="00612B73">
        <w:t>non-academic governance</w:t>
      </w:r>
      <w:r>
        <w:t xml:space="preserve"> voices are heard on this committee.  Without referring to specific charges from UAS/ECS (standing or annual), the following is a descriptive summary of EIC activity for Fall 2017:</w:t>
      </w:r>
    </w:p>
    <w:p w14:paraId="726A5DD0" w14:textId="77777777" w:rsidR="00574B69" w:rsidRDefault="00574B69" w:rsidP="00574B69"/>
    <w:p w14:paraId="48F71F68" w14:textId="77777777" w:rsidR="00574B69" w:rsidRDefault="00574B69" w:rsidP="00574B69"/>
    <w:p w14:paraId="4B7CA821" w14:textId="77777777" w:rsidR="00574B69" w:rsidRDefault="00574B69" w:rsidP="00574B69"/>
    <w:p w14:paraId="735A7CE0" w14:textId="79EC8357" w:rsidR="00574B69" w:rsidRDefault="00574B69" w:rsidP="00574B69">
      <w:r>
        <w:t>--the GVSU Teach-In was successf</w:t>
      </w:r>
      <w:r w:rsidR="00985183">
        <w:t>ully re-launched with a new schedule</w:t>
      </w:r>
      <w:r>
        <w:t xml:space="preserve"> of late Fall (No</w:t>
      </w:r>
      <w:r w:rsidR="00634036">
        <w:t>v</w:t>
      </w:r>
      <w:r>
        <w:t xml:space="preserve"> 9</w:t>
      </w:r>
      <w:r w:rsidRPr="00574B69">
        <w:rPr>
          <w:vertAlign w:val="superscript"/>
        </w:rPr>
        <w:t>th</w:t>
      </w:r>
      <w:r>
        <w:t>, 2017 this year).</w:t>
      </w:r>
      <w:r w:rsidR="00634036">
        <w:t xml:space="preserve">  EIC</w:t>
      </w:r>
      <w:r w:rsidR="00612B73">
        <w:t xml:space="preserve"> managed a number of new </w:t>
      </w:r>
      <w:r w:rsidR="00634036">
        <w:t>transitions in</w:t>
      </w:r>
      <w:r w:rsidR="00985183">
        <w:t>:</w:t>
      </w:r>
      <w:r w:rsidR="00634036">
        <w:t xml:space="preserve"> session submission criteria, greatly increased student attendance (~ 1100 in January 2017 - ~ 1600 in November 2017, 50% more)</w:t>
      </w:r>
      <w:r w:rsidR="00472EA3">
        <w:t>, and exceptionally productive support from the Division of Inclusion and Equity, the Dean of Students, and the Provost’</w:t>
      </w:r>
      <w:r w:rsidR="00612B73">
        <w:t>s O</w:t>
      </w:r>
      <w:r w:rsidR="00472EA3">
        <w:t>ffice.</w:t>
      </w:r>
      <w:r w:rsidR="003F123B">
        <w:t xml:space="preserve">  EIC sees a number of places where the GVSU Teach-In can continue to grow and serv</w:t>
      </w:r>
      <w:r w:rsidR="00612B73">
        <w:t xml:space="preserve">e the GVSU community in </w:t>
      </w:r>
      <w:r w:rsidR="003F123B">
        <w:t>creative ways.</w:t>
      </w:r>
    </w:p>
    <w:p w14:paraId="7175A2E5" w14:textId="77777777" w:rsidR="00574B69" w:rsidRDefault="00574B69" w:rsidP="00574B69"/>
    <w:p w14:paraId="1A9C1759" w14:textId="0E46D489" w:rsidR="003F123B" w:rsidRDefault="003F123B" w:rsidP="003F123B">
      <w:r>
        <w:t>--through individual contacts, EIC is building a productive governance relationship with the GVSU AP Council, and is currently assisting same in promoting equitable Personnel policy practices for GVS</w:t>
      </w:r>
      <w:r w:rsidR="00612B73">
        <w:t>U</w:t>
      </w:r>
      <w:r>
        <w:t xml:space="preserve"> Staff.</w:t>
      </w:r>
      <w:r w:rsidR="00DB33C0">
        <w:t xml:space="preserve">  EIC hopes to fulfill UAS charges, and break new ground here in GVSU shared-governance, through the active inclusion of </w:t>
      </w:r>
      <w:r w:rsidR="002F3938">
        <w:t>the AP Council.</w:t>
      </w:r>
    </w:p>
    <w:p w14:paraId="1FE7CC7A" w14:textId="77777777" w:rsidR="003F123B" w:rsidRDefault="003F123B" w:rsidP="00574B69"/>
    <w:p w14:paraId="4F4D3C28" w14:textId="77777777" w:rsidR="00D9687D" w:rsidRPr="00064503" w:rsidRDefault="002F3938" w:rsidP="00D9687D">
      <w:pPr>
        <w:pStyle w:val="NormalWeb"/>
        <w:spacing w:before="0" w:beforeAutospacing="0" w:after="0" w:afterAutospacing="0"/>
      </w:pPr>
      <w:r>
        <w:t xml:space="preserve">--EIC has completed an initial, detailed review of the GVSU Accessibility Task Force Report (to UAS) </w:t>
      </w:r>
      <w:r w:rsidR="00612B73">
        <w:t xml:space="preserve">of </w:t>
      </w:r>
      <w:r>
        <w:t>March, 2017.</w:t>
      </w:r>
      <w:r w:rsidR="006B3EBF">
        <w:t xml:space="preserve">  As a result, EIC has initiated a number of new processes with the GVSU Americans with Disabilities Act Council (GVSU ADA Council, housed in t</w:t>
      </w:r>
      <w:r w:rsidR="005E6A7D">
        <w:t>he Division of Inclusion and Eq</w:t>
      </w:r>
      <w:r w:rsidR="006B3EBF">
        <w:t>uity).</w:t>
      </w:r>
      <w:r w:rsidR="005E6A7D">
        <w:t xml:space="preserve">  Though EIC has engaged the ADA Council on a number of items (such as Parking Accessibility), EIC has only one new motion to recommend to ECS/UAS</w:t>
      </w:r>
      <w:r w:rsidR="00907859">
        <w:t xml:space="preserve"> concerning our rolling charges</w:t>
      </w:r>
      <w:r w:rsidR="005E6A7D">
        <w:t xml:space="preserve"> (from Joshua</w:t>
      </w:r>
      <w:r w:rsidR="00D9687D">
        <w:t xml:space="preserve"> </w:t>
      </w:r>
      <w:r w:rsidR="00D9687D" w:rsidRPr="00064503">
        <w:rPr>
          <w:rFonts w:ascii="Arial" w:hAnsi="Arial" w:cs="Arial"/>
          <w:color w:val="000000"/>
          <w:sz w:val="22"/>
          <w:szCs w:val="22"/>
        </w:rPr>
        <w:t>ATF Recommendation #5, reworded as a continuous charge/responsibility of EIC:</w:t>
      </w:r>
    </w:p>
    <w:p w14:paraId="6109BC1F" w14:textId="77777777" w:rsidR="00D9687D" w:rsidRPr="00064503" w:rsidRDefault="00D9687D" w:rsidP="00D9687D">
      <w:pPr>
        <w:rPr>
          <w:rFonts w:ascii="Times New Roman" w:eastAsia="Times New Roman" w:hAnsi="Times New Roman" w:cs="Times New Roman"/>
        </w:rPr>
      </w:pPr>
    </w:p>
    <w:p w14:paraId="5F8E65B2" w14:textId="4D82D930" w:rsidR="002F3938" w:rsidRDefault="00D9687D" w:rsidP="00D9687D">
      <w:r w:rsidRPr="00064503">
        <w:rPr>
          <w:rFonts w:ascii="Arial" w:hAnsi="Arial" w:cs="Arial"/>
          <w:color w:val="000000"/>
          <w:sz w:val="22"/>
          <w:szCs w:val="22"/>
        </w:rPr>
        <w:t xml:space="preserve">EIC will review the status and completion of projects listed as “Works currently in progress” on pages 7 and 8 of the University Academic Senate Accessibility Taskforce final report, dated March 17, 2017. This includes seeking final versions of assessments, policy documents, and data analysis of those projects. EIC will regularly review whether </w:t>
      </w:r>
      <w:r w:rsidRPr="00064503">
        <w:rPr>
          <w:rFonts w:ascii="Arial" w:hAnsi="Arial" w:cs="Arial"/>
          <w:color w:val="000000"/>
          <w:sz w:val="22"/>
          <w:szCs w:val="22"/>
        </w:rPr>
        <w:lastRenderedPageBreak/>
        <w:t>further surveys of faculty and staff are needed in light of representation on the committee</w:t>
      </w:r>
      <w:r w:rsidR="005E6A7D">
        <w:t>).</w:t>
      </w:r>
    </w:p>
    <w:p w14:paraId="16E4B8B3" w14:textId="77777777" w:rsidR="002F3938" w:rsidRDefault="002F3938" w:rsidP="00574B69"/>
    <w:p w14:paraId="51FC69C5" w14:textId="4857363E" w:rsidR="005E6A7D" w:rsidRDefault="005E6A7D" w:rsidP="005E6A7D">
      <w:r>
        <w:t xml:space="preserve">--the EIC “Inclusive Practices” review of the Faculty Handbook, expected to be a major effort of EIC for the F’17 – W’18 academic year, has been put on hold.  The Division of Inclusion and Equity requires more time to finalize the required rubric for review, and EIC has volunteered to assist </w:t>
      </w:r>
      <w:r w:rsidR="00612B73">
        <w:t xml:space="preserve">I&amp;E </w:t>
      </w:r>
      <w:r>
        <w:t>in bringing the final rubric to fruition.</w:t>
      </w:r>
      <w:r w:rsidR="00612B73">
        <w:t xml:space="preserve">  EIC’s formal, rubric-guided review of the Faculty Handbook is not expected to commence until Fall 2018.</w:t>
      </w:r>
    </w:p>
    <w:p w14:paraId="4B54129A" w14:textId="77777777" w:rsidR="00574B69" w:rsidRDefault="00574B69" w:rsidP="00574B69"/>
    <w:p w14:paraId="260D8EB2" w14:textId="7F0CC649" w:rsidR="00574B69" w:rsidRDefault="005E6A7D" w:rsidP="00574B69">
      <w:r>
        <w:t>--EIC has initiated the logistical groundwork for a publicly accessible website by Fall 2018</w:t>
      </w:r>
    </w:p>
    <w:p w14:paraId="76C73634" w14:textId="77777777" w:rsidR="00574B69" w:rsidRDefault="00574B69" w:rsidP="00574B69"/>
    <w:p w14:paraId="5377589C" w14:textId="17D72154" w:rsidR="00574B69" w:rsidRDefault="00574B69" w:rsidP="00574B69">
      <w:r>
        <w:t>--</w:t>
      </w:r>
      <w:r w:rsidR="005E6A7D">
        <w:t>EIC has initiated a discussion on the lack of equitable social justice resources for students between the Allendale, and Pew campuses, and also the differential cultures of inclusivity between Allendale and Pew campus colleges.</w:t>
      </w:r>
      <w:r w:rsidR="006F2F96">
        <w:t xml:space="preserve">  These discussions hold great promise for identifying places where equitable and inclusive practices can be improved for our students who engage GVSU primarily on the Pew campus.</w:t>
      </w:r>
    </w:p>
    <w:p w14:paraId="67645626" w14:textId="77777777" w:rsidR="009C1E0C" w:rsidRDefault="009C1E0C" w:rsidP="00574B69"/>
    <w:p w14:paraId="7F4C33AE" w14:textId="7D5E367B" w:rsidR="0059223E" w:rsidRPr="000F4EE0" w:rsidRDefault="009C1E0C">
      <w:r>
        <w:t xml:space="preserve">--in connection with the Pew Campus Inclusivity review, EIC has also started a process for a faculty-centered engagement of the </w:t>
      </w:r>
      <w:r w:rsidR="00D511F0">
        <w:t>2011/</w:t>
      </w:r>
      <w:r>
        <w:t>2015 GVSU Campus Cli</w:t>
      </w:r>
      <w:r w:rsidR="00D511F0">
        <w:t>mate Studies</w:t>
      </w:r>
      <w:r>
        <w:t>, and what actionable items we may recommend to the Colleges (Academic Division) and ECS/UAS (academic governance) here.</w:t>
      </w:r>
      <w:r w:rsidR="00D511F0">
        <w:t xml:space="preserve">  We see this as a long-term, longitudinal process to effect change for faculty at both the personnel, and curricular levels.  Much of what we may take action/recommend on here is </w:t>
      </w:r>
      <w:r w:rsidR="00D511F0">
        <w:rPr>
          <w:i/>
        </w:rPr>
        <w:t xml:space="preserve">not new </w:t>
      </w:r>
      <w:r w:rsidR="00D511F0">
        <w:t>to discourse at GVSU, but will certainly be new in terms</w:t>
      </w:r>
      <w:r w:rsidR="00941CE4">
        <w:t xml:space="preserve"> of faculty engagement at GVSU.</w:t>
      </w:r>
      <w:r w:rsidR="009020AF">
        <w:t xml:space="preserve"> </w:t>
      </w:r>
      <w:r w:rsidR="0059223E">
        <w:t xml:space="preserve"> </w:t>
      </w:r>
    </w:p>
    <w:sectPr w:rsidR="0059223E" w:rsidRPr="000F4EE0" w:rsidSect="00B143C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Roman"/>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2627E8B"/>
    <w:multiLevelType w:val="hybridMultilevel"/>
    <w:tmpl w:val="4700243C"/>
    <w:lvl w:ilvl="0" w:tplc="D5B4F908">
      <w:numFmt w:val="bullet"/>
      <w:lvlText w:val=""/>
      <w:lvlJc w:val="left"/>
      <w:pPr>
        <w:ind w:left="1080" w:hanging="360"/>
      </w:pPr>
      <w:rPr>
        <w:rFonts w:ascii="Wingdings" w:eastAsiaTheme="minorEastAsia"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505190E"/>
    <w:multiLevelType w:val="multilevel"/>
    <w:tmpl w:val="A2587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E4C"/>
    <w:rsid w:val="0000427A"/>
    <w:rsid w:val="00036F84"/>
    <w:rsid w:val="00037C33"/>
    <w:rsid w:val="0004312C"/>
    <w:rsid w:val="00076201"/>
    <w:rsid w:val="000A068F"/>
    <w:rsid w:val="000B6A79"/>
    <w:rsid w:val="000E20F1"/>
    <w:rsid w:val="000F4EE0"/>
    <w:rsid w:val="001130B6"/>
    <w:rsid w:val="00153A63"/>
    <w:rsid w:val="00164FF0"/>
    <w:rsid w:val="001917B1"/>
    <w:rsid w:val="001D2064"/>
    <w:rsid w:val="001D30BA"/>
    <w:rsid w:val="001E2C5B"/>
    <w:rsid w:val="002175C1"/>
    <w:rsid w:val="00232C18"/>
    <w:rsid w:val="00237E71"/>
    <w:rsid w:val="00244342"/>
    <w:rsid w:val="00264214"/>
    <w:rsid w:val="00273E72"/>
    <w:rsid w:val="00284EB6"/>
    <w:rsid w:val="00287D5E"/>
    <w:rsid w:val="00293BD7"/>
    <w:rsid w:val="002C5050"/>
    <w:rsid w:val="002D2282"/>
    <w:rsid w:val="002E77C0"/>
    <w:rsid w:val="002F3938"/>
    <w:rsid w:val="00307764"/>
    <w:rsid w:val="00327363"/>
    <w:rsid w:val="003338CB"/>
    <w:rsid w:val="0035221C"/>
    <w:rsid w:val="003642F2"/>
    <w:rsid w:val="003900E3"/>
    <w:rsid w:val="003905ED"/>
    <w:rsid w:val="003954FF"/>
    <w:rsid w:val="003979A8"/>
    <w:rsid w:val="003A027E"/>
    <w:rsid w:val="003B023F"/>
    <w:rsid w:val="003B61F2"/>
    <w:rsid w:val="003C4402"/>
    <w:rsid w:val="003D33CE"/>
    <w:rsid w:val="003E0A5D"/>
    <w:rsid w:val="003E178B"/>
    <w:rsid w:val="003F034F"/>
    <w:rsid w:val="003F123B"/>
    <w:rsid w:val="00403964"/>
    <w:rsid w:val="004213B1"/>
    <w:rsid w:val="00434C52"/>
    <w:rsid w:val="00447F2F"/>
    <w:rsid w:val="00472EA3"/>
    <w:rsid w:val="00477446"/>
    <w:rsid w:val="004A7ED9"/>
    <w:rsid w:val="004C7EAF"/>
    <w:rsid w:val="004D0896"/>
    <w:rsid w:val="004E547B"/>
    <w:rsid w:val="00512C25"/>
    <w:rsid w:val="00523A9A"/>
    <w:rsid w:val="0052410A"/>
    <w:rsid w:val="00534003"/>
    <w:rsid w:val="00554C93"/>
    <w:rsid w:val="00571F7A"/>
    <w:rsid w:val="00574B69"/>
    <w:rsid w:val="00587DDE"/>
    <w:rsid w:val="0059223E"/>
    <w:rsid w:val="0059634E"/>
    <w:rsid w:val="00597A67"/>
    <w:rsid w:val="005B56B0"/>
    <w:rsid w:val="005D1FEC"/>
    <w:rsid w:val="005E6A7D"/>
    <w:rsid w:val="005F5513"/>
    <w:rsid w:val="00612B73"/>
    <w:rsid w:val="00615147"/>
    <w:rsid w:val="00634036"/>
    <w:rsid w:val="006347F8"/>
    <w:rsid w:val="00642331"/>
    <w:rsid w:val="00647F4B"/>
    <w:rsid w:val="006566BC"/>
    <w:rsid w:val="00693D3F"/>
    <w:rsid w:val="006B3EBF"/>
    <w:rsid w:val="006B4677"/>
    <w:rsid w:val="006B5453"/>
    <w:rsid w:val="006C79C0"/>
    <w:rsid w:val="006D5A6B"/>
    <w:rsid w:val="006F2F96"/>
    <w:rsid w:val="006F7F7E"/>
    <w:rsid w:val="007206C8"/>
    <w:rsid w:val="0072143D"/>
    <w:rsid w:val="00727380"/>
    <w:rsid w:val="00735650"/>
    <w:rsid w:val="007368B9"/>
    <w:rsid w:val="00750FE3"/>
    <w:rsid w:val="007A0676"/>
    <w:rsid w:val="007C4119"/>
    <w:rsid w:val="007D6033"/>
    <w:rsid w:val="007F47BC"/>
    <w:rsid w:val="00806A71"/>
    <w:rsid w:val="00825974"/>
    <w:rsid w:val="0083238A"/>
    <w:rsid w:val="00832E4C"/>
    <w:rsid w:val="008369D4"/>
    <w:rsid w:val="00852267"/>
    <w:rsid w:val="0086769C"/>
    <w:rsid w:val="008747A2"/>
    <w:rsid w:val="0087768D"/>
    <w:rsid w:val="00890AB5"/>
    <w:rsid w:val="00897A18"/>
    <w:rsid w:val="008A3A78"/>
    <w:rsid w:val="008A5B61"/>
    <w:rsid w:val="008B3004"/>
    <w:rsid w:val="008B43A4"/>
    <w:rsid w:val="008D2D85"/>
    <w:rsid w:val="008E5832"/>
    <w:rsid w:val="008E6B1B"/>
    <w:rsid w:val="009020AF"/>
    <w:rsid w:val="00907859"/>
    <w:rsid w:val="00941CE4"/>
    <w:rsid w:val="00953A6B"/>
    <w:rsid w:val="00956641"/>
    <w:rsid w:val="00960318"/>
    <w:rsid w:val="00973F86"/>
    <w:rsid w:val="00985183"/>
    <w:rsid w:val="009B0C6B"/>
    <w:rsid w:val="009B55FB"/>
    <w:rsid w:val="009C1E0C"/>
    <w:rsid w:val="009D7FB8"/>
    <w:rsid w:val="00A632B8"/>
    <w:rsid w:val="00A8132D"/>
    <w:rsid w:val="00A85775"/>
    <w:rsid w:val="00AB3E5F"/>
    <w:rsid w:val="00AB60F2"/>
    <w:rsid w:val="00AD06A2"/>
    <w:rsid w:val="00B126DC"/>
    <w:rsid w:val="00B143CF"/>
    <w:rsid w:val="00B4121F"/>
    <w:rsid w:val="00B52850"/>
    <w:rsid w:val="00B57AE9"/>
    <w:rsid w:val="00B60EEF"/>
    <w:rsid w:val="00B62024"/>
    <w:rsid w:val="00B6537A"/>
    <w:rsid w:val="00B7170C"/>
    <w:rsid w:val="00BD79E6"/>
    <w:rsid w:val="00BE5B8C"/>
    <w:rsid w:val="00BF045C"/>
    <w:rsid w:val="00C315D6"/>
    <w:rsid w:val="00C37EAA"/>
    <w:rsid w:val="00C465B3"/>
    <w:rsid w:val="00C522E1"/>
    <w:rsid w:val="00C52BCF"/>
    <w:rsid w:val="00C5756A"/>
    <w:rsid w:val="00C747A0"/>
    <w:rsid w:val="00C94AA4"/>
    <w:rsid w:val="00CC6EDF"/>
    <w:rsid w:val="00CE2142"/>
    <w:rsid w:val="00CF5F8C"/>
    <w:rsid w:val="00D11E88"/>
    <w:rsid w:val="00D13010"/>
    <w:rsid w:val="00D1537D"/>
    <w:rsid w:val="00D158BF"/>
    <w:rsid w:val="00D17E9D"/>
    <w:rsid w:val="00D265A3"/>
    <w:rsid w:val="00D351B2"/>
    <w:rsid w:val="00D4261B"/>
    <w:rsid w:val="00D511F0"/>
    <w:rsid w:val="00D6106F"/>
    <w:rsid w:val="00D768CC"/>
    <w:rsid w:val="00D809BE"/>
    <w:rsid w:val="00D86FEE"/>
    <w:rsid w:val="00D9687D"/>
    <w:rsid w:val="00DB33C0"/>
    <w:rsid w:val="00DC061C"/>
    <w:rsid w:val="00DE35C0"/>
    <w:rsid w:val="00DF4644"/>
    <w:rsid w:val="00E0400D"/>
    <w:rsid w:val="00E04631"/>
    <w:rsid w:val="00E12B12"/>
    <w:rsid w:val="00E260C7"/>
    <w:rsid w:val="00E322A6"/>
    <w:rsid w:val="00E45E8C"/>
    <w:rsid w:val="00E718ED"/>
    <w:rsid w:val="00E7529A"/>
    <w:rsid w:val="00EA3CAF"/>
    <w:rsid w:val="00ED53C3"/>
    <w:rsid w:val="00F04D20"/>
    <w:rsid w:val="00F30EA4"/>
    <w:rsid w:val="00F60F74"/>
    <w:rsid w:val="00F76C0A"/>
    <w:rsid w:val="00F841A4"/>
    <w:rsid w:val="00F9110C"/>
    <w:rsid w:val="00F97624"/>
    <w:rsid w:val="00FD0A8C"/>
    <w:rsid w:val="00FE2D7D"/>
    <w:rsid w:val="00FF2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3C76B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2E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A67"/>
    <w:pPr>
      <w:ind w:left="720"/>
      <w:contextualSpacing/>
    </w:pPr>
  </w:style>
  <w:style w:type="paragraph" w:styleId="NormalWeb">
    <w:name w:val="Normal (Web)"/>
    <w:basedOn w:val="Normal"/>
    <w:uiPriority w:val="99"/>
    <w:semiHidden/>
    <w:unhideWhenUsed/>
    <w:rsid w:val="003954FF"/>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8204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698</Words>
  <Characters>3321</Characters>
  <Application>Microsoft Macintosh Word</Application>
  <DocSecurity>0</DocSecurity>
  <Lines>52</Lines>
  <Paragraphs>3</Paragraphs>
  <ScaleCrop>false</ScaleCrop>
  <HeadingPairs>
    <vt:vector size="2" baseType="variant">
      <vt:variant>
        <vt:lpstr>Title</vt:lpstr>
      </vt:variant>
      <vt:variant>
        <vt:i4>1</vt:i4>
      </vt:variant>
    </vt:vector>
  </HeadingPairs>
  <TitlesOfParts>
    <vt:vector size="1" baseType="lpstr">
      <vt:lpstr/>
    </vt:vector>
  </TitlesOfParts>
  <Company>party crashers</Company>
  <LinksUpToDate>false</LinksUpToDate>
  <CharactersWithSpaces>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Bender</dc:creator>
  <cp:keywords/>
  <dc:description/>
  <cp:lastModifiedBy>John Bender</cp:lastModifiedBy>
  <cp:revision>6</cp:revision>
  <dcterms:created xsi:type="dcterms:W3CDTF">2017-12-30T23:51:00Z</dcterms:created>
  <dcterms:modified xsi:type="dcterms:W3CDTF">2018-01-09T15:30:00Z</dcterms:modified>
</cp:coreProperties>
</file>