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713DA" w14:textId="69916DAF" w:rsidR="00E669B2" w:rsidRPr="00720739" w:rsidRDefault="005C7E00" w:rsidP="005C7E00">
      <w:pPr>
        <w:jc w:val="center"/>
        <w:rPr>
          <w:rFonts w:ascii="Arial" w:hAnsi="Arial" w:cs="Arial"/>
          <w:b/>
          <w:bCs/>
          <w:sz w:val="28"/>
          <w:szCs w:val="28"/>
        </w:rPr>
      </w:pPr>
      <w:r w:rsidRPr="00720739">
        <w:rPr>
          <w:rFonts w:ascii="Arial" w:hAnsi="Arial" w:cs="Arial"/>
          <w:b/>
          <w:bCs/>
          <w:color w:val="4472C4" w:themeColor="accent1"/>
          <w:sz w:val="28"/>
          <w:szCs w:val="28"/>
        </w:rPr>
        <w:t>Equity and Inclusion Committee</w:t>
      </w:r>
    </w:p>
    <w:p w14:paraId="01BAA9CD" w14:textId="5204BEC2" w:rsidR="001A34E4" w:rsidRDefault="00B778DA" w:rsidP="00720739">
      <w:pPr>
        <w:spacing w:line="240" w:lineRule="auto"/>
        <w:jc w:val="center"/>
        <w:rPr>
          <w:rFonts w:ascii="Arial" w:hAnsi="Arial" w:cs="Arial"/>
          <w:sz w:val="24"/>
          <w:szCs w:val="24"/>
        </w:rPr>
      </w:pPr>
      <w:r>
        <w:rPr>
          <w:rFonts w:ascii="Arial" w:hAnsi="Arial" w:cs="Arial"/>
          <w:b/>
          <w:bCs/>
          <w:sz w:val="24"/>
          <w:szCs w:val="24"/>
        </w:rPr>
        <w:t>MINUTES</w:t>
      </w:r>
    </w:p>
    <w:p w14:paraId="64E6F9D4" w14:textId="43BB7E49" w:rsidR="001A34E4" w:rsidRDefault="001A34E4" w:rsidP="00720739">
      <w:pPr>
        <w:spacing w:line="240" w:lineRule="auto"/>
        <w:jc w:val="center"/>
        <w:rPr>
          <w:rFonts w:ascii="Arial" w:hAnsi="Arial" w:cs="Arial"/>
          <w:sz w:val="24"/>
          <w:szCs w:val="24"/>
        </w:rPr>
      </w:pPr>
      <w:r>
        <w:rPr>
          <w:rFonts w:ascii="Arial" w:hAnsi="Arial" w:cs="Arial"/>
          <w:sz w:val="24"/>
          <w:szCs w:val="24"/>
        </w:rPr>
        <w:t xml:space="preserve">Tuesday, </w:t>
      </w:r>
      <w:r w:rsidR="00B15E71">
        <w:rPr>
          <w:rFonts w:ascii="Arial" w:hAnsi="Arial" w:cs="Arial"/>
          <w:sz w:val="24"/>
          <w:szCs w:val="24"/>
        </w:rPr>
        <w:t>April 2</w:t>
      </w:r>
      <w:r w:rsidR="00C8186E">
        <w:rPr>
          <w:rFonts w:ascii="Arial" w:hAnsi="Arial" w:cs="Arial"/>
          <w:sz w:val="24"/>
          <w:szCs w:val="24"/>
        </w:rPr>
        <w:t>, 2024</w:t>
      </w:r>
    </w:p>
    <w:p w14:paraId="110CA579" w14:textId="20EFEDFA" w:rsidR="001A34E4" w:rsidRDefault="001A34E4" w:rsidP="00720739">
      <w:pPr>
        <w:spacing w:line="240" w:lineRule="auto"/>
        <w:jc w:val="center"/>
        <w:rPr>
          <w:rFonts w:ascii="Arial" w:hAnsi="Arial" w:cs="Arial"/>
          <w:sz w:val="24"/>
          <w:szCs w:val="24"/>
        </w:rPr>
      </w:pPr>
      <w:r>
        <w:rPr>
          <w:rFonts w:ascii="Arial" w:hAnsi="Arial" w:cs="Arial"/>
          <w:sz w:val="24"/>
          <w:szCs w:val="24"/>
        </w:rPr>
        <w:t xml:space="preserve">9 am </w:t>
      </w:r>
      <w:r w:rsidR="00506EAD">
        <w:rPr>
          <w:rFonts w:ascii="Arial" w:hAnsi="Arial" w:cs="Arial"/>
          <w:sz w:val="24"/>
          <w:szCs w:val="24"/>
        </w:rPr>
        <w:t>– 11 am</w:t>
      </w:r>
    </w:p>
    <w:p w14:paraId="0B45E7DA" w14:textId="0F9CA2DB" w:rsidR="00E65281" w:rsidRDefault="00B778DA" w:rsidP="00720739">
      <w:pPr>
        <w:spacing w:line="240" w:lineRule="auto"/>
        <w:jc w:val="center"/>
        <w:rPr>
          <w:rFonts w:ascii="Arial" w:hAnsi="Arial" w:cs="Arial"/>
          <w:sz w:val="24"/>
          <w:szCs w:val="24"/>
        </w:rPr>
      </w:pPr>
      <w:r>
        <w:rPr>
          <w:rFonts w:ascii="Arial" w:hAnsi="Arial" w:cs="Arial"/>
          <w:sz w:val="24"/>
          <w:szCs w:val="24"/>
        </w:rPr>
        <w:t>Zoom</w:t>
      </w:r>
    </w:p>
    <w:p w14:paraId="3C7E69D3" w14:textId="77777777" w:rsidR="00690C74" w:rsidRPr="00690C74" w:rsidRDefault="001A34E4" w:rsidP="008C48D2">
      <w:pPr>
        <w:pStyle w:val="ListParagraph"/>
        <w:numPr>
          <w:ilvl w:val="0"/>
          <w:numId w:val="5"/>
        </w:numPr>
        <w:rPr>
          <w:rFonts w:ascii="Arial" w:hAnsi="Arial" w:cs="Arial"/>
          <w:sz w:val="24"/>
          <w:szCs w:val="24"/>
        </w:rPr>
      </w:pPr>
      <w:r w:rsidRPr="00F57BC3">
        <w:rPr>
          <w:rFonts w:ascii="Arial" w:hAnsi="Arial" w:cs="Arial"/>
          <w:sz w:val="24"/>
          <w:szCs w:val="24"/>
          <w:u w:val="single"/>
        </w:rPr>
        <w:t>Approval of the Agenda</w:t>
      </w:r>
      <w:r w:rsidR="00690C74">
        <w:rPr>
          <w:rFonts w:ascii="Arial" w:hAnsi="Arial" w:cs="Arial"/>
          <w:sz w:val="24"/>
          <w:szCs w:val="24"/>
          <w:u w:val="single"/>
        </w:rPr>
        <w:t xml:space="preserve"> </w:t>
      </w:r>
    </w:p>
    <w:p w14:paraId="7F3E1837" w14:textId="597A1B84" w:rsidR="001A34E4" w:rsidRPr="00690C74" w:rsidRDefault="00690C74" w:rsidP="00690C74">
      <w:pPr>
        <w:ind w:left="360"/>
        <w:rPr>
          <w:rFonts w:ascii="Arial" w:hAnsi="Arial" w:cs="Arial"/>
          <w:sz w:val="24"/>
          <w:szCs w:val="24"/>
        </w:rPr>
      </w:pPr>
      <w:r w:rsidRPr="00690C74">
        <w:rPr>
          <w:rFonts w:ascii="Arial" w:hAnsi="Arial" w:cs="Arial"/>
          <w:sz w:val="24"/>
          <w:szCs w:val="24"/>
        </w:rPr>
        <w:t>(9:04 am)</w:t>
      </w:r>
    </w:p>
    <w:p w14:paraId="723C21F6" w14:textId="59D3D744" w:rsidR="000D1A20" w:rsidRPr="003E2CCA" w:rsidRDefault="000D1A20" w:rsidP="000D1A20">
      <w:pPr>
        <w:pStyle w:val="ListParagraph"/>
        <w:numPr>
          <w:ilvl w:val="0"/>
          <w:numId w:val="7"/>
        </w:numPr>
        <w:rPr>
          <w:rFonts w:ascii="Arial" w:hAnsi="Arial" w:cs="Arial"/>
          <w:i/>
          <w:iCs/>
          <w:sz w:val="24"/>
          <w:szCs w:val="24"/>
          <w:u w:val="single"/>
        </w:rPr>
      </w:pPr>
      <w:r w:rsidRPr="003E2CCA">
        <w:rPr>
          <w:rFonts w:ascii="Arial" w:hAnsi="Arial" w:cs="Arial"/>
          <w:i/>
          <w:iCs/>
          <w:sz w:val="24"/>
          <w:szCs w:val="24"/>
        </w:rPr>
        <w:t>Genevieve motioned to approve</w:t>
      </w:r>
    </w:p>
    <w:p w14:paraId="332DC121" w14:textId="3866F113" w:rsidR="000D1A20" w:rsidRPr="003E2CCA" w:rsidRDefault="000D1A20" w:rsidP="000D1A20">
      <w:pPr>
        <w:pStyle w:val="ListParagraph"/>
        <w:numPr>
          <w:ilvl w:val="1"/>
          <w:numId w:val="7"/>
        </w:numPr>
        <w:rPr>
          <w:rFonts w:ascii="Arial" w:hAnsi="Arial" w:cs="Arial"/>
          <w:i/>
          <w:iCs/>
          <w:sz w:val="24"/>
          <w:szCs w:val="24"/>
          <w:u w:val="single"/>
        </w:rPr>
      </w:pPr>
      <w:r w:rsidRPr="003E2CCA">
        <w:rPr>
          <w:rFonts w:ascii="Arial" w:hAnsi="Arial" w:cs="Arial"/>
          <w:i/>
          <w:iCs/>
          <w:sz w:val="24"/>
          <w:szCs w:val="24"/>
        </w:rPr>
        <w:t>Anna seconded</w:t>
      </w:r>
    </w:p>
    <w:p w14:paraId="3E7B90C8" w14:textId="22DC2DAC" w:rsidR="000D1A20" w:rsidRPr="003E2CCA" w:rsidRDefault="000D1A20" w:rsidP="000D1A20">
      <w:pPr>
        <w:pStyle w:val="ListParagraph"/>
        <w:numPr>
          <w:ilvl w:val="0"/>
          <w:numId w:val="7"/>
        </w:numPr>
        <w:rPr>
          <w:rFonts w:ascii="Arial" w:hAnsi="Arial" w:cs="Arial"/>
          <w:i/>
          <w:iCs/>
          <w:sz w:val="24"/>
          <w:szCs w:val="24"/>
          <w:u w:val="single"/>
        </w:rPr>
      </w:pPr>
      <w:r w:rsidRPr="003E2CCA">
        <w:rPr>
          <w:rFonts w:ascii="Arial" w:hAnsi="Arial" w:cs="Arial"/>
          <w:i/>
          <w:iCs/>
          <w:sz w:val="24"/>
          <w:szCs w:val="24"/>
        </w:rPr>
        <w:t>All approved by show of hands; no abstentions</w:t>
      </w:r>
    </w:p>
    <w:p w14:paraId="1C47BD28" w14:textId="77777777" w:rsidR="00690C74" w:rsidRPr="00690C74" w:rsidRDefault="00AD4AD1" w:rsidP="00AD4AD1">
      <w:pPr>
        <w:pStyle w:val="ListParagraph"/>
        <w:numPr>
          <w:ilvl w:val="0"/>
          <w:numId w:val="5"/>
        </w:numPr>
        <w:spacing w:line="254" w:lineRule="auto"/>
        <w:rPr>
          <w:rStyle w:val="Hyperlink"/>
          <w:rFonts w:ascii="Arial" w:hAnsi="Arial" w:cs="Arial"/>
          <w:color w:val="auto"/>
          <w:sz w:val="24"/>
          <w:szCs w:val="24"/>
        </w:rPr>
      </w:pPr>
      <w:r>
        <w:rPr>
          <w:rFonts w:ascii="Arial" w:hAnsi="Arial" w:cs="Arial"/>
          <w:sz w:val="24"/>
          <w:szCs w:val="24"/>
          <w:u w:val="single"/>
        </w:rPr>
        <w:t xml:space="preserve">Approval of the </w:t>
      </w:r>
      <w:hyperlink r:id="rId5" w:history="1">
        <w:r w:rsidR="00E66E44">
          <w:rPr>
            <w:rStyle w:val="Hyperlink"/>
            <w:rFonts w:ascii="Arial" w:hAnsi="Arial" w:cs="Arial"/>
            <w:sz w:val="24"/>
            <w:szCs w:val="24"/>
          </w:rPr>
          <w:t>Minutes from 3/19/24 Meeting</w:t>
        </w:r>
      </w:hyperlink>
      <w:r w:rsidR="00690C74">
        <w:rPr>
          <w:rStyle w:val="Hyperlink"/>
          <w:rFonts w:ascii="Arial" w:hAnsi="Arial" w:cs="Arial"/>
          <w:sz w:val="24"/>
          <w:szCs w:val="24"/>
        </w:rPr>
        <w:t xml:space="preserve"> </w:t>
      </w:r>
    </w:p>
    <w:p w14:paraId="3FB35C51" w14:textId="78EC4CB5" w:rsidR="00673BE9" w:rsidRPr="00690C74" w:rsidRDefault="00690C74" w:rsidP="00690C74">
      <w:pPr>
        <w:spacing w:line="254" w:lineRule="auto"/>
        <w:ind w:left="360"/>
        <w:rPr>
          <w:rFonts w:ascii="Arial" w:hAnsi="Arial" w:cs="Arial"/>
          <w:sz w:val="24"/>
          <w:szCs w:val="24"/>
          <w:u w:val="single"/>
        </w:rPr>
      </w:pPr>
      <w:r w:rsidRPr="00690C74">
        <w:rPr>
          <w:rStyle w:val="Hyperlink"/>
          <w:rFonts w:ascii="Arial" w:hAnsi="Arial" w:cs="Arial"/>
          <w:color w:val="auto"/>
          <w:sz w:val="24"/>
          <w:szCs w:val="24"/>
          <w:u w:val="none"/>
        </w:rPr>
        <w:t>(9:05 am)</w:t>
      </w:r>
    </w:p>
    <w:p w14:paraId="2F45DCE9" w14:textId="0713E164" w:rsidR="000D1A20" w:rsidRPr="003E2CCA" w:rsidRDefault="000D1A20" w:rsidP="000D1A20">
      <w:pPr>
        <w:pStyle w:val="ListParagraph"/>
        <w:numPr>
          <w:ilvl w:val="0"/>
          <w:numId w:val="8"/>
        </w:numPr>
        <w:rPr>
          <w:rFonts w:ascii="Arial" w:hAnsi="Arial" w:cs="Arial"/>
          <w:i/>
          <w:iCs/>
          <w:sz w:val="24"/>
          <w:szCs w:val="24"/>
        </w:rPr>
      </w:pPr>
      <w:r w:rsidRPr="003E2CCA">
        <w:rPr>
          <w:rFonts w:ascii="Arial" w:hAnsi="Arial" w:cs="Arial"/>
          <w:i/>
          <w:iCs/>
          <w:sz w:val="24"/>
          <w:szCs w:val="24"/>
        </w:rPr>
        <w:t>Chasity was notetaker as Melissa would arrive late</w:t>
      </w:r>
    </w:p>
    <w:p w14:paraId="2E706B13" w14:textId="24FFB04A" w:rsidR="000D1A20" w:rsidRPr="003E2CCA" w:rsidRDefault="000D1A20" w:rsidP="000D1A20">
      <w:pPr>
        <w:pStyle w:val="ListParagraph"/>
        <w:numPr>
          <w:ilvl w:val="0"/>
          <w:numId w:val="8"/>
        </w:numPr>
        <w:rPr>
          <w:rFonts w:ascii="Arial" w:hAnsi="Arial" w:cs="Arial"/>
          <w:i/>
          <w:iCs/>
          <w:sz w:val="24"/>
          <w:szCs w:val="24"/>
        </w:rPr>
      </w:pPr>
      <w:r w:rsidRPr="003E2CCA">
        <w:rPr>
          <w:rFonts w:ascii="Arial" w:hAnsi="Arial" w:cs="Arial"/>
          <w:i/>
          <w:iCs/>
          <w:sz w:val="24"/>
          <w:szCs w:val="24"/>
        </w:rPr>
        <w:t>Minutes were amended per Jason’s request; no discussion ensued given Jason’s amendment</w:t>
      </w:r>
    </w:p>
    <w:p w14:paraId="1F6E8A70" w14:textId="58D69A0B" w:rsidR="000D1A20" w:rsidRPr="003E2CCA" w:rsidRDefault="000D1A20" w:rsidP="000D1A20">
      <w:pPr>
        <w:pStyle w:val="ListParagraph"/>
        <w:numPr>
          <w:ilvl w:val="0"/>
          <w:numId w:val="8"/>
        </w:numPr>
        <w:rPr>
          <w:rFonts w:ascii="Arial" w:hAnsi="Arial" w:cs="Arial"/>
          <w:i/>
          <w:iCs/>
          <w:sz w:val="24"/>
          <w:szCs w:val="24"/>
        </w:rPr>
      </w:pPr>
      <w:r w:rsidRPr="003E2CCA">
        <w:rPr>
          <w:rFonts w:ascii="Arial" w:hAnsi="Arial" w:cs="Arial"/>
          <w:i/>
          <w:iCs/>
          <w:sz w:val="24"/>
          <w:szCs w:val="24"/>
        </w:rPr>
        <w:t>Jason made the motion to approve the minutes as amended</w:t>
      </w:r>
    </w:p>
    <w:p w14:paraId="679B3BEC" w14:textId="7116C3BE" w:rsidR="000D1A20" w:rsidRPr="003E2CCA" w:rsidRDefault="000D1A20" w:rsidP="000D1A20">
      <w:pPr>
        <w:pStyle w:val="ListParagraph"/>
        <w:numPr>
          <w:ilvl w:val="1"/>
          <w:numId w:val="8"/>
        </w:numPr>
        <w:rPr>
          <w:rFonts w:ascii="Arial" w:hAnsi="Arial" w:cs="Arial"/>
          <w:i/>
          <w:iCs/>
          <w:sz w:val="24"/>
          <w:szCs w:val="24"/>
        </w:rPr>
      </w:pPr>
      <w:r w:rsidRPr="003E2CCA">
        <w:rPr>
          <w:rFonts w:ascii="Arial" w:hAnsi="Arial" w:cs="Arial"/>
          <w:i/>
          <w:iCs/>
          <w:sz w:val="24"/>
          <w:szCs w:val="24"/>
        </w:rPr>
        <w:t>Genevieve seconded the motion</w:t>
      </w:r>
    </w:p>
    <w:p w14:paraId="7492AA0D" w14:textId="2F5F5FD8" w:rsidR="000D1A20" w:rsidRPr="003E2CCA" w:rsidRDefault="000D1A20" w:rsidP="000D1A20">
      <w:pPr>
        <w:pStyle w:val="ListParagraph"/>
        <w:numPr>
          <w:ilvl w:val="0"/>
          <w:numId w:val="8"/>
        </w:numPr>
        <w:rPr>
          <w:rFonts w:ascii="Arial" w:hAnsi="Arial" w:cs="Arial"/>
          <w:i/>
          <w:iCs/>
          <w:sz w:val="24"/>
          <w:szCs w:val="24"/>
        </w:rPr>
      </w:pPr>
      <w:r w:rsidRPr="003E2CCA">
        <w:rPr>
          <w:rFonts w:ascii="Arial" w:hAnsi="Arial" w:cs="Arial"/>
          <w:i/>
          <w:iCs/>
          <w:sz w:val="24"/>
          <w:szCs w:val="24"/>
        </w:rPr>
        <w:t xml:space="preserve">Chasity neglected to ask for the vote </w:t>
      </w:r>
    </w:p>
    <w:p w14:paraId="4BA738D3" w14:textId="4C4C898E" w:rsidR="00623AD3" w:rsidRDefault="00623AD3" w:rsidP="002A7309">
      <w:pPr>
        <w:pStyle w:val="ListParagraph"/>
        <w:numPr>
          <w:ilvl w:val="0"/>
          <w:numId w:val="5"/>
        </w:numPr>
        <w:rPr>
          <w:rFonts w:ascii="Arial" w:hAnsi="Arial" w:cs="Arial"/>
          <w:sz w:val="24"/>
          <w:szCs w:val="24"/>
          <w:u w:val="single"/>
        </w:rPr>
      </w:pPr>
      <w:r w:rsidRPr="00690C74">
        <w:rPr>
          <w:rFonts w:ascii="Arial" w:hAnsi="Arial" w:cs="Arial"/>
          <w:sz w:val="24"/>
          <w:szCs w:val="24"/>
          <w:u w:val="single"/>
        </w:rPr>
        <w:t>Issues of Concern</w:t>
      </w:r>
    </w:p>
    <w:p w14:paraId="00102517" w14:textId="07CFF2E8" w:rsidR="00690C74" w:rsidRPr="00690C74" w:rsidRDefault="00690C74" w:rsidP="00690C74">
      <w:pPr>
        <w:ind w:left="360"/>
        <w:rPr>
          <w:rFonts w:ascii="Arial" w:hAnsi="Arial" w:cs="Arial"/>
          <w:sz w:val="24"/>
          <w:szCs w:val="24"/>
        </w:rPr>
      </w:pPr>
      <w:r>
        <w:rPr>
          <w:rFonts w:ascii="Arial" w:hAnsi="Arial" w:cs="Arial"/>
          <w:sz w:val="24"/>
          <w:szCs w:val="24"/>
        </w:rPr>
        <w:t>(9:07 am)</w:t>
      </w:r>
    </w:p>
    <w:p w14:paraId="4F303659" w14:textId="2A2E52AB" w:rsidR="00790C89" w:rsidRPr="00B15E71" w:rsidRDefault="00B15E71" w:rsidP="00B15E71">
      <w:pPr>
        <w:pStyle w:val="ListParagraph"/>
        <w:numPr>
          <w:ilvl w:val="1"/>
          <w:numId w:val="5"/>
        </w:numPr>
        <w:rPr>
          <w:rFonts w:ascii="Arial" w:hAnsi="Arial" w:cs="Arial"/>
          <w:u w:val="single"/>
        </w:rPr>
      </w:pPr>
      <w:r>
        <w:rPr>
          <w:rFonts w:ascii="Arial" w:hAnsi="Arial" w:cs="Arial"/>
          <w:sz w:val="24"/>
          <w:szCs w:val="24"/>
        </w:rPr>
        <w:t>Updates</w:t>
      </w:r>
    </w:p>
    <w:p w14:paraId="319E01C7" w14:textId="5B5FCFA2" w:rsidR="00B15E71" w:rsidRPr="001A39FB" w:rsidRDefault="00000000" w:rsidP="00B15E71">
      <w:pPr>
        <w:pStyle w:val="ListParagraph"/>
        <w:numPr>
          <w:ilvl w:val="2"/>
          <w:numId w:val="5"/>
        </w:numPr>
        <w:rPr>
          <w:rFonts w:ascii="Arial" w:hAnsi="Arial" w:cs="Arial"/>
          <w:u w:val="single"/>
        </w:rPr>
      </w:pPr>
      <w:hyperlink r:id="rId6" w:history="1">
        <w:r w:rsidR="001A39FB" w:rsidRPr="001A39FB">
          <w:rPr>
            <w:rStyle w:val="Hyperlink"/>
            <w:rFonts w:ascii="Arial" w:hAnsi="Arial" w:cs="Arial"/>
          </w:rPr>
          <w:t xml:space="preserve">Concerned Students </w:t>
        </w:r>
        <w:r w:rsidR="00B15E71" w:rsidRPr="001A39FB">
          <w:rPr>
            <w:rStyle w:val="Hyperlink"/>
            <w:rFonts w:ascii="Arial" w:hAnsi="Arial" w:cs="Arial"/>
          </w:rPr>
          <w:t>Townhall</w:t>
        </w:r>
      </w:hyperlink>
      <w:r w:rsidR="00B15E71" w:rsidRPr="00B15E71">
        <w:rPr>
          <w:rFonts w:ascii="Arial" w:hAnsi="Arial" w:cs="Arial"/>
        </w:rPr>
        <w:t xml:space="preserve"> </w:t>
      </w:r>
    </w:p>
    <w:p w14:paraId="2D75B640" w14:textId="124069AB" w:rsidR="001A39FB" w:rsidRPr="003E2CCA" w:rsidRDefault="00E66E44" w:rsidP="001A39FB">
      <w:pPr>
        <w:pStyle w:val="ListParagraph"/>
        <w:numPr>
          <w:ilvl w:val="3"/>
          <w:numId w:val="5"/>
        </w:numPr>
        <w:rPr>
          <w:rFonts w:ascii="Arial" w:hAnsi="Arial" w:cs="Arial"/>
          <w:b/>
          <w:bCs/>
          <w:u w:val="single"/>
        </w:rPr>
      </w:pPr>
      <w:r>
        <w:rPr>
          <w:rFonts w:ascii="Arial" w:hAnsi="Arial" w:cs="Arial"/>
          <w:b/>
          <w:bCs/>
        </w:rPr>
        <w:t>April 2</w:t>
      </w:r>
      <w:r w:rsidRPr="00E66E44">
        <w:rPr>
          <w:rFonts w:ascii="Arial" w:hAnsi="Arial" w:cs="Arial"/>
          <w:b/>
          <w:bCs/>
          <w:vertAlign w:val="superscript"/>
        </w:rPr>
        <w:t>nd</w:t>
      </w:r>
      <w:r>
        <w:rPr>
          <w:rFonts w:ascii="Arial" w:hAnsi="Arial" w:cs="Arial"/>
          <w:b/>
          <w:bCs/>
        </w:rPr>
        <w:t xml:space="preserve"> </w:t>
      </w:r>
      <w:r w:rsidR="001A39FB" w:rsidRPr="00E66E44">
        <w:rPr>
          <w:rFonts w:ascii="Arial" w:hAnsi="Arial" w:cs="Arial"/>
          <w:b/>
          <w:bCs/>
        </w:rPr>
        <w:t>at 6 pm in the Grand River Room-</w:t>
      </w:r>
      <w:proofErr w:type="spellStart"/>
      <w:r w:rsidR="001A39FB" w:rsidRPr="00E66E44">
        <w:rPr>
          <w:rFonts w:ascii="Arial" w:hAnsi="Arial" w:cs="Arial"/>
          <w:b/>
          <w:bCs/>
        </w:rPr>
        <w:t>Kir</w:t>
      </w:r>
      <w:r>
        <w:rPr>
          <w:rFonts w:ascii="Arial" w:hAnsi="Arial" w:cs="Arial"/>
          <w:b/>
          <w:bCs/>
        </w:rPr>
        <w:t>k</w:t>
      </w:r>
      <w:r w:rsidR="001A39FB" w:rsidRPr="00E66E44">
        <w:rPr>
          <w:rFonts w:ascii="Arial" w:hAnsi="Arial" w:cs="Arial"/>
          <w:b/>
          <w:bCs/>
        </w:rPr>
        <w:t>hof</w:t>
      </w:r>
      <w:proofErr w:type="spellEnd"/>
      <w:r w:rsidR="001A39FB" w:rsidRPr="00E66E44">
        <w:rPr>
          <w:rFonts w:ascii="Arial" w:hAnsi="Arial" w:cs="Arial"/>
          <w:b/>
          <w:bCs/>
        </w:rPr>
        <w:t xml:space="preserve"> Center</w:t>
      </w:r>
    </w:p>
    <w:p w14:paraId="40852924" w14:textId="2F4A3F8F" w:rsidR="003E2CCA" w:rsidRPr="003E2CCA" w:rsidRDefault="003E2CCA" w:rsidP="003E2CCA">
      <w:pPr>
        <w:pStyle w:val="ListParagraph"/>
        <w:numPr>
          <w:ilvl w:val="0"/>
          <w:numId w:val="9"/>
        </w:numPr>
        <w:rPr>
          <w:rFonts w:ascii="Arial" w:hAnsi="Arial" w:cs="Arial"/>
          <w:b/>
          <w:bCs/>
          <w:u w:val="single"/>
        </w:rPr>
      </w:pPr>
      <w:r>
        <w:rPr>
          <w:rFonts w:ascii="Arial" w:hAnsi="Arial" w:cs="Arial"/>
          <w:i/>
          <w:iCs/>
        </w:rPr>
        <w:t>Chasity mentioned tonight’s Townhall and that a Listening Session was held March 28</w:t>
      </w:r>
      <w:r w:rsidRPr="003E2CCA">
        <w:rPr>
          <w:rFonts w:ascii="Arial" w:hAnsi="Arial" w:cs="Arial"/>
          <w:i/>
          <w:iCs/>
          <w:vertAlign w:val="superscript"/>
        </w:rPr>
        <w:t>th</w:t>
      </w:r>
      <w:r>
        <w:rPr>
          <w:rFonts w:ascii="Arial" w:hAnsi="Arial" w:cs="Arial"/>
          <w:i/>
          <w:iCs/>
        </w:rPr>
        <w:t>; students organizing tonight’s event are requesting folks to wear all black in a show of solidarity</w:t>
      </w:r>
    </w:p>
    <w:p w14:paraId="7CE0DC9E" w14:textId="1F0085C9" w:rsidR="003E2CCA" w:rsidRPr="00E02F0C" w:rsidRDefault="003E2CCA" w:rsidP="003E2CCA">
      <w:pPr>
        <w:pStyle w:val="ListParagraph"/>
        <w:numPr>
          <w:ilvl w:val="0"/>
          <w:numId w:val="9"/>
        </w:numPr>
        <w:rPr>
          <w:rFonts w:ascii="Arial" w:hAnsi="Arial" w:cs="Arial"/>
          <w:b/>
          <w:bCs/>
          <w:u w:val="single"/>
        </w:rPr>
      </w:pPr>
      <w:r>
        <w:rPr>
          <w:rFonts w:ascii="Arial" w:hAnsi="Arial" w:cs="Arial"/>
          <w:i/>
          <w:iCs/>
        </w:rPr>
        <w:t>Chasity reported that she attended the Listening Session with some students and that attendees were asked to take each demand and come up with solutions</w:t>
      </w:r>
      <w:r w:rsidR="00E02F0C">
        <w:rPr>
          <w:rFonts w:ascii="Arial" w:hAnsi="Arial" w:cs="Arial"/>
          <w:i/>
          <w:iCs/>
        </w:rPr>
        <w:t xml:space="preserve">; it’s likely that some of that will make </w:t>
      </w:r>
      <w:r w:rsidR="009807D8">
        <w:rPr>
          <w:rFonts w:ascii="Arial" w:hAnsi="Arial" w:cs="Arial"/>
          <w:i/>
          <w:iCs/>
        </w:rPr>
        <w:t>its</w:t>
      </w:r>
      <w:r w:rsidR="00E02F0C">
        <w:rPr>
          <w:rFonts w:ascii="Arial" w:hAnsi="Arial" w:cs="Arial"/>
          <w:i/>
          <w:iCs/>
        </w:rPr>
        <w:t xml:space="preserve"> way into tonight’s Townhall</w:t>
      </w:r>
    </w:p>
    <w:p w14:paraId="2C611C23" w14:textId="143BB11D" w:rsidR="00E02F0C" w:rsidRPr="00E02F0C" w:rsidRDefault="00E02F0C" w:rsidP="003E2CCA">
      <w:pPr>
        <w:pStyle w:val="ListParagraph"/>
        <w:numPr>
          <w:ilvl w:val="0"/>
          <w:numId w:val="9"/>
        </w:numPr>
        <w:rPr>
          <w:rFonts w:ascii="Arial" w:hAnsi="Arial" w:cs="Arial"/>
          <w:b/>
          <w:bCs/>
          <w:u w:val="single"/>
        </w:rPr>
      </w:pPr>
      <w:r>
        <w:rPr>
          <w:rFonts w:ascii="Arial" w:hAnsi="Arial" w:cs="Arial"/>
          <w:i/>
          <w:iCs/>
        </w:rPr>
        <w:t>Josita asked a clarifying question about location and time</w:t>
      </w:r>
    </w:p>
    <w:p w14:paraId="7F2F301D" w14:textId="3775087C" w:rsidR="00E02F0C" w:rsidRPr="00E02F0C" w:rsidRDefault="00E02F0C" w:rsidP="003E2CCA">
      <w:pPr>
        <w:pStyle w:val="ListParagraph"/>
        <w:numPr>
          <w:ilvl w:val="0"/>
          <w:numId w:val="9"/>
        </w:numPr>
        <w:rPr>
          <w:rFonts w:ascii="Arial" w:hAnsi="Arial" w:cs="Arial"/>
          <w:b/>
          <w:bCs/>
          <w:u w:val="single"/>
        </w:rPr>
      </w:pPr>
      <w:r>
        <w:rPr>
          <w:rFonts w:ascii="Arial" w:hAnsi="Arial" w:cs="Arial"/>
          <w:i/>
          <w:iCs/>
        </w:rPr>
        <w:t>Chasity asked for any comments regarding this issue</w:t>
      </w:r>
    </w:p>
    <w:p w14:paraId="09BBF403" w14:textId="5EA422CF" w:rsidR="00E02F0C" w:rsidRPr="00E02F0C" w:rsidRDefault="00E02F0C" w:rsidP="00E02F0C">
      <w:pPr>
        <w:pStyle w:val="ListParagraph"/>
        <w:numPr>
          <w:ilvl w:val="1"/>
          <w:numId w:val="9"/>
        </w:numPr>
        <w:rPr>
          <w:rFonts w:ascii="Arial" w:hAnsi="Arial" w:cs="Arial"/>
          <w:b/>
          <w:bCs/>
          <w:u w:val="single"/>
        </w:rPr>
      </w:pPr>
      <w:r>
        <w:rPr>
          <w:rFonts w:ascii="Arial" w:hAnsi="Arial" w:cs="Arial"/>
          <w:i/>
          <w:iCs/>
        </w:rPr>
        <w:t>Genevieve stated that she wished that she could attend but has KCON Dean search obligations</w:t>
      </w:r>
    </w:p>
    <w:p w14:paraId="573C245D" w14:textId="77777777" w:rsidR="00E02F0C" w:rsidRPr="003E2CCA" w:rsidRDefault="00E02F0C" w:rsidP="00E02F0C">
      <w:pPr>
        <w:pStyle w:val="ListParagraph"/>
        <w:numPr>
          <w:ilvl w:val="1"/>
          <w:numId w:val="9"/>
        </w:numPr>
        <w:rPr>
          <w:rFonts w:ascii="Arial" w:hAnsi="Arial" w:cs="Arial"/>
          <w:b/>
          <w:bCs/>
          <w:u w:val="single"/>
        </w:rPr>
      </w:pPr>
    </w:p>
    <w:p w14:paraId="69CB81F4" w14:textId="659AFFC4" w:rsidR="00B15E71" w:rsidRPr="00E02F0C" w:rsidRDefault="00B15E71" w:rsidP="00B15E71">
      <w:pPr>
        <w:pStyle w:val="ListParagraph"/>
        <w:numPr>
          <w:ilvl w:val="2"/>
          <w:numId w:val="5"/>
        </w:numPr>
        <w:rPr>
          <w:rFonts w:ascii="Arial" w:hAnsi="Arial" w:cs="Arial"/>
          <w:u w:val="single"/>
        </w:rPr>
      </w:pPr>
      <w:r w:rsidRPr="00B15E71">
        <w:rPr>
          <w:rFonts w:ascii="Arial" w:hAnsi="Arial" w:cs="Arial"/>
        </w:rPr>
        <w:t>Halted CFA construction</w:t>
      </w:r>
    </w:p>
    <w:p w14:paraId="444B1C8E" w14:textId="0CB4290D" w:rsidR="00E02F0C" w:rsidRPr="00E02F0C" w:rsidRDefault="00E02F0C" w:rsidP="00E02F0C">
      <w:pPr>
        <w:pStyle w:val="ListParagraph"/>
        <w:numPr>
          <w:ilvl w:val="0"/>
          <w:numId w:val="10"/>
        </w:numPr>
        <w:rPr>
          <w:rFonts w:ascii="Arial" w:hAnsi="Arial" w:cs="Arial"/>
          <w:i/>
          <w:iCs/>
          <w:u w:val="single"/>
        </w:rPr>
      </w:pPr>
      <w:r w:rsidRPr="00E02F0C">
        <w:rPr>
          <w:rFonts w:ascii="Arial" w:hAnsi="Arial" w:cs="Arial"/>
          <w:i/>
          <w:iCs/>
        </w:rPr>
        <w:t xml:space="preserve">Construction halted; Chasity shared out the </w:t>
      </w:r>
      <w:r>
        <w:rPr>
          <w:rFonts w:ascii="Arial" w:hAnsi="Arial" w:cs="Arial"/>
          <w:i/>
          <w:iCs/>
        </w:rPr>
        <w:t>comms from Jenny Hall-Jones regarding construction update</w:t>
      </w:r>
    </w:p>
    <w:p w14:paraId="1F6AAF43" w14:textId="6B718638" w:rsidR="00E02F0C" w:rsidRPr="00E02F0C" w:rsidRDefault="00E02F0C" w:rsidP="00E02F0C">
      <w:pPr>
        <w:pStyle w:val="ListParagraph"/>
        <w:numPr>
          <w:ilvl w:val="0"/>
          <w:numId w:val="10"/>
        </w:numPr>
        <w:rPr>
          <w:rFonts w:ascii="Arial" w:hAnsi="Arial" w:cs="Arial"/>
          <w:i/>
          <w:iCs/>
          <w:u w:val="single"/>
        </w:rPr>
      </w:pPr>
      <w:r>
        <w:rPr>
          <w:rFonts w:ascii="Arial" w:hAnsi="Arial" w:cs="Arial"/>
          <w:i/>
          <w:iCs/>
        </w:rPr>
        <w:lastRenderedPageBreak/>
        <w:t>Chasity asked Ed if he had insights re; next steps on this issue</w:t>
      </w:r>
    </w:p>
    <w:p w14:paraId="2E091D9B" w14:textId="4BD21585" w:rsidR="00E02F0C" w:rsidRPr="008C368F" w:rsidRDefault="00E02F0C" w:rsidP="00E02F0C">
      <w:pPr>
        <w:pStyle w:val="ListParagraph"/>
        <w:numPr>
          <w:ilvl w:val="1"/>
          <w:numId w:val="10"/>
        </w:numPr>
        <w:rPr>
          <w:rFonts w:ascii="Arial" w:hAnsi="Arial" w:cs="Arial"/>
          <w:i/>
          <w:iCs/>
          <w:u w:val="single"/>
        </w:rPr>
      </w:pPr>
      <w:r>
        <w:rPr>
          <w:rFonts w:ascii="Arial" w:hAnsi="Arial" w:cs="Arial"/>
          <w:i/>
          <w:iCs/>
        </w:rPr>
        <w:t>Ed stated not much as he only learned that 2 weeks ago that CFA was the “exciting new concept” coming to KC as the new dining option; he believes CFA will not ultimately be the new option</w:t>
      </w:r>
      <w:r w:rsidR="008C368F">
        <w:rPr>
          <w:rFonts w:ascii="Arial" w:hAnsi="Arial" w:cs="Arial"/>
          <w:i/>
          <w:iCs/>
        </w:rPr>
        <w:t xml:space="preserve">, </w:t>
      </w:r>
    </w:p>
    <w:p w14:paraId="49509B9E" w14:textId="289E243D" w:rsidR="008C368F" w:rsidRPr="00E02F0C" w:rsidRDefault="008C368F" w:rsidP="008C368F">
      <w:pPr>
        <w:pStyle w:val="ListParagraph"/>
        <w:numPr>
          <w:ilvl w:val="0"/>
          <w:numId w:val="10"/>
        </w:numPr>
        <w:rPr>
          <w:rFonts w:ascii="Arial" w:hAnsi="Arial" w:cs="Arial"/>
          <w:i/>
          <w:iCs/>
          <w:u w:val="single"/>
        </w:rPr>
      </w:pPr>
      <w:r>
        <w:rPr>
          <w:rFonts w:ascii="Arial" w:hAnsi="Arial" w:cs="Arial"/>
          <w:i/>
          <w:iCs/>
        </w:rPr>
        <w:t xml:space="preserve">Chasity thanked everyone who completed the CCCs, highlighting </w:t>
      </w:r>
      <w:r w:rsidRPr="008C368F">
        <w:rPr>
          <w:rFonts w:ascii="Arial" w:hAnsi="Arial" w:cs="Arial"/>
          <w:i/>
          <w:iCs/>
        </w:rPr>
        <w:t>the work that the LGBT FSA did in conjunction with the AP Social Justice Committee and other partners and faculty, staff, and students who raised their voices as well</w:t>
      </w:r>
      <w:r>
        <w:rPr>
          <w:rFonts w:ascii="Arial" w:hAnsi="Arial" w:cs="Arial"/>
          <w:i/>
          <w:iCs/>
        </w:rPr>
        <w:t xml:space="preserve">; </w:t>
      </w:r>
      <w:r w:rsidRPr="008C368F">
        <w:rPr>
          <w:rFonts w:ascii="Arial" w:hAnsi="Arial" w:cs="Arial"/>
          <w:i/>
          <w:iCs/>
        </w:rPr>
        <w:t>th</w:t>
      </w:r>
      <w:r>
        <w:rPr>
          <w:rFonts w:ascii="Arial" w:hAnsi="Arial" w:cs="Arial"/>
          <w:i/>
          <w:iCs/>
        </w:rPr>
        <w:t>is</w:t>
      </w:r>
      <w:r w:rsidRPr="008C368F">
        <w:rPr>
          <w:rFonts w:ascii="Arial" w:hAnsi="Arial" w:cs="Arial"/>
          <w:i/>
          <w:iCs/>
        </w:rPr>
        <w:t xml:space="preserve"> result should be a reminder to us all of our power</w:t>
      </w:r>
      <w:r>
        <w:rPr>
          <w:rFonts w:ascii="Arial" w:hAnsi="Arial" w:cs="Arial"/>
          <w:i/>
          <w:iCs/>
        </w:rPr>
        <w:t xml:space="preserve"> w</w:t>
      </w:r>
      <w:r w:rsidRPr="008C368F">
        <w:rPr>
          <w:rFonts w:ascii="Arial" w:hAnsi="Arial" w:cs="Arial"/>
          <w:i/>
          <w:iCs/>
        </w:rPr>
        <w:t>hen it comes to issues of concern</w:t>
      </w:r>
      <w:r>
        <w:rPr>
          <w:rFonts w:ascii="Arial" w:hAnsi="Arial" w:cs="Arial"/>
          <w:i/>
          <w:iCs/>
        </w:rPr>
        <w:t xml:space="preserve">, when people </w:t>
      </w:r>
      <w:r w:rsidRPr="008C368F">
        <w:rPr>
          <w:rFonts w:ascii="Arial" w:hAnsi="Arial" w:cs="Arial"/>
          <w:i/>
          <w:iCs/>
        </w:rPr>
        <w:t xml:space="preserve">build coalition </w:t>
      </w:r>
      <w:r>
        <w:rPr>
          <w:rFonts w:ascii="Arial" w:hAnsi="Arial" w:cs="Arial"/>
          <w:i/>
          <w:iCs/>
        </w:rPr>
        <w:t xml:space="preserve">we </w:t>
      </w:r>
      <w:r w:rsidRPr="008C368F">
        <w:rPr>
          <w:rFonts w:ascii="Arial" w:hAnsi="Arial" w:cs="Arial"/>
          <w:i/>
          <w:iCs/>
        </w:rPr>
        <w:t xml:space="preserve">see that </w:t>
      </w:r>
      <w:r>
        <w:rPr>
          <w:rFonts w:ascii="Arial" w:hAnsi="Arial" w:cs="Arial"/>
          <w:i/>
          <w:iCs/>
        </w:rPr>
        <w:t>we</w:t>
      </w:r>
      <w:r w:rsidRPr="008C368F">
        <w:rPr>
          <w:rFonts w:ascii="Arial" w:hAnsi="Arial" w:cs="Arial"/>
          <w:i/>
          <w:iCs/>
        </w:rPr>
        <w:t xml:space="preserve"> can make movement.</w:t>
      </w:r>
    </w:p>
    <w:p w14:paraId="29671F2A" w14:textId="3FFC431B" w:rsidR="00A832B5" w:rsidRPr="00690C74" w:rsidRDefault="00000000" w:rsidP="002A7309">
      <w:pPr>
        <w:pStyle w:val="ListParagraph"/>
        <w:numPr>
          <w:ilvl w:val="0"/>
          <w:numId w:val="5"/>
        </w:numPr>
        <w:rPr>
          <w:rStyle w:val="Hyperlink"/>
          <w:rFonts w:ascii="Arial" w:hAnsi="Arial" w:cs="Arial"/>
          <w:color w:val="auto"/>
          <w:sz w:val="24"/>
          <w:szCs w:val="24"/>
        </w:rPr>
      </w:pPr>
      <w:hyperlink r:id="rId7" w:history="1">
        <w:r w:rsidR="00A832B5" w:rsidRPr="00720739">
          <w:rPr>
            <w:rStyle w:val="Hyperlink"/>
            <w:rFonts w:ascii="Arial" w:hAnsi="Arial" w:cs="Arial"/>
            <w:sz w:val="24"/>
            <w:szCs w:val="24"/>
          </w:rPr>
          <w:t>2023-2024 Charges</w:t>
        </w:r>
      </w:hyperlink>
    </w:p>
    <w:p w14:paraId="3D9C5A2A" w14:textId="27EE9936" w:rsidR="00690C74" w:rsidRPr="00690C74" w:rsidRDefault="00690C74" w:rsidP="00690C74">
      <w:pPr>
        <w:ind w:left="360"/>
        <w:rPr>
          <w:rFonts w:ascii="Arial" w:hAnsi="Arial" w:cs="Arial"/>
          <w:sz w:val="24"/>
          <w:szCs w:val="24"/>
        </w:rPr>
      </w:pPr>
      <w:r>
        <w:rPr>
          <w:rFonts w:ascii="Arial" w:hAnsi="Arial" w:cs="Arial"/>
          <w:sz w:val="24"/>
          <w:szCs w:val="24"/>
        </w:rPr>
        <w:t>(9:14 am)</w:t>
      </w:r>
    </w:p>
    <w:p w14:paraId="358AE689" w14:textId="33F7403B" w:rsidR="008C368F" w:rsidRPr="00CF7E6A" w:rsidRDefault="00000000" w:rsidP="00CF7E6A">
      <w:pPr>
        <w:pStyle w:val="ListParagraph"/>
        <w:numPr>
          <w:ilvl w:val="1"/>
          <w:numId w:val="5"/>
        </w:numPr>
        <w:rPr>
          <w:rFonts w:ascii="Arial" w:hAnsi="Arial" w:cs="Arial"/>
          <w:sz w:val="24"/>
          <w:szCs w:val="24"/>
        </w:rPr>
      </w:pPr>
      <w:hyperlink r:id="rId8" w:history="1">
        <w:r w:rsidR="00140489" w:rsidRPr="00E66E44">
          <w:rPr>
            <w:rStyle w:val="Hyperlink"/>
            <w:rFonts w:ascii="Arial" w:hAnsi="Arial" w:cs="Arial"/>
            <w:sz w:val="24"/>
            <w:szCs w:val="24"/>
          </w:rPr>
          <w:t>Provost Mili’s response</w:t>
        </w:r>
      </w:hyperlink>
      <w:r w:rsidR="00140489" w:rsidRPr="00E66E44">
        <w:rPr>
          <w:rFonts w:ascii="Arial" w:hAnsi="Arial" w:cs="Arial"/>
          <w:sz w:val="24"/>
          <w:szCs w:val="24"/>
        </w:rPr>
        <w:t xml:space="preserve"> to the EIC 2023 Report on Diversity of Faculty, Staff, and Student</w:t>
      </w:r>
      <w:r w:rsidR="00BF1CB8" w:rsidRPr="00E66E44">
        <w:rPr>
          <w:rFonts w:ascii="Arial" w:hAnsi="Arial" w:cs="Arial"/>
          <w:sz w:val="24"/>
          <w:szCs w:val="24"/>
        </w:rPr>
        <w:t>s</w:t>
      </w:r>
      <w:r w:rsidR="00140489" w:rsidRPr="00E66E44">
        <w:rPr>
          <w:rFonts w:ascii="Arial" w:hAnsi="Arial" w:cs="Arial"/>
          <w:sz w:val="24"/>
          <w:szCs w:val="24"/>
        </w:rPr>
        <w:t xml:space="preserve"> </w:t>
      </w:r>
    </w:p>
    <w:p w14:paraId="59EC24C4" w14:textId="77777777" w:rsidR="00E66E44" w:rsidRPr="00E66E44" w:rsidRDefault="00E66E44" w:rsidP="001D64F9">
      <w:pPr>
        <w:pStyle w:val="ListParagraph"/>
        <w:numPr>
          <w:ilvl w:val="1"/>
          <w:numId w:val="5"/>
        </w:numPr>
        <w:rPr>
          <w:rFonts w:ascii="Arial" w:hAnsi="Arial" w:cs="Arial"/>
          <w:strike/>
          <w:sz w:val="24"/>
          <w:szCs w:val="24"/>
        </w:rPr>
      </w:pPr>
      <w:r>
        <w:rPr>
          <w:rFonts w:ascii="Arial" w:hAnsi="Arial" w:cs="Arial"/>
          <w:sz w:val="24"/>
          <w:szCs w:val="24"/>
        </w:rPr>
        <w:t>Final Report due to ECS/UAS by April 19</w:t>
      </w:r>
      <w:r>
        <w:rPr>
          <w:rFonts w:ascii="Arial" w:hAnsi="Arial" w:cs="Arial"/>
          <w:sz w:val="24"/>
          <w:szCs w:val="24"/>
          <w:vertAlign w:val="superscript"/>
        </w:rPr>
        <w:t xml:space="preserve">th </w:t>
      </w:r>
    </w:p>
    <w:p w14:paraId="0DB394E1" w14:textId="32AAB4F0" w:rsidR="00A832B5" w:rsidRPr="001D64F9" w:rsidRDefault="00EF7925" w:rsidP="00E66E44">
      <w:pPr>
        <w:pStyle w:val="ListParagraph"/>
        <w:numPr>
          <w:ilvl w:val="2"/>
          <w:numId w:val="5"/>
        </w:numPr>
        <w:rPr>
          <w:rFonts w:ascii="Arial" w:hAnsi="Arial" w:cs="Arial"/>
          <w:strike/>
          <w:sz w:val="24"/>
          <w:szCs w:val="24"/>
        </w:rPr>
      </w:pPr>
      <w:r w:rsidRPr="001D64F9">
        <w:rPr>
          <w:rFonts w:ascii="Arial" w:hAnsi="Arial" w:cs="Arial"/>
          <w:sz w:val="24"/>
          <w:szCs w:val="24"/>
        </w:rPr>
        <w:t xml:space="preserve">Continuing </w:t>
      </w:r>
      <w:r w:rsidR="00D96CDF" w:rsidRPr="001D64F9">
        <w:rPr>
          <w:rFonts w:ascii="Arial" w:hAnsi="Arial" w:cs="Arial"/>
          <w:sz w:val="24"/>
          <w:szCs w:val="24"/>
        </w:rPr>
        <w:t>Charge Work Group</w:t>
      </w:r>
      <w:r w:rsidR="001D64F9" w:rsidRPr="001D64F9">
        <w:rPr>
          <w:rFonts w:ascii="Arial" w:hAnsi="Arial" w:cs="Arial"/>
          <w:sz w:val="24"/>
          <w:szCs w:val="24"/>
        </w:rPr>
        <w:t>s-</w:t>
      </w:r>
      <w:hyperlink r:id="rId9" w:history="1">
        <w:r w:rsidR="001D64F9" w:rsidRPr="001D64F9">
          <w:rPr>
            <w:rStyle w:val="Hyperlink"/>
            <w:rFonts w:ascii="Arial" w:hAnsi="Arial" w:cs="Arial"/>
            <w:sz w:val="24"/>
            <w:szCs w:val="24"/>
          </w:rPr>
          <w:t>charge recommendations</w:t>
        </w:r>
      </w:hyperlink>
      <w:r w:rsidR="00870599">
        <w:rPr>
          <w:rStyle w:val="Hyperlink"/>
          <w:rFonts w:ascii="Arial" w:hAnsi="Arial" w:cs="Arial"/>
          <w:sz w:val="24"/>
          <w:szCs w:val="24"/>
        </w:rPr>
        <w:t xml:space="preserve"> </w:t>
      </w:r>
      <w:r w:rsidR="00870599" w:rsidRPr="00870599">
        <w:rPr>
          <w:rStyle w:val="Hyperlink"/>
          <w:rFonts w:ascii="Arial" w:hAnsi="Arial" w:cs="Arial"/>
          <w:color w:val="auto"/>
          <w:sz w:val="24"/>
          <w:szCs w:val="24"/>
          <w:u w:val="none"/>
        </w:rPr>
        <w:t>for 30 minutes</w:t>
      </w:r>
    </w:p>
    <w:p w14:paraId="7C527474" w14:textId="2C26D748" w:rsidR="00D96CDF" w:rsidRPr="00D96CDF" w:rsidRDefault="00D96CDF" w:rsidP="00E66E44">
      <w:pPr>
        <w:pStyle w:val="ListParagraph"/>
        <w:numPr>
          <w:ilvl w:val="3"/>
          <w:numId w:val="5"/>
        </w:numPr>
        <w:rPr>
          <w:rFonts w:ascii="Arial" w:hAnsi="Arial" w:cs="Arial"/>
        </w:rPr>
      </w:pPr>
      <w:r w:rsidRPr="00D96CDF">
        <w:rPr>
          <w:rFonts w:ascii="Arial" w:hAnsi="Arial" w:cs="Arial"/>
        </w:rPr>
        <w:t>Charges 1 &amp; 4</w:t>
      </w:r>
    </w:p>
    <w:p w14:paraId="315B1AAB" w14:textId="1AAD14EB" w:rsidR="00D96CDF" w:rsidRPr="00D96CDF" w:rsidRDefault="00D96CDF" w:rsidP="00E66E44">
      <w:pPr>
        <w:pStyle w:val="ListParagraph"/>
        <w:numPr>
          <w:ilvl w:val="3"/>
          <w:numId w:val="5"/>
        </w:numPr>
        <w:rPr>
          <w:rFonts w:ascii="Arial" w:hAnsi="Arial" w:cs="Arial"/>
        </w:rPr>
      </w:pPr>
      <w:r w:rsidRPr="00D96CDF">
        <w:rPr>
          <w:rFonts w:ascii="Arial" w:hAnsi="Arial" w:cs="Arial"/>
        </w:rPr>
        <w:t xml:space="preserve">Charges 2 &amp; </w:t>
      </w:r>
      <w:r>
        <w:rPr>
          <w:rFonts w:ascii="Arial" w:hAnsi="Arial" w:cs="Arial"/>
        </w:rPr>
        <w:t>6</w:t>
      </w:r>
    </w:p>
    <w:p w14:paraId="0451CDFF" w14:textId="0E5D2749" w:rsidR="00AB2AD3" w:rsidRDefault="00D96CDF" w:rsidP="00E66E44">
      <w:pPr>
        <w:pStyle w:val="ListParagraph"/>
        <w:numPr>
          <w:ilvl w:val="3"/>
          <w:numId w:val="5"/>
        </w:numPr>
        <w:rPr>
          <w:rFonts w:ascii="Arial" w:hAnsi="Arial" w:cs="Arial"/>
        </w:rPr>
      </w:pPr>
      <w:r w:rsidRPr="00D96CDF">
        <w:rPr>
          <w:rFonts w:ascii="Arial" w:hAnsi="Arial" w:cs="Arial"/>
        </w:rPr>
        <w:t xml:space="preserve">Charges 3 &amp; </w:t>
      </w:r>
      <w:r>
        <w:rPr>
          <w:rFonts w:ascii="Arial" w:hAnsi="Arial" w:cs="Arial"/>
        </w:rPr>
        <w:t>5</w:t>
      </w:r>
    </w:p>
    <w:p w14:paraId="502E0E53" w14:textId="491960CA" w:rsidR="00870599" w:rsidRDefault="00870599" w:rsidP="00E66E44">
      <w:pPr>
        <w:pStyle w:val="ListParagraph"/>
        <w:numPr>
          <w:ilvl w:val="2"/>
          <w:numId w:val="5"/>
        </w:numPr>
        <w:rPr>
          <w:rFonts w:ascii="Arial" w:hAnsi="Arial" w:cs="Arial"/>
          <w:sz w:val="24"/>
          <w:szCs w:val="24"/>
        </w:rPr>
      </w:pPr>
      <w:r w:rsidRPr="00870599">
        <w:rPr>
          <w:rFonts w:ascii="Arial" w:hAnsi="Arial" w:cs="Arial"/>
          <w:sz w:val="24"/>
          <w:szCs w:val="24"/>
        </w:rPr>
        <w:t>Large group deb</w:t>
      </w:r>
      <w:r>
        <w:rPr>
          <w:rFonts w:ascii="Arial" w:hAnsi="Arial" w:cs="Arial"/>
          <w:sz w:val="24"/>
          <w:szCs w:val="24"/>
        </w:rPr>
        <w:t>rief for up to 30 minutes</w:t>
      </w:r>
    </w:p>
    <w:p w14:paraId="1233086B" w14:textId="48C9AA97" w:rsidR="0000168D" w:rsidRPr="008B2061" w:rsidRDefault="00870599" w:rsidP="00E66E44">
      <w:pPr>
        <w:pStyle w:val="ListParagraph"/>
        <w:numPr>
          <w:ilvl w:val="2"/>
          <w:numId w:val="5"/>
        </w:numPr>
        <w:rPr>
          <w:rFonts w:ascii="Arial" w:hAnsi="Arial" w:cs="Arial"/>
          <w:sz w:val="24"/>
          <w:szCs w:val="24"/>
        </w:rPr>
      </w:pPr>
      <w:r w:rsidRPr="001D64F9">
        <w:rPr>
          <w:rFonts w:ascii="Arial" w:hAnsi="Arial" w:cs="Arial"/>
          <w:sz w:val="24"/>
          <w:szCs w:val="24"/>
        </w:rPr>
        <w:t>Continuing Charge Work Groups</w:t>
      </w:r>
      <w:r>
        <w:rPr>
          <w:rFonts w:ascii="Arial" w:hAnsi="Arial" w:cs="Arial"/>
          <w:sz w:val="24"/>
          <w:szCs w:val="24"/>
        </w:rPr>
        <w:t xml:space="preserve"> for </w:t>
      </w:r>
      <w:r w:rsidR="008B2061">
        <w:rPr>
          <w:rFonts w:ascii="Arial" w:hAnsi="Arial" w:cs="Arial"/>
          <w:sz w:val="24"/>
          <w:szCs w:val="24"/>
        </w:rPr>
        <w:t xml:space="preserve">up to </w:t>
      </w:r>
      <w:r>
        <w:rPr>
          <w:rFonts w:ascii="Arial" w:hAnsi="Arial" w:cs="Arial"/>
          <w:sz w:val="24"/>
          <w:szCs w:val="24"/>
        </w:rPr>
        <w:t>30 minutes</w:t>
      </w:r>
    </w:p>
    <w:p w14:paraId="24D2D48D" w14:textId="77777777" w:rsidR="00CF7E6A" w:rsidRPr="00CF7E6A" w:rsidRDefault="00CF7E6A" w:rsidP="00CF7E6A">
      <w:pPr>
        <w:pStyle w:val="ListParagraph"/>
        <w:numPr>
          <w:ilvl w:val="0"/>
          <w:numId w:val="12"/>
        </w:numPr>
        <w:rPr>
          <w:rFonts w:ascii="Arial" w:hAnsi="Arial" w:cs="Arial"/>
        </w:rPr>
      </w:pPr>
      <w:r w:rsidRPr="00CF7E6A">
        <w:rPr>
          <w:rFonts w:ascii="Arial" w:hAnsi="Arial" w:cs="Arial"/>
          <w:i/>
          <w:iCs/>
        </w:rPr>
        <w:t>Chasity asked Anna to share some updates, insights regarding status of Year End Report</w:t>
      </w:r>
    </w:p>
    <w:p w14:paraId="77743E7E" w14:textId="77777777" w:rsidR="00CF7E6A" w:rsidRPr="00CF7E6A" w:rsidRDefault="00CF7E6A" w:rsidP="00CF7E6A">
      <w:pPr>
        <w:pStyle w:val="ListParagraph"/>
        <w:numPr>
          <w:ilvl w:val="1"/>
          <w:numId w:val="12"/>
        </w:numPr>
        <w:rPr>
          <w:rFonts w:ascii="Arial" w:hAnsi="Arial" w:cs="Arial"/>
        </w:rPr>
      </w:pPr>
      <w:r w:rsidRPr="00CF7E6A">
        <w:rPr>
          <w:rFonts w:ascii="Arial" w:hAnsi="Arial" w:cs="Arial"/>
          <w:i/>
          <w:iCs/>
        </w:rPr>
        <w:t>Anna mentioned some of the conversation from last meeting about recommendations geared toward supporting the issues of concern raised by the Townhall and CFA coming to campus; shared the Google link to the report DRAFT in the chat; mentioned updating diversity numbers for faculty/staff and students</w:t>
      </w:r>
    </w:p>
    <w:p w14:paraId="65BB2EDA" w14:textId="58D17B4E" w:rsidR="00CF7E6A" w:rsidRPr="00CF7E6A" w:rsidRDefault="00CF7E6A" w:rsidP="00CF7E6A">
      <w:pPr>
        <w:pStyle w:val="ListParagraph"/>
        <w:numPr>
          <w:ilvl w:val="2"/>
          <w:numId w:val="12"/>
        </w:numPr>
        <w:rPr>
          <w:rFonts w:ascii="Arial" w:hAnsi="Arial" w:cs="Arial"/>
        </w:rPr>
      </w:pPr>
      <w:r w:rsidRPr="00CF7E6A">
        <w:rPr>
          <w:rFonts w:ascii="Arial" w:hAnsi="Arial" w:cs="Arial"/>
          <w:i/>
          <w:iCs/>
        </w:rPr>
        <w:t>Anna also stated that the Charge Work Groups were asked to share anything specific or general that they thought the Report subcommittee should be focusing on.</w:t>
      </w:r>
    </w:p>
    <w:p w14:paraId="0D660885" w14:textId="034A39AB" w:rsidR="00CF7E6A" w:rsidRDefault="00CF7E6A" w:rsidP="00CF7E6A">
      <w:pPr>
        <w:pStyle w:val="ListParagraph"/>
        <w:numPr>
          <w:ilvl w:val="2"/>
          <w:numId w:val="12"/>
        </w:numPr>
        <w:rPr>
          <w:rFonts w:ascii="Arial" w:hAnsi="Arial" w:cs="Arial"/>
          <w:i/>
          <w:iCs/>
        </w:rPr>
      </w:pPr>
      <w:r>
        <w:rPr>
          <w:rFonts w:ascii="Arial" w:hAnsi="Arial" w:cs="Arial"/>
          <w:i/>
          <w:iCs/>
        </w:rPr>
        <w:t xml:space="preserve">Reports subcommittee surfaced questions like: </w:t>
      </w:r>
      <w:r w:rsidRPr="00CF7E6A">
        <w:rPr>
          <w:rFonts w:ascii="Arial" w:hAnsi="Arial" w:cs="Arial"/>
          <w:i/>
          <w:iCs/>
        </w:rPr>
        <w:t xml:space="preserve">Now that </w:t>
      </w:r>
      <w:r w:rsidR="00EA0751">
        <w:rPr>
          <w:rFonts w:ascii="Arial" w:hAnsi="Arial" w:cs="Arial"/>
          <w:i/>
          <w:iCs/>
        </w:rPr>
        <w:t xml:space="preserve">certain things are </w:t>
      </w:r>
      <w:r w:rsidRPr="00CF7E6A">
        <w:rPr>
          <w:rFonts w:ascii="Arial" w:hAnsi="Arial" w:cs="Arial"/>
          <w:i/>
          <w:iCs/>
        </w:rPr>
        <w:t>happening</w:t>
      </w:r>
      <w:r w:rsidR="00EA0751">
        <w:rPr>
          <w:rFonts w:ascii="Arial" w:hAnsi="Arial" w:cs="Arial"/>
          <w:i/>
          <w:iCs/>
        </w:rPr>
        <w:t xml:space="preserve">, </w:t>
      </w:r>
      <w:r w:rsidRPr="00CF7E6A">
        <w:rPr>
          <w:rFonts w:ascii="Arial" w:hAnsi="Arial" w:cs="Arial"/>
          <w:i/>
          <w:iCs/>
        </w:rPr>
        <w:t>do we want to modify that recommendation and maybe instead make a recommendation about</w:t>
      </w:r>
      <w:r>
        <w:rPr>
          <w:rFonts w:ascii="Arial" w:hAnsi="Arial" w:cs="Arial"/>
          <w:i/>
          <w:iCs/>
        </w:rPr>
        <w:t xml:space="preserve"> </w:t>
      </w:r>
      <w:r w:rsidRPr="00CF7E6A">
        <w:rPr>
          <w:rFonts w:ascii="Arial" w:hAnsi="Arial" w:cs="Arial"/>
          <w:i/>
          <w:iCs/>
        </w:rPr>
        <w:t>proceeding with how that space should be filled or how future opportunities</w:t>
      </w:r>
      <w:r>
        <w:rPr>
          <w:rFonts w:ascii="Arial" w:hAnsi="Arial" w:cs="Arial"/>
          <w:i/>
          <w:iCs/>
        </w:rPr>
        <w:t xml:space="preserve">?  </w:t>
      </w:r>
      <w:r w:rsidRPr="00CF7E6A">
        <w:rPr>
          <w:rFonts w:ascii="Arial" w:hAnsi="Arial" w:cs="Arial"/>
          <w:i/>
          <w:iCs/>
        </w:rPr>
        <w:t>How feedback should be sought or input should be sought from key stakeholders or from key campus groups when decisions like this are being made in the future</w:t>
      </w:r>
      <w:r>
        <w:rPr>
          <w:rFonts w:ascii="Arial" w:hAnsi="Arial" w:cs="Arial"/>
          <w:i/>
          <w:iCs/>
        </w:rPr>
        <w:t>”?</w:t>
      </w:r>
    </w:p>
    <w:p w14:paraId="06385471" w14:textId="3EEC57E0" w:rsidR="009807D8" w:rsidRDefault="00CF7E6A" w:rsidP="009807D8">
      <w:pPr>
        <w:pStyle w:val="ListParagraph"/>
        <w:numPr>
          <w:ilvl w:val="1"/>
          <w:numId w:val="12"/>
        </w:numPr>
        <w:rPr>
          <w:rFonts w:ascii="Arial" w:hAnsi="Arial" w:cs="Arial"/>
          <w:i/>
          <w:iCs/>
        </w:rPr>
      </w:pPr>
      <w:r>
        <w:rPr>
          <w:rFonts w:ascii="Arial" w:hAnsi="Arial" w:cs="Arial"/>
          <w:i/>
          <w:iCs/>
        </w:rPr>
        <w:t xml:space="preserve">Ed suggested getting data from Institutional Analysis (IA), </w:t>
      </w:r>
      <w:r w:rsidR="009807D8">
        <w:rPr>
          <w:rFonts w:ascii="Arial" w:hAnsi="Arial" w:cs="Arial"/>
          <w:i/>
          <w:iCs/>
        </w:rPr>
        <w:t>to c</w:t>
      </w:r>
      <w:r w:rsidR="009807D8" w:rsidRPr="009807D8">
        <w:rPr>
          <w:rFonts w:ascii="Arial" w:hAnsi="Arial" w:cs="Arial"/>
          <w:i/>
          <w:iCs/>
        </w:rPr>
        <w:t>ompare today with say 5 years ago or 10 years ago</w:t>
      </w:r>
      <w:r w:rsidR="009807D8">
        <w:rPr>
          <w:rFonts w:ascii="Arial" w:hAnsi="Arial" w:cs="Arial"/>
          <w:i/>
          <w:iCs/>
        </w:rPr>
        <w:t xml:space="preserve"> when it comes to how faculty/staff diversity has changed</w:t>
      </w:r>
    </w:p>
    <w:p w14:paraId="2B2962F5" w14:textId="329106B3" w:rsidR="009807D8" w:rsidRDefault="009807D8" w:rsidP="009807D8">
      <w:pPr>
        <w:pStyle w:val="ListParagraph"/>
        <w:numPr>
          <w:ilvl w:val="0"/>
          <w:numId w:val="12"/>
        </w:numPr>
        <w:rPr>
          <w:rFonts w:ascii="Arial" w:hAnsi="Arial" w:cs="Arial"/>
          <w:i/>
          <w:iCs/>
        </w:rPr>
      </w:pPr>
      <w:r>
        <w:rPr>
          <w:rFonts w:ascii="Arial" w:hAnsi="Arial" w:cs="Arial"/>
          <w:i/>
          <w:iCs/>
        </w:rPr>
        <w:t>Discussion of SLT and w</w:t>
      </w:r>
      <w:r w:rsidRPr="009807D8">
        <w:rPr>
          <w:rFonts w:ascii="Arial" w:hAnsi="Arial" w:cs="Arial"/>
          <w:i/>
          <w:iCs/>
        </w:rPr>
        <w:t>hat cultural compe</w:t>
      </w:r>
      <w:r>
        <w:rPr>
          <w:rFonts w:ascii="Arial" w:hAnsi="Arial" w:cs="Arial"/>
          <w:i/>
          <w:iCs/>
        </w:rPr>
        <w:t xml:space="preserve">tence and </w:t>
      </w:r>
      <w:r w:rsidRPr="009807D8">
        <w:rPr>
          <w:rFonts w:ascii="Arial" w:hAnsi="Arial" w:cs="Arial"/>
          <w:i/>
          <w:iCs/>
        </w:rPr>
        <w:t>cultural training look like.</w:t>
      </w:r>
    </w:p>
    <w:p w14:paraId="19C4BB55" w14:textId="3CD1C0E1" w:rsidR="009807D8" w:rsidRDefault="009807D8" w:rsidP="009807D8">
      <w:pPr>
        <w:pStyle w:val="ListParagraph"/>
        <w:numPr>
          <w:ilvl w:val="1"/>
          <w:numId w:val="12"/>
        </w:numPr>
        <w:rPr>
          <w:rFonts w:ascii="Arial" w:hAnsi="Arial" w:cs="Arial"/>
          <w:i/>
          <w:iCs/>
        </w:rPr>
      </w:pPr>
      <w:r>
        <w:rPr>
          <w:rFonts w:ascii="Arial" w:hAnsi="Arial" w:cs="Arial"/>
          <w:i/>
          <w:iCs/>
        </w:rPr>
        <w:t>Needing base learning/knowledge for leaders and employees</w:t>
      </w:r>
    </w:p>
    <w:p w14:paraId="3D96885F" w14:textId="66A7E3AA" w:rsidR="009807D8" w:rsidRDefault="009807D8" w:rsidP="009807D8">
      <w:pPr>
        <w:pStyle w:val="ListParagraph"/>
        <w:numPr>
          <w:ilvl w:val="0"/>
          <w:numId w:val="12"/>
        </w:numPr>
        <w:rPr>
          <w:rFonts w:ascii="Arial" w:hAnsi="Arial" w:cs="Arial"/>
          <w:i/>
          <w:iCs/>
        </w:rPr>
      </w:pPr>
      <w:r>
        <w:rPr>
          <w:rFonts w:ascii="Arial" w:hAnsi="Arial" w:cs="Arial"/>
          <w:i/>
          <w:iCs/>
        </w:rPr>
        <w:t>Discussion of the need for accountability</w:t>
      </w:r>
      <w:r w:rsidR="00EA0751">
        <w:rPr>
          <w:rFonts w:ascii="Arial" w:hAnsi="Arial" w:cs="Arial"/>
          <w:i/>
          <w:iCs/>
        </w:rPr>
        <w:t xml:space="preserve"> form SLT/leaders</w:t>
      </w:r>
    </w:p>
    <w:p w14:paraId="29BA8ED9" w14:textId="17533130" w:rsidR="00EA0751" w:rsidRDefault="00EA0751" w:rsidP="00EA0751">
      <w:pPr>
        <w:pStyle w:val="ListParagraph"/>
        <w:numPr>
          <w:ilvl w:val="1"/>
          <w:numId w:val="12"/>
        </w:numPr>
        <w:rPr>
          <w:rFonts w:ascii="Arial" w:hAnsi="Arial" w:cs="Arial"/>
          <w:i/>
          <w:iCs/>
        </w:rPr>
      </w:pPr>
      <w:r>
        <w:rPr>
          <w:rFonts w:ascii="Arial" w:hAnsi="Arial" w:cs="Arial"/>
          <w:i/>
          <w:iCs/>
        </w:rPr>
        <w:lastRenderedPageBreak/>
        <w:t>T</w:t>
      </w:r>
      <w:r w:rsidRPr="00EA0751">
        <w:rPr>
          <w:rFonts w:ascii="Arial" w:hAnsi="Arial" w:cs="Arial"/>
          <w:i/>
          <w:iCs/>
        </w:rPr>
        <w:t>endency</w:t>
      </w:r>
      <w:r w:rsidRPr="00EA0751">
        <w:rPr>
          <w:rFonts w:ascii="Arial" w:hAnsi="Arial" w:cs="Arial"/>
          <w:i/>
          <w:iCs/>
        </w:rPr>
        <w:t xml:space="preserve"> of doing something, not getting any input, not telling anyone about it, and then</w:t>
      </w:r>
      <w:r>
        <w:rPr>
          <w:rFonts w:ascii="Arial" w:hAnsi="Arial" w:cs="Arial"/>
          <w:i/>
          <w:iCs/>
        </w:rPr>
        <w:t xml:space="preserve"> w</w:t>
      </w:r>
      <w:r w:rsidRPr="00EA0751">
        <w:rPr>
          <w:rFonts w:ascii="Arial" w:hAnsi="Arial" w:cs="Arial"/>
          <w:i/>
          <w:iCs/>
        </w:rPr>
        <w:t>aiting for the response and waiting for the push back</w:t>
      </w:r>
      <w:r>
        <w:rPr>
          <w:rFonts w:ascii="Arial" w:hAnsi="Arial" w:cs="Arial"/>
          <w:i/>
          <w:iCs/>
        </w:rPr>
        <w:t>; need for VP for Finance and Budget to share with the GVSU community how this process unfolded, how we got to this point so that we do not ever repeat this failure</w:t>
      </w:r>
    </w:p>
    <w:p w14:paraId="12C5EFDA" w14:textId="4B7EDB50" w:rsidR="00EA0751" w:rsidRDefault="00EA0751" w:rsidP="00537470">
      <w:pPr>
        <w:pStyle w:val="ListParagraph"/>
        <w:numPr>
          <w:ilvl w:val="0"/>
          <w:numId w:val="12"/>
        </w:numPr>
        <w:rPr>
          <w:rFonts w:ascii="Arial" w:hAnsi="Arial" w:cs="Arial"/>
          <w:i/>
          <w:iCs/>
        </w:rPr>
      </w:pPr>
      <w:r>
        <w:rPr>
          <w:rFonts w:ascii="Arial" w:hAnsi="Arial" w:cs="Arial"/>
          <w:i/>
          <w:iCs/>
        </w:rPr>
        <w:t>Marelene spoke to the</w:t>
      </w:r>
      <w:r w:rsidR="00B31C46">
        <w:rPr>
          <w:rFonts w:ascii="Arial" w:hAnsi="Arial" w:cs="Arial"/>
          <w:i/>
          <w:iCs/>
        </w:rPr>
        <w:t xml:space="preserve"> GVSU </w:t>
      </w:r>
      <w:hyperlink r:id="rId10" w:history="1">
        <w:r w:rsidR="00B31C46" w:rsidRPr="00B31C46">
          <w:rPr>
            <w:rStyle w:val="Hyperlink"/>
            <w:rFonts w:ascii="Arial" w:hAnsi="Arial" w:cs="Arial"/>
            <w:i/>
            <w:iCs/>
          </w:rPr>
          <w:t xml:space="preserve">8 employee </w:t>
        </w:r>
        <w:r w:rsidRPr="00B31C46">
          <w:rPr>
            <w:rStyle w:val="Hyperlink"/>
            <w:rFonts w:ascii="Arial" w:hAnsi="Arial" w:cs="Arial"/>
            <w:i/>
            <w:iCs/>
          </w:rPr>
          <w:t>c</w:t>
        </w:r>
        <w:r w:rsidRPr="00B31C46">
          <w:rPr>
            <w:rStyle w:val="Hyperlink"/>
            <w:rFonts w:ascii="Arial" w:hAnsi="Arial" w:cs="Arial"/>
            <w:i/>
            <w:iCs/>
          </w:rPr>
          <w:t>ompetencies</w:t>
        </w:r>
      </w:hyperlink>
      <w:r>
        <w:rPr>
          <w:rFonts w:ascii="Arial" w:hAnsi="Arial" w:cs="Arial"/>
          <w:i/>
          <w:iCs/>
        </w:rPr>
        <w:t xml:space="preserve"> </w:t>
      </w:r>
      <w:r w:rsidR="00537470">
        <w:rPr>
          <w:rFonts w:ascii="Arial" w:hAnsi="Arial" w:cs="Arial"/>
          <w:i/>
          <w:iCs/>
        </w:rPr>
        <w:t>in particular the “fosters an inclusive and equitable community” and trainings to support it might revolve around T</w:t>
      </w:r>
      <w:r w:rsidR="00537470" w:rsidRPr="00537470">
        <w:rPr>
          <w:rFonts w:ascii="Arial" w:hAnsi="Arial" w:cs="Arial"/>
          <w:i/>
          <w:iCs/>
        </w:rPr>
        <w:t>itle 9, our ADA</w:t>
      </w:r>
      <w:r w:rsidR="00537470">
        <w:rPr>
          <w:rFonts w:ascii="Arial" w:hAnsi="Arial" w:cs="Arial"/>
          <w:i/>
          <w:iCs/>
        </w:rPr>
        <w:t xml:space="preserve">, </w:t>
      </w:r>
      <w:r w:rsidR="00537470" w:rsidRPr="00537470">
        <w:rPr>
          <w:rFonts w:ascii="Arial" w:hAnsi="Arial" w:cs="Arial"/>
          <w:i/>
          <w:iCs/>
        </w:rPr>
        <w:t>a DEI</w:t>
      </w:r>
      <w:r w:rsidR="00537470">
        <w:rPr>
          <w:rFonts w:ascii="Arial" w:hAnsi="Arial" w:cs="Arial"/>
          <w:i/>
          <w:iCs/>
        </w:rPr>
        <w:t xml:space="preserve"> 101</w:t>
      </w:r>
      <w:r w:rsidR="00537470" w:rsidRPr="00537470">
        <w:rPr>
          <w:rFonts w:ascii="Arial" w:hAnsi="Arial" w:cs="Arial"/>
          <w:i/>
          <w:iCs/>
        </w:rPr>
        <w:t>.</w:t>
      </w:r>
    </w:p>
    <w:p w14:paraId="45B69FB6" w14:textId="2C2B162B" w:rsidR="002E5364" w:rsidRDefault="002E5364" w:rsidP="00537470">
      <w:pPr>
        <w:pStyle w:val="ListParagraph"/>
        <w:numPr>
          <w:ilvl w:val="0"/>
          <w:numId w:val="12"/>
        </w:numPr>
        <w:rPr>
          <w:rFonts w:ascii="Arial" w:hAnsi="Arial" w:cs="Arial"/>
          <w:i/>
          <w:iCs/>
        </w:rPr>
      </w:pPr>
      <w:r>
        <w:rPr>
          <w:rFonts w:ascii="Arial" w:hAnsi="Arial" w:cs="Arial"/>
          <w:i/>
          <w:iCs/>
        </w:rPr>
        <w:t>Discussion around working DEI commitments into faculty expectations, in Digital Measures, annual evaluation process, etc.; this an urgent need</w:t>
      </w:r>
    </w:p>
    <w:p w14:paraId="72BE94BF" w14:textId="77777777" w:rsidR="002E5364" w:rsidRDefault="002E5364" w:rsidP="002E5364">
      <w:pPr>
        <w:pStyle w:val="ListParagraph"/>
        <w:numPr>
          <w:ilvl w:val="1"/>
          <w:numId w:val="12"/>
        </w:numPr>
        <w:rPr>
          <w:rFonts w:ascii="Arial" w:hAnsi="Arial" w:cs="Arial"/>
          <w:i/>
          <w:iCs/>
        </w:rPr>
      </w:pPr>
      <w:r w:rsidRPr="002E5364">
        <w:rPr>
          <w:rFonts w:ascii="Arial" w:hAnsi="Arial" w:cs="Arial"/>
          <w:i/>
          <w:iCs/>
        </w:rPr>
        <w:t>Libraries required to have a DEI goal in FWP, which is evaluated in annual review/reported in FWR and trickles down to tenure decision</w:t>
      </w:r>
    </w:p>
    <w:p w14:paraId="73FA9AD7" w14:textId="376307CF" w:rsidR="002E5364" w:rsidRDefault="002E5364" w:rsidP="002E5364">
      <w:pPr>
        <w:pStyle w:val="ListParagraph"/>
        <w:numPr>
          <w:ilvl w:val="0"/>
          <w:numId w:val="12"/>
        </w:numPr>
        <w:rPr>
          <w:rFonts w:ascii="Arial" w:hAnsi="Arial" w:cs="Arial"/>
          <w:i/>
          <w:iCs/>
        </w:rPr>
      </w:pPr>
      <w:r>
        <w:rPr>
          <w:rFonts w:ascii="Arial" w:hAnsi="Arial" w:cs="Arial"/>
          <w:i/>
          <w:iCs/>
        </w:rPr>
        <w:t xml:space="preserve">Jesse spoke to desire to have EIC’s </w:t>
      </w:r>
      <w:r w:rsidRPr="002E5364">
        <w:rPr>
          <w:rFonts w:ascii="Arial" w:hAnsi="Arial" w:cs="Arial"/>
          <w:i/>
          <w:iCs/>
        </w:rPr>
        <w:t>advice and guidance on what more we can be doing as a university</w:t>
      </w:r>
    </w:p>
    <w:p w14:paraId="4EDE8BFD" w14:textId="056961D5" w:rsidR="002E5364" w:rsidRDefault="002E5364" w:rsidP="002E5364">
      <w:pPr>
        <w:pStyle w:val="ListParagraph"/>
        <w:numPr>
          <w:ilvl w:val="1"/>
          <w:numId w:val="12"/>
        </w:numPr>
        <w:rPr>
          <w:rFonts w:ascii="Arial" w:hAnsi="Arial" w:cs="Arial"/>
          <w:i/>
          <w:iCs/>
        </w:rPr>
      </w:pPr>
      <w:r>
        <w:rPr>
          <w:rFonts w:ascii="Arial" w:hAnsi="Arial" w:cs="Arial"/>
          <w:i/>
          <w:iCs/>
        </w:rPr>
        <w:t xml:space="preserve">Chasity emphasized that </w:t>
      </w:r>
      <w:r w:rsidRPr="002E5364">
        <w:rPr>
          <w:rFonts w:ascii="Arial" w:hAnsi="Arial" w:cs="Arial"/>
          <w:i/>
          <w:iCs/>
        </w:rPr>
        <w:t xml:space="preserve">part of </w:t>
      </w:r>
      <w:r>
        <w:rPr>
          <w:rFonts w:ascii="Arial" w:hAnsi="Arial" w:cs="Arial"/>
          <w:i/>
          <w:iCs/>
        </w:rPr>
        <w:t>EIC’s</w:t>
      </w:r>
      <w:r w:rsidRPr="002E5364">
        <w:rPr>
          <w:rFonts w:ascii="Arial" w:hAnsi="Arial" w:cs="Arial"/>
          <w:i/>
          <w:iCs/>
        </w:rPr>
        <w:t xml:space="preserve"> responsibilities</w:t>
      </w:r>
      <w:r>
        <w:rPr>
          <w:rFonts w:ascii="Arial" w:hAnsi="Arial" w:cs="Arial"/>
          <w:i/>
          <w:iCs/>
        </w:rPr>
        <w:t xml:space="preserve"> </w:t>
      </w:r>
      <w:r w:rsidRPr="002E5364">
        <w:rPr>
          <w:rFonts w:ascii="Arial" w:hAnsi="Arial" w:cs="Arial"/>
          <w:i/>
          <w:iCs/>
        </w:rPr>
        <w:t xml:space="preserve">is to work with and support, the efforts out of </w:t>
      </w:r>
      <w:r>
        <w:rPr>
          <w:rFonts w:ascii="Arial" w:hAnsi="Arial" w:cs="Arial"/>
          <w:i/>
          <w:iCs/>
        </w:rPr>
        <w:t>I</w:t>
      </w:r>
      <w:r w:rsidRPr="002E5364">
        <w:rPr>
          <w:rFonts w:ascii="Arial" w:hAnsi="Arial" w:cs="Arial"/>
          <w:i/>
          <w:iCs/>
        </w:rPr>
        <w:t xml:space="preserve">nclusion and </w:t>
      </w:r>
      <w:r>
        <w:rPr>
          <w:rFonts w:ascii="Arial" w:hAnsi="Arial" w:cs="Arial"/>
          <w:i/>
          <w:iCs/>
        </w:rPr>
        <w:t>E</w:t>
      </w:r>
      <w:r w:rsidRPr="002E5364">
        <w:rPr>
          <w:rFonts w:ascii="Arial" w:hAnsi="Arial" w:cs="Arial"/>
          <w:i/>
          <w:iCs/>
        </w:rPr>
        <w:t>quity and to provide that advice and conversation.</w:t>
      </w:r>
    </w:p>
    <w:p w14:paraId="028AD0C1" w14:textId="1FC06912" w:rsidR="002E5364" w:rsidRDefault="002E5364" w:rsidP="002E5364">
      <w:pPr>
        <w:pStyle w:val="ListParagraph"/>
        <w:numPr>
          <w:ilvl w:val="0"/>
          <w:numId w:val="12"/>
        </w:numPr>
        <w:rPr>
          <w:rFonts w:ascii="Arial" w:hAnsi="Arial" w:cs="Arial"/>
          <w:i/>
          <w:iCs/>
        </w:rPr>
      </w:pPr>
      <w:r>
        <w:rPr>
          <w:rFonts w:ascii="Arial" w:hAnsi="Arial" w:cs="Arial"/>
          <w:i/>
          <w:iCs/>
        </w:rPr>
        <w:t>Broke into groups to f</w:t>
      </w:r>
      <w:r w:rsidRPr="002E5364">
        <w:rPr>
          <w:rFonts w:ascii="Arial" w:hAnsi="Arial" w:cs="Arial"/>
          <w:i/>
          <w:iCs/>
        </w:rPr>
        <w:t xml:space="preserve">ocus on the charges </w:t>
      </w:r>
      <w:r>
        <w:rPr>
          <w:rFonts w:ascii="Arial" w:hAnsi="Arial" w:cs="Arial"/>
          <w:i/>
          <w:iCs/>
        </w:rPr>
        <w:t xml:space="preserve">for 10 minutes then come back to large group for </w:t>
      </w:r>
      <w:r w:rsidRPr="002E5364">
        <w:rPr>
          <w:rFonts w:ascii="Arial" w:hAnsi="Arial" w:cs="Arial"/>
          <w:i/>
          <w:iCs/>
        </w:rPr>
        <w:t>10 min reporting out</w:t>
      </w:r>
    </w:p>
    <w:p w14:paraId="3A97F1B2" w14:textId="7E41DAA2" w:rsidR="002B11EA" w:rsidRDefault="002B11EA" w:rsidP="002E5364">
      <w:pPr>
        <w:pStyle w:val="ListParagraph"/>
        <w:numPr>
          <w:ilvl w:val="0"/>
          <w:numId w:val="12"/>
        </w:numPr>
        <w:rPr>
          <w:rFonts w:ascii="Arial" w:hAnsi="Arial" w:cs="Arial"/>
          <w:i/>
          <w:iCs/>
        </w:rPr>
      </w:pPr>
      <w:r>
        <w:rPr>
          <w:rFonts w:ascii="Arial" w:hAnsi="Arial" w:cs="Arial"/>
          <w:i/>
          <w:iCs/>
        </w:rPr>
        <w:t>Some highlights from the report out</w:t>
      </w:r>
    </w:p>
    <w:p w14:paraId="4F73552C" w14:textId="3A3B1D3A" w:rsidR="002B11EA" w:rsidRDefault="002B11EA" w:rsidP="002B11EA">
      <w:pPr>
        <w:pStyle w:val="ListParagraph"/>
        <w:numPr>
          <w:ilvl w:val="1"/>
          <w:numId w:val="12"/>
        </w:numPr>
        <w:rPr>
          <w:rFonts w:ascii="Arial" w:hAnsi="Arial" w:cs="Arial"/>
          <w:i/>
          <w:iCs/>
        </w:rPr>
      </w:pPr>
      <w:r>
        <w:rPr>
          <w:rFonts w:ascii="Arial" w:hAnsi="Arial" w:cs="Arial"/>
          <w:i/>
          <w:iCs/>
        </w:rPr>
        <w:t>For DEI framework, suggestion for a short survey to capture people’s reactions</w:t>
      </w:r>
    </w:p>
    <w:p w14:paraId="24E71C98" w14:textId="46C2FD42" w:rsidR="002B11EA" w:rsidRDefault="002B11EA" w:rsidP="002B11EA">
      <w:pPr>
        <w:pStyle w:val="ListParagraph"/>
        <w:numPr>
          <w:ilvl w:val="1"/>
          <w:numId w:val="12"/>
        </w:numPr>
        <w:rPr>
          <w:rFonts w:ascii="Arial" w:hAnsi="Arial" w:cs="Arial"/>
          <w:i/>
          <w:iCs/>
        </w:rPr>
      </w:pPr>
      <w:r>
        <w:rPr>
          <w:rFonts w:ascii="Arial" w:hAnsi="Arial" w:cs="Arial"/>
          <w:i/>
          <w:iCs/>
        </w:rPr>
        <w:t>Gen Ed equity in learning should be addressed by a taskforce dedicated to reducing inequities in student learning outcomes; separate memo to ECS for this</w:t>
      </w:r>
    </w:p>
    <w:p w14:paraId="0321955B" w14:textId="345838AE" w:rsidR="00E932A5" w:rsidRDefault="00E932A5" w:rsidP="00E932A5">
      <w:pPr>
        <w:pStyle w:val="ListParagraph"/>
        <w:numPr>
          <w:ilvl w:val="2"/>
          <w:numId w:val="12"/>
        </w:numPr>
        <w:rPr>
          <w:rFonts w:ascii="Arial" w:hAnsi="Arial" w:cs="Arial"/>
          <w:i/>
          <w:iCs/>
        </w:rPr>
      </w:pPr>
      <w:r>
        <w:rPr>
          <w:rFonts w:ascii="Arial" w:hAnsi="Arial" w:cs="Arial"/>
          <w:i/>
          <w:iCs/>
        </w:rPr>
        <w:t>Question regarding posting findings from GEC’s disparities in Gen Ed outcomes on EIC website; suggestion to get Griff’s input before doing so</w:t>
      </w:r>
    </w:p>
    <w:p w14:paraId="1B135DF1" w14:textId="326030A4" w:rsidR="002B11EA" w:rsidRPr="00537470" w:rsidRDefault="002B11EA" w:rsidP="002B11EA">
      <w:pPr>
        <w:pStyle w:val="ListParagraph"/>
        <w:numPr>
          <w:ilvl w:val="1"/>
          <w:numId w:val="12"/>
        </w:numPr>
        <w:rPr>
          <w:rFonts w:ascii="Arial" w:hAnsi="Arial" w:cs="Arial"/>
          <w:i/>
          <w:iCs/>
        </w:rPr>
      </w:pPr>
      <w:r>
        <w:rPr>
          <w:rFonts w:ascii="Arial" w:hAnsi="Arial" w:cs="Arial"/>
          <w:i/>
          <w:iCs/>
        </w:rPr>
        <w:t>Increase membership of EIC</w:t>
      </w:r>
    </w:p>
    <w:p w14:paraId="2D755144" w14:textId="76B214A5" w:rsidR="00870599" w:rsidRDefault="00870599" w:rsidP="004659D3">
      <w:pPr>
        <w:pStyle w:val="ListParagraph"/>
        <w:numPr>
          <w:ilvl w:val="0"/>
          <w:numId w:val="5"/>
        </w:numPr>
        <w:rPr>
          <w:rFonts w:ascii="Arial" w:hAnsi="Arial" w:cs="Arial"/>
          <w:sz w:val="24"/>
          <w:szCs w:val="24"/>
          <w:u w:val="single"/>
        </w:rPr>
      </w:pPr>
      <w:r>
        <w:rPr>
          <w:rFonts w:ascii="Arial" w:hAnsi="Arial" w:cs="Arial"/>
          <w:sz w:val="24"/>
          <w:szCs w:val="24"/>
          <w:u w:val="single"/>
        </w:rPr>
        <w:t>Planning for 2024-2025</w:t>
      </w:r>
    </w:p>
    <w:p w14:paraId="349D35C2" w14:textId="128B5B19" w:rsidR="00690C74" w:rsidRPr="00690C74" w:rsidRDefault="00690C74" w:rsidP="00690C74">
      <w:pPr>
        <w:ind w:left="360"/>
        <w:rPr>
          <w:rFonts w:ascii="Arial" w:hAnsi="Arial" w:cs="Arial"/>
          <w:sz w:val="24"/>
          <w:szCs w:val="24"/>
        </w:rPr>
      </w:pPr>
      <w:r w:rsidRPr="00690C74">
        <w:rPr>
          <w:rFonts w:ascii="Arial" w:hAnsi="Arial" w:cs="Arial"/>
          <w:sz w:val="24"/>
          <w:szCs w:val="24"/>
        </w:rPr>
        <w:t>(10:46 am)</w:t>
      </w:r>
    </w:p>
    <w:p w14:paraId="276BC99A" w14:textId="0A918C2F" w:rsidR="00870599" w:rsidRDefault="00B15E71" w:rsidP="00870599">
      <w:pPr>
        <w:pStyle w:val="ListParagraph"/>
        <w:numPr>
          <w:ilvl w:val="1"/>
          <w:numId w:val="5"/>
        </w:numPr>
        <w:rPr>
          <w:rFonts w:ascii="Arial" w:hAnsi="Arial" w:cs="Arial"/>
          <w:sz w:val="24"/>
          <w:szCs w:val="24"/>
        </w:rPr>
      </w:pPr>
      <w:r>
        <w:rPr>
          <w:rFonts w:ascii="Arial" w:hAnsi="Arial" w:cs="Arial"/>
          <w:sz w:val="24"/>
          <w:szCs w:val="24"/>
        </w:rPr>
        <w:t xml:space="preserve">Please review the </w:t>
      </w:r>
      <w:hyperlink r:id="rId11" w:history="1">
        <w:r w:rsidR="00870599" w:rsidRPr="00E73943">
          <w:rPr>
            <w:rStyle w:val="Hyperlink"/>
            <w:rFonts w:ascii="Arial" w:hAnsi="Arial" w:cs="Arial"/>
            <w:sz w:val="24"/>
            <w:szCs w:val="24"/>
          </w:rPr>
          <w:t>EIC Succession Plan</w:t>
        </w:r>
      </w:hyperlink>
      <w:r>
        <w:rPr>
          <w:rFonts w:ascii="Arial" w:hAnsi="Arial" w:cs="Arial"/>
          <w:sz w:val="24"/>
          <w:szCs w:val="24"/>
        </w:rPr>
        <w:t xml:space="preserve"> for discussion</w:t>
      </w:r>
    </w:p>
    <w:p w14:paraId="22418654" w14:textId="67593938" w:rsidR="00B15E71" w:rsidRDefault="00B15E71" w:rsidP="00B15E71">
      <w:pPr>
        <w:pStyle w:val="ListParagraph"/>
        <w:numPr>
          <w:ilvl w:val="2"/>
          <w:numId w:val="5"/>
        </w:numPr>
        <w:rPr>
          <w:rFonts w:ascii="Arial" w:hAnsi="Arial" w:cs="Arial"/>
          <w:sz w:val="24"/>
          <w:szCs w:val="24"/>
        </w:rPr>
      </w:pPr>
      <w:r>
        <w:rPr>
          <w:rFonts w:ascii="Arial" w:hAnsi="Arial" w:cs="Arial"/>
          <w:sz w:val="24"/>
          <w:szCs w:val="24"/>
        </w:rPr>
        <w:t>Subcommittee assignments</w:t>
      </w:r>
    </w:p>
    <w:p w14:paraId="6012D18C" w14:textId="40A0FF13" w:rsidR="00E932A5" w:rsidRDefault="00E932A5" w:rsidP="00E932A5">
      <w:pPr>
        <w:pStyle w:val="ListParagraph"/>
        <w:numPr>
          <w:ilvl w:val="0"/>
          <w:numId w:val="13"/>
        </w:numPr>
        <w:rPr>
          <w:rFonts w:ascii="Arial" w:hAnsi="Arial" w:cs="Arial"/>
          <w:sz w:val="24"/>
          <w:szCs w:val="24"/>
        </w:rPr>
      </w:pPr>
      <w:r>
        <w:rPr>
          <w:rFonts w:ascii="Arial" w:hAnsi="Arial" w:cs="Arial"/>
          <w:sz w:val="24"/>
          <w:szCs w:val="24"/>
        </w:rPr>
        <w:t>Chasity asked for those who were re-elected and/or transitioning off EIC; some colleges’ election results have yet to be made known; some returning members will be on sabbatical in Fall 24</w:t>
      </w:r>
    </w:p>
    <w:p w14:paraId="2238D193" w14:textId="0C3688E8" w:rsidR="00E932A5" w:rsidRPr="00E932A5" w:rsidRDefault="005B555F" w:rsidP="00E932A5">
      <w:pPr>
        <w:pStyle w:val="ListParagraph"/>
        <w:numPr>
          <w:ilvl w:val="0"/>
          <w:numId w:val="13"/>
        </w:numPr>
        <w:rPr>
          <w:rFonts w:ascii="Arial" w:hAnsi="Arial" w:cs="Arial"/>
          <w:sz w:val="24"/>
          <w:szCs w:val="24"/>
        </w:rPr>
      </w:pPr>
      <w:r>
        <w:rPr>
          <w:rFonts w:ascii="Arial" w:hAnsi="Arial" w:cs="Arial"/>
          <w:sz w:val="24"/>
          <w:szCs w:val="24"/>
        </w:rPr>
        <w:t>Overview</w:t>
      </w:r>
      <w:r w:rsidR="00E932A5">
        <w:rPr>
          <w:rFonts w:ascii="Arial" w:hAnsi="Arial" w:cs="Arial"/>
          <w:sz w:val="24"/>
          <w:szCs w:val="24"/>
        </w:rPr>
        <w:t xml:space="preserve"> of succession plan process</w:t>
      </w:r>
    </w:p>
    <w:p w14:paraId="08D2FAF7" w14:textId="56C09BCE" w:rsidR="00B13C23" w:rsidRPr="00870599" w:rsidRDefault="00000000" w:rsidP="00870599">
      <w:pPr>
        <w:pStyle w:val="ListParagraph"/>
        <w:numPr>
          <w:ilvl w:val="1"/>
          <w:numId w:val="5"/>
        </w:numPr>
        <w:rPr>
          <w:rFonts w:ascii="Arial" w:hAnsi="Arial" w:cs="Arial"/>
          <w:sz w:val="24"/>
          <w:szCs w:val="24"/>
          <w:u w:val="single"/>
        </w:rPr>
      </w:pPr>
      <w:hyperlink r:id="rId12" w:history="1">
        <w:r w:rsidR="00B13C23">
          <w:rPr>
            <w:rStyle w:val="Hyperlink"/>
            <w:rFonts w:ascii="Arial" w:hAnsi="Arial" w:cs="Arial"/>
            <w:sz w:val="24"/>
            <w:szCs w:val="24"/>
          </w:rPr>
          <w:t>Academic Impressions</w:t>
        </w:r>
      </w:hyperlink>
    </w:p>
    <w:p w14:paraId="26667B24" w14:textId="2143D606" w:rsidR="00F57BC3" w:rsidRDefault="00F57BC3" w:rsidP="008C48D2">
      <w:pPr>
        <w:pStyle w:val="ListParagraph"/>
        <w:numPr>
          <w:ilvl w:val="0"/>
          <w:numId w:val="5"/>
        </w:numPr>
        <w:rPr>
          <w:rFonts w:ascii="Arial" w:hAnsi="Arial" w:cs="Arial"/>
          <w:sz w:val="24"/>
          <w:szCs w:val="24"/>
          <w:u w:val="single"/>
        </w:rPr>
      </w:pPr>
      <w:r w:rsidRPr="00F57BC3">
        <w:rPr>
          <w:rFonts w:ascii="Arial" w:hAnsi="Arial" w:cs="Arial"/>
          <w:sz w:val="24"/>
          <w:szCs w:val="24"/>
          <w:u w:val="single"/>
        </w:rPr>
        <w:t>Announcements</w:t>
      </w:r>
    </w:p>
    <w:p w14:paraId="49D798F9" w14:textId="146234A7" w:rsidR="003E2CCA" w:rsidRPr="003E2CCA" w:rsidRDefault="003E2CCA" w:rsidP="003E2CCA">
      <w:pPr>
        <w:ind w:left="360"/>
        <w:rPr>
          <w:rFonts w:ascii="Arial" w:hAnsi="Arial" w:cs="Arial"/>
          <w:sz w:val="24"/>
          <w:szCs w:val="24"/>
        </w:rPr>
      </w:pPr>
      <w:r w:rsidRPr="003E2CCA">
        <w:rPr>
          <w:rFonts w:ascii="Arial" w:hAnsi="Arial" w:cs="Arial"/>
          <w:sz w:val="24"/>
          <w:szCs w:val="24"/>
        </w:rPr>
        <w:t>(10:54 am)</w:t>
      </w:r>
    </w:p>
    <w:p w14:paraId="0F5FA317" w14:textId="4ABC2E9B" w:rsidR="00461B96" w:rsidRDefault="00461B96" w:rsidP="00461B96">
      <w:pPr>
        <w:pStyle w:val="ListParagraph"/>
        <w:numPr>
          <w:ilvl w:val="1"/>
          <w:numId w:val="5"/>
        </w:numPr>
        <w:rPr>
          <w:rFonts w:ascii="Arial" w:hAnsi="Arial" w:cs="Arial"/>
          <w:sz w:val="24"/>
          <w:szCs w:val="24"/>
        </w:rPr>
      </w:pPr>
      <w:r w:rsidRPr="00461B96">
        <w:rPr>
          <w:rFonts w:ascii="Arial" w:hAnsi="Arial" w:cs="Arial"/>
          <w:sz w:val="24"/>
          <w:szCs w:val="24"/>
        </w:rPr>
        <w:t xml:space="preserve">Next meeting Tuesday, </w:t>
      </w:r>
      <w:r w:rsidR="002D285D">
        <w:rPr>
          <w:rFonts w:ascii="Arial" w:hAnsi="Arial" w:cs="Arial"/>
          <w:sz w:val="24"/>
          <w:szCs w:val="24"/>
        </w:rPr>
        <w:t xml:space="preserve">April </w:t>
      </w:r>
      <w:r w:rsidR="00B15E71">
        <w:rPr>
          <w:rFonts w:ascii="Arial" w:hAnsi="Arial" w:cs="Arial"/>
          <w:sz w:val="24"/>
          <w:szCs w:val="24"/>
        </w:rPr>
        <w:t>16</w:t>
      </w:r>
      <w:r w:rsidR="00D14B6F">
        <w:rPr>
          <w:rFonts w:ascii="Arial" w:hAnsi="Arial" w:cs="Arial"/>
          <w:sz w:val="24"/>
          <w:szCs w:val="24"/>
        </w:rPr>
        <w:t xml:space="preserve">, 2024 </w:t>
      </w:r>
      <w:r w:rsidRPr="00461B96">
        <w:rPr>
          <w:rFonts w:ascii="Arial" w:hAnsi="Arial" w:cs="Arial"/>
          <w:sz w:val="24"/>
          <w:szCs w:val="24"/>
        </w:rPr>
        <w:t xml:space="preserve">at 9:00 am </w:t>
      </w:r>
      <w:r w:rsidR="000B4E70">
        <w:rPr>
          <w:rFonts w:ascii="Arial" w:hAnsi="Arial" w:cs="Arial"/>
          <w:sz w:val="24"/>
          <w:szCs w:val="24"/>
        </w:rPr>
        <w:t>on zoom</w:t>
      </w:r>
    </w:p>
    <w:p w14:paraId="2026A029" w14:textId="1A36C67A" w:rsidR="00585DB5" w:rsidRDefault="00585DB5" w:rsidP="00461B96">
      <w:pPr>
        <w:pStyle w:val="ListParagraph"/>
        <w:numPr>
          <w:ilvl w:val="1"/>
          <w:numId w:val="5"/>
        </w:numPr>
        <w:rPr>
          <w:rFonts w:ascii="Arial" w:hAnsi="Arial" w:cs="Arial"/>
          <w:sz w:val="24"/>
          <w:szCs w:val="24"/>
        </w:rPr>
      </w:pPr>
      <w:r>
        <w:rPr>
          <w:rFonts w:ascii="Arial" w:hAnsi="Arial" w:cs="Arial"/>
          <w:sz w:val="24"/>
          <w:szCs w:val="24"/>
        </w:rPr>
        <w:t>Publication of the Division of I&amp;E’s</w:t>
      </w:r>
      <w:r>
        <w:rPr>
          <w:rFonts w:ascii="Arial" w:hAnsi="Arial" w:cs="Arial"/>
          <w:color w:val="555555"/>
          <w:sz w:val="24"/>
          <w:szCs w:val="24"/>
        </w:rPr>
        <w:t xml:space="preserve"> </w:t>
      </w:r>
      <w:hyperlink r:id="rId13" w:history="1">
        <w:r>
          <w:rPr>
            <w:rStyle w:val="Hyperlink"/>
            <w:rFonts w:ascii="Arial" w:hAnsi="Arial" w:cs="Arial"/>
            <w:color w:val="0068A5"/>
            <w:sz w:val="24"/>
            <w:szCs w:val="24"/>
          </w:rPr>
          <w:t>Inclusion and Equity Annual Report</w:t>
        </w:r>
      </w:hyperlink>
    </w:p>
    <w:p w14:paraId="748208F0" w14:textId="5CBB3AEA" w:rsidR="00B15E71" w:rsidRDefault="00B15E71" w:rsidP="00461B96">
      <w:pPr>
        <w:pStyle w:val="ListParagraph"/>
        <w:numPr>
          <w:ilvl w:val="1"/>
          <w:numId w:val="5"/>
        </w:numPr>
        <w:rPr>
          <w:rFonts w:ascii="Arial" w:hAnsi="Arial" w:cs="Arial"/>
          <w:sz w:val="24"/>
          <w:szCs w:val="24"/>
        </w:rPr>
      </w:pPr>
      <w:r>
        <w:rPr>
          <w:rFonts w:ascii="Arial" w:hAnsi="Arial" w:cs="Arial"/>
          <w:sz w:val="24"/>
          <w:szCs w:val="24"/>
        </w:rPr>
        <w:t>Publication of</w:t>
      </w:r>
      <w:r w:rsidR="001A39FB">
        <w:rPr>
          <w:rFonts w:ascii="Arial" w:hAnsi="Arial" w:cs="Arial"/>
          <w:sz w:val="24"/>
          <w:szCs w:val="24"/>
        </w:rPr>
        <w:t xml:space="preserve"> the report</w:t>
      </w:r>
      <w:r>
        <w:rPr>
          <w:rFonts w:ascii="Arial" w:hAnsi="Arial" w:cs="Arial"/>
          <w:sz w:val="24"/>
          <w:szCs w:val="24"/>
        </w:rPr>
        <w:t xml:space="preserve"> </w:t>
      </w:r>
      <w:r w:rsidR="001A39FB">
        <w:rPr>
          <w:rFonts w:ascii="Arial" w:hAnsi="Arial" w:cs="Arial"/>
          <w:sz w:val="24"/>
          <w:szCs w:val="24"/>
        </w:rPr>
        <w:t>“</w:t>
      </w:r>
      <w:hyperlink r:id="rId14" w:history="1">
        <w:r w:rsidR="001A39FB" w:rsidRPr="001A39FB">
          <w:rPr>
            <w:rStyle w:val="Hyperlink"/>
            <w:rFonts w:ascii="Arial" w:hAnsi="Arial" w:cs="Arial"/>
            <w:sz w:val="24"/>
            <w:szCs w:val="24"/>
          </w:rPr>
          <w:t>Truths about DEI on College Campuses</w:t>
        </w:r>
      </w:hyperlink>
      <w:r w:rsidR="001A39FB">
        <w:rPr>
          <w:rFonts w:ascii="Arial" w:hAnsi="Arial" w:cs="Arial"/>
          <w:sz w:val="24"/>
          <w:szCs w:val="24"/>
        </w:rPr>
        <w:t>”</w:t>
      </w:r>
    </w:p>
    <w:p w14:paraId="3177DA1B" w14:textId="40721AFC" w:rsidR="00BE097E" w:rsidRPr="00461B96" w:rsidRDefault="00115327" w:rsidP="00461B96">
      <w:pPr>
        <w:pStyle w:val="ListParagraph"/>
        <w:numPr>
          <w:ilvl w:val="1"/>
          <w:numId w:val="5"/>
        </w:numPr>
        <w:rPr>
          <w:rFonts w:ascii="Arial" w:hAnsi="Arial" w:cs="Arial"/>
          <w:sz w:val="24"/>
          <w:szCs w:val="24"/>
        </w:rPr>
      </w:pPr>
      <w:r>
        <w:rPr>
          <w:rFonts w:ascii="Arial" w:hAnsi="Arial" w:cs="Arial"/>
          <w:sz w:val="24"/>
          <w:szCs w:val="24"/>
        </w:rPr>
        <w:lastRenderedPageBreak/>
        <w:t>Additional?</w:t>
      </w:r>
    </w:p>
    <w:p w14:paraId="6ED38CA3" w14:textId="26159E4B" w:rsidR="001A34E4" w:rsidRDefault="001A34E4" w:rsidP="008C48D2">
      <w:pPr>
        <w:pStyle w:val="ListParagraph"/>
        <w:numPr>
          <w:ilvl w:val="0"/>
          <w:numId w:val="5"/>
        </w:numPr>
        <w:rPr>
          <w:rFonts w:ascii="Arial" w:hAnsi="Arial" w:cs="Arial"/>
          <w:sz w:val="24"/>
          <w:szCs w:val="24"/>
          <w:u w:val="single"/>
        </w:rPr>
      </w:pPr>
      <w:r w:rsidRPr="00F57BC3">
        <w:rPr>
          <w:rFonts w:ascii="Arial" w:hAnsi="Arial" w:cs="Arial"/>
          <w:sz w:val="24"/>
          <w:szCs w:val="24"/>
          <w:u w:val="single"/>
        </w:rPr>
        <w:t>Adjournment</w:t>
      </w:r>
    </w:p>
    <w:p w14:paraId="60A50ECF" w14:textId="1AFC23D6" w:rsidR="003E2CCA" w:rsidRPr="003E2CCA" w:rsidRDefault="003E2CCA" w:rsidP="003E2CCA">
      <w:pPr>
        <w:rPr>
          <w:rFonts w:ascii="Arial" w:hAnsi="Arial" w:cs="Arial"/>
          <w:sz w:val="24"/>
          <w:szCs w:val="24"/>
        </w:rPr>
      </w:pPr>
      <w:r w:rsidRPr="003E2CCA">
        <w:rPr>
          <w:rFonts w:ascii="Arial" w:hAnsi="Arial" w:cs="Arial"/>
          <w:sz w:val="24"/>
          <w:szCs w:val="24"/>
        </w:rPr>
        <w:t>(10:55 am)</w:t>
      </w:r>
    </w:p>
    <w:tbl>
      <w:tblPr>
        <w:tblStyle w:val="TableGrid"/>
        <w:tblW w:w="10165" w:type="dxa"/>
        <w:tblLook w:val="04A0" w:firstRow="1" w:lastRow="0" w:firstColumn="1" w:lastColumn="0" w:noHBand="0" w:noVBand="1"/>
        <w:tblCaption w:val="Voting members"/>
        <w:tblDescription w:val="List of members on the committee"/>
      </w:tblPr>
      <w:tblGrid>
        <w:gridCol w:w="3541"/>
        <w:gridCol w:w="1494"/>
        <w:gridCol w:w="3604"/>
        <w:gridCol w:w="1526"/>
      </w:tblGrid>
      <w:tr w:rsidR="00097234" w:rsidRPr="00720739" w14:paraId="749C62C7" w14:textId="77777777" w:rsidTr="002965EE">
        <w:trPr>
          <w:tblHeader/>
        </w:trPr>
        <w:tc>
          <w:tcPr>
            <w:tcW w:w="3541" w:type="dxa"/>
          </w:tcPr>
          <w:p w14:paraId="10754618" w14:textId="77777777" w:rsidR="00097234" w:rsidRPr="00720739" w:rsidRDefault="00097234" w:rsidP="00097234">
            <w:pPr>
              <w:jc w:val="center"/>
              <w:rPr>
                <w:rFonts w:ascii="Arial" w:hAnsi="Arial" w:cs="Arial"/>
                <w:b/>
                <w:sz w:val="24"/>
                <w:szCs w:val="24"/>
                <w:u w:val="single"/>
              </w:rPr>
            </w:pPr>
            <w:r w:rsidRPr="00720739">
              <w:rPr>
                <w:rFonts w:ascii="Arial" w:hAnsi="Arial" w:cs="Arial"/>
                <w:b/>
                <w:sz w:val="24"/>
                <w:szCs w:val="24"/>
                <w:u w:val="single"/>
              </w:rPr>
              <w:t>Voting Members</w:t>
            </w:r>
          </w:p>
        </w:tc>
        <w:tc>
          <w:tcPr>
            <w:tcW w:w="1494" w:type="dxa"/>
          </w:tcPr>
          <w:p w14:paraId="7E0ED371" w14:textId="77777777" w:rsidR="00097234" w:rsidRPr="00720739" w:rsidRDefault="00097234" w:rsidP="00097234">
            <w:pPr>
              <w:rPr>
                <w:rFonts w:ascii="Arial" w:hAnsi="Arial" w:cs="Arial"/>
                <w:sz w:val="24"/>
                <w:szCs w:val="24"/>
                <w:u w:val="single"/>
              </w:rPr>
            </w:pPr>
            <w:r w:rsidRPr="00720739">
              <w:rPr>
                <w:rFonts w:ascii="Arial" w:hAnsi="Arial" w:cs="Arial"/>
                <w:sz w:val="24"/>
                <w:szCs w:val="24"/>
                <w:u w:val="single"/>
              </w:rPr>
              <w:t>Attendance</w:t>
            </w:r>
          </w:p>
        </w:tc>
        <w:tc>
          <w:tcPr>
            <w:tcW w:w="3604" w:type="dxa"/>
          </w:tcPr>
          <w:p w14:paraId="19D29641" w14:textId="56E53D8D" w:rsidR="00097234" w:rsidRPr="00720739" w:rsidRDefault="00097234" w:rsidP="00097234">
            <w:pPr>
              <w:jc w:val="center"/>
              <w:rPr>
                <w:rFonts w:ascii="Arial" w:hAnsi="Arial" w:cs="Arial"/>
                <w:sz w:val="24"/>
                <w:szCs w:val="24"/>
                <w:u w:val="single"/>
              </w:rPr>
            </w:pPr>
            <w:r w:rsidRPr="00720739">
              <w:rPr>
                <w:rFonts w:ascii="Arial" w:hAnsi="Arial" w:cs="Arial"/>
                <w:b/>
                <w:sz w:val="24"/>
                <w:szCs w:val="24"/>
                <w:u w:val="single"/>
              </w:rPr>
              <w:t>Ex-Officio Members</w:t>
            </w:r>
          </w:p>
        </w:tc>
        <w:tc>
          <w:tcPr>
            <w:tcW w:w="1526" w:type="dxa"/>
          </w:tcPr>
          <w:p w14:paraId="3EDB0D5C" w14:textId="77777777" w:rsidR="00097234" w:rsidRPr="00720739" w:rsidRDefault="00097234" w:rsidP="00097234">
            <w:pPr>
              <w:rPr>
                <w:rFonts w:ascii="Arial" w:hAnsi="Arial" w:cs="Arial"/>
                <w:sz w:val="24"/>
                <w:szCs w:val="24"/>
                <w:u w:val="single"/>
              </w:rPr>
            </w:pPr>
            <w:r w:rsidRPr="00720739">
              <w:rPr>
                <w:rFonts w:ascii="Arial" w:hAnsi="Arial" w:cs="Arial"/>
                <w:sz w:val="24"/>
                <w:szCs w:val="24"/>
                <w:u w:val="single"/>
              </w:rPr>
              <w:t>Attendance</w:t>
            </w:r>
          </w:p>
        </w:tc>
      </w:tr>
      <w:tr w:rsidR="00F4685E" w:rsidRPr="00720739" w14:paraId="4BAF8781" w14:textId="77777777" w:rsidTr="002965EE">
        <w:tc>
          <w:tcPr>
            <w:tcW w:w="3541" w:type="dxa"/>
          </w:tcPr>
          <w:p w14:paraId="71FC621C" w14:textId="77777777" w:rsidR="00F4685E" w:rsidRPr="00720739" w:rsidRDefault="00F4685E" w:rsidP="00097234">
            <w:pPr>
              <w:rPr>
                <w:rFonts w:ascii="Arial" w:hAnsi="Arial" w:cs="Arial"/>
                <w:sz w:val="24"/>
                <w:szCs w:val="24"/>
              </w:rPr>
            </w:pPr>
            <w:r w:rsidRPr="00720739">
              <w:rPr>
                <w:rFonts w:ascii="Arial" w:hAnsi="Arial" w:cs="Arial"/>
                <w:sz w:val="24"/>
                <w:szCs w:val="24"/>
              </w:rPr>
              <w:t xml:space="preserve">Alycia </w:t>
            </w:r>
            <w:proofErr w:type="spellStart"/>
            <w:r w:rsidRPr="00720739">
              <w:rPr>
                <w:rFonts w:ascii="Arial" w:hAnsi="Arial" w:cs="Arial"/>
                <w:sz w:val="24"/>
                <w:szCs w:val="24"/>
              </w:rPr>
              <w:t>Laguardia</w:t>
            </w:r>
            <w:proofErr w:type="spellEnd"/>
            <w:r w:rsidRPr="00720739">
              <w:rPr>
                <w:rFonts w:ascii="Arial" w:hAnsi="Arial" w:cs="Arial"/>
                <w:sz w:val="24"/>
                <w:szCs w:val="24"/>
              </w:rPr>
              <w:t>-Lobianco (CLAS, W</w:t>
            </w:r>
            <w:r>
              <w:rPr>
                <w:rFonts w:ascii="Arial" w:hAnsi="Arial" w:cs="Arial"/>
                <w:sz w:val="24"/>
                <w:szCs w:val="24"/>
              </w:rPr>
              <w:t>’</w:t>
            </w:r>
            <w:r w:rsidRPr="00720739">
              <w:rPr>
                <w:rFonts w:ascii="Arial" w:hAnsi="Arial" w:cs="Arial"/>
                <w:sz w:val="24"/>
                <w:szCs w:val="24"/>
              </w:rPr>
              <w:t>24)</w:t>
            </w:r>
          </w:p>
        </w:tc>
        <w:tc>
          <w:tcPr>
            <w:tcW w:w="1494" w:type="dxa"/>
          </w:tcPr>
          <w:p w14:paraId="7A4CB5F8" w14:textId="74A180B0" w:rsidR="00F4685E" w:rsidRPr="00E932A5" w:rsidRDefault="005B555F" w:rsidP="00E932A5">
            <w:pPr>
              <w:jc w:val="center"/>
              <w:rPr>
                <w:rFonts w:ascii="Arial" w:hAnsi="Arial" w:cs="Arial"/>
                <w:b/>
                <w:bCs/>
                <w:sz w:val="24"/>
                <w:szCs w:val="24"/>
              </w:rPr>
            </w:pPr>
            <w:r>
              <w:rPr>
                <w:rFonts w:ascii="Arial" w:hAnsi="Arial" w:cs="Arial"/>
                <w:b/>
                <w:bCs/>
                <w:sz w:val="24"/>
                <w:szCs w:val="24"/>
              </w:rPr>
              <w:t>P</w:t>
            </w:r>
          </w:p>
        </w:tc>
        <w:tc>
          <w:tcPr>
            <w:tcW w:w="3604" w:type="dxa"/>
          </w:tcPr>
          <w:p w14:paraId="1960F41B" w14:textId="77777777" w:rsidR="00F4685E" w:rsidRDefault="00F4685E" w:rsidP="00F4685E">
            <w:pPr>
              <w:rPr>
                <w:rFonts w:ascii="Arial" w:hAnsi="Arial" w:cs="Arial"/>
                <w:sz w:val="24"/>
                <w:szCs w:val="24"/>
              </w:rPr>
            </w:pPr>
            <w:r w:rsidRPr="00720739">
              <w:rPr>
                <w:rFonts w:ascii="Arial" w:hAnsi="Arial" w:cs="Arial"/>
                <w:sz w:val="24"/>
                <w:szCs w:val="24"/>
              </w:rPr>
              <w:t xml:space="preserve">Ed </w:t>
            </w:r>
            <w:proofErr w:type="spellStart"/>
            <w:r w:rsidRPr="00720739">
              <w:rPr>
                <w:rFonts w:ascii="Arial" w:hAnsi="Arial" w:cs="Arial"/>
                <w:sz w:val="24"/>
                <w:szCs w:val="24"/>
              </w:rPr>
              <w:t>Aboufadel</w:t>
            </w:r>
            <w:proofErr w:type="spellEnd"/>
            <w:r w:rsidRPr="00720739">
              <w:rPr>
                <w:rFonts w:ascii="Arial" w:hAnsi="Arial" w:cs="Arial"/>
                <w:sz w:val="24"/>
                <w:szCs w:val="24"/>
              </w:rPr>
              <w:t xml:space="preserve"> </w:t>
            </w:r>
          </w:p>
          <w:p w14:paraId="1E663705" w14:textId="378175CB" w:rsidR="00F4685E" w:rsidRPr="00720739" w:rsidRDefault="00F4685E" w:rsidP="00F4685E">
            <w:pPr>
              <w:rPr>
                <w:rFonts w:ascii="Arial" w:hAnsi="Arial" w:cs="Arial"/>
                <w:sz w:val="24"/>
                <w:szCs w:val="24"/>
                <w:u w:val="single"/>
              </w:rPr>
            </w:pPr>
            <w:r w:rsidRPr="00720739">
              <w:rPr>
                <w:rFonts w:ascii="Arial" w:hAnsi="Arial" w:cs="Arial"/>
                <w:sz w:val="24"/>
                <w:szCs w:val="24"/>
              </w:rPr>
              <w:t>(</w:t>
            </w:r>
            <w:r>
              <w:rPr>
                <w:rFonts w:ascii="Arial" w:hAnsi="Arial" w:cs="Arial"/>
                <w:sz w:val="24"/>
                <w:szCs w:val="24"/>
              </w:rPr>
              <w:t xml:space="preserve">Sr. </w:t>
            </w:r>
            <w:r w:rsidRPr="00720739">
              <w:rPr>
                <w:rFonts w:ascii="Arial" w:hAnsi="Arial" w:cs="Arial"/>
                <w:sz w:val="24"/>
                <w:szCs w:val="24"/>
              </w:rPr>
              <w:t>AVP Provost’s Office)</w:t>
            </w:r>
          </w:p>
        </w:tc>
        <w:tc>
          <w:tcPr>
            <w:tcW w:w="1526" w:type="dxa"/>
          </w:tcPr>
          <w:p w14:paraId="52596CCB" w14:textId="6BFCB23E" w:rsidR="00F4685E" w:rsidRPr="00E932A5" w:rsidRDefault="005B555F" w:rsidP="00E932A5">
            <w:pPr>
              <w:jc w:val="center"/>
              <w:rPr>
                <w:rFonts w:ascii="Arial" w:hAnsi="Arial" w:cs="Arial"/>
                <w:b/>
                <w:bCs/>
                <w:sz w:val="24"/>
                <w:szCs w:val="24"/>
              </w:rPr>
            </w:pPr>
            <w:r>
              <w:rPr>
                <w:rFonts w:ascii="Arial" w:hAnsi="Arial" w:cs="Arial"/>
                <w:b/>
                <w:bCs/>
                <w:sz w:val="24"/>
                <w:szCs w:val="24"/>
              </w:rPr>
              <w:t>P</w:t>
            </w:r>
          </w:p>
        </w:tc>
      </w:tr>
      <w:tr w:rsidR="00F4685E" w:rsidRPr="00720739" w14:paraId="53869A5A" w14:textId="77777777" w:rsidTr="002965EE">
        <w:tc>
          <w:tcPr>
            <w:tcW w:w="3541" w:type="dxa"/>
          </w:tcPr>
          <w:p w14:paraId="27EE3EF3" w14:textId="77777777" w:rsidR="00F4685E" w:rsidRPr="00720739" w:rsidRDefault="00F4685E" w:rsidP="00720739">
            <w:pPr>
              <w:rPr>
                <w:rFonts w:ascii="Arial" w:hAnsi="Arial" w:cs="Arial"/>
                <w:sz w:val="24"/>
                <w:szCs w:val="24"/>
              </w:rPr>
            </w:pPr>
            <w:r w:rsidRPr="00720739">
              <w:rPr>
                <w:rFonts w:ascii="Arial" w:hAnsi="Arial" w:cs="Arial"/>
                <w:sz w:val="24"/>
                <w:szCs w:val="24"/>
              </w:rPr>
              <w:t>Anna White (Libraries W</w:t>
            </w:r>
            <w:r>
              <w:rPr>
                <w:rFonts w:ascii="Arial" w:hAnsi="Arial" w:cs="Arial"/>
                <w:sz w:val="24"/>
                <w:szCs w:val="24"/>
              </w:rPr>
              <w:t>’</w:t>
            </w:r>
            <w:r w:rsidRPr="00720739">
              <w:rPr>
                <w:rFonts w:ascii="Arial" w:hAnsi="Arial" w:cs="Arial"/>
                <w:sz w:val="24"/>
                <w:szCs w:val="24"/>
              </w:rPr>
              <w:t>25)</w:t>
            </w:r>
          </w:p>
        </w:tc>
        <w:tc>
          <w:tcPr>
            <w:tcW w:w="1494" w:type="dxa"/>
          </w:tcPr>
          <w:p w14:paraId="79F1B702" w14:textId="72D2CD68" w:rsidR="00F4685E" w:rsidRPr="00E932A5" w:rsidRDefault="005B555F" w:rsidP="00E932A5">
            <w:pPr>
              <w:jc w:val="center"/>
              <w:rPr>
                <w:rFonts w:ascii="Arial" w:hAnsi="Arial" w:cs="Arial"/>
                <w:b/>
                <w:bCs/>
                <w:sz w:val="24"/>
                <w:szCs w:val="24"/>
              </w:rPr>
            </w:pPr>
            <w:r>
              <w:rPr>
                <w:rFonts w:ascii="Arial" w:hAnsi="Arial" w:cs="Arial"/>
                <w:b/>
                <w:bCs/>
                <w:sz w:val="24"/>
                <w:szCs w:val="24"/>
              </w:rPr>
              <w:t>P</w:t>
            </w:r>
          </w:p>
        </w:tc>
        <w:tc>
          <w:tcPr>
            <w:tcW w:w="3604" w:type="dxa"/>
          </w:tcPr>
          <w:p w14:paraId="4906B38C" w14:textId="7ECF57DA" w:rsidR="00F4685E" w:rsidRPr="00720739" w:rsidRDefault="00A51811" w:rsidP="00F4685E">
            <w:pPr>
              <w:rPr>
                <w:rFonts w:ascii="Arial" w:hAnsi="Arial" w:cs="Arial"/>
                <w:sz w:val="24"/>
                <w:szCs w:val="24"/>
              </w:rPr>
            </w:pPr>
            <w:r w:rsidRPr="00720739">
              <w:rPr>
                <w:rFonts w:ascii="Arial" w:hAnsi="Arial" w:cs="Arial"/>
                <w:sz w:val="24"/>
                <w:szCs w:val="24"/>
                <w:lang w:val="pl-PL"/>
              </w:rPr>
              <w:t>Jesse Bernal</w:t>
            </w:r>
            <w:r>
              <w:rPr>
                <w:rFonts w:ascii="Arial" w:hAnsi="Arial" w:cs="Arial"/>
                <w:sz w:val="24"/>
                <w:szCs w:val="24"/>
                <w:lang w:val="pl-PL"/>
              </w:rPr>
              <w:t xml:space="preserve"> (VP I&amp;E)</w:t>
            </w:r>
            <w:r w:rsidRPr="00720739">
              <w:rPr>
                <w:rFonts w:ascii="Arial" w:hAnsi="Arial" w:cs="Arial"/>
                <w:sz w:val="24"/>
                <w:szCs w:val="24"/>
                <w:lang w:val="pl-PL"/>
              </w:rPr>
              <w:t>/Marlene Kowalski-Braun (AVP I&amp;E)</w:t>
            </w:r>
          </w:p>
        </w:tc>
        <w:tc>
          <w:tcPr>
            <w:tcW w:w="1526" w:type="dxa"/>
          </w:tcPr>
          <w:p w14:paraId="2122EA63" w14:textId="25E86D72" w:rsidR="00F4685E" w:rsidRPr="00E932A5" w:rsidRDefault="005B555F" w:rsidP="00E932A5">
            <w:pPr>
              <w:jc w:val="center"/>
              <w:rPr>
                <w:rFonts w:ascii="Arial" w:hAnsi="Arial" w:cs="Arial"/>
                <w:b/>
                <w:bCs/>
                <w:sz w:val="24"/>
                <w:szCs w:val="24"/>
              </w:rPr>
            </w:pPr>
            <w:r>
              <w:rPr>
                <w:rFonts w:ascii="Arial" w:hAnsi="Arial" w:cs="Arial"/>
                <w:b/>
                <w:bCs/>
                <w:sz w:val="24"/>
                <w:szCs w:val="24"/>
              </w:rPr>
              <w:t>P/P</w:t>
            </w:r>
          </w:p>
        </w:tc>
      </w:tr>
      <w:tr w:rsidR="00225A6A" w:rsidRPr="00720739" w14:paraId="0CE7330E" w14:textId="77777777" w:rsidTr="002965EE">
        <w:tc>
          <w:tcPr>
            <w:tcW w:w="3541" w:type="dxa"/>
          </w:tcPr>
          <w:p w14:paraId="41D3414B" w14:textId="77777777" w:rsidR="00225A6A" w:rsidRDefault="00225A6A" w:rsidP="00225A6A">
            <w:pPr>
              <w:rPr>
                <w:rFonts w:ascii="Arial" w:hAnsi="Arial" w:cs="Arial"/>
                <w:sz w:val="24"/>
                <w:szCs w:val="24"/>
              </w:rPr>
            </w:pPr>
            <w:r>
              <w:rPr>
                <w:rFonts w:ascii="Arial" w:hAnsi="Arial" w:cs="Arial"/>
                <w:sz w:val="24"/>
                <w:szCs w:val="24"/>
              </w:rPr>
              <w:t>Brianna Chesser (CHP)</w:t>
            </w:r>
          </w:p>
          <w:p w14:paraId="341B4979" w14:textId="70D816B7" w:rsidR="005B555F" w:rsidRPr="00720739" w:rsidRDefault="005B555F" w:rsidP="00225A6A">
            <w:pPr>
              <w:rPr>
                <w:rFonts w:ascii="Arial" w:hAnsi="Arial" w:cs="Arial"/>
                <w:sz w:val="24"/>
                <w:szCs w:val="24"/>
              </w:rPr>
            </w:pPr>
            <w:r>
              <w:rPr>
                <w:rFonts w:ascii="Arial" w:hAnsi="Arial" w:cs="Arial"/>
                <w:sz w:val="24"/>
                <w:szCs w:val="24"/>
              </w:rPr>
              <w:t>Kerry Mahoney in for Bree</w:t>
            </w:r>
          </w:p>
        </w:tc>
        <w:tc>
          <w:tcPr>
            <w:tcW w:w="1494" w:type="dxa"/>
          </w:tcPr>
          <w:p w14:paraId="04CE2D03" w14:textId="77777777" w:rsidR="005B555F" w:rsidRDefault="005B555F" w:rsidP="00E932A5">
            <w:pPr>
              <w:jc w:val="center"/>
              <w:rPr>
                <w:rFonts w:ascii="Arial" w:hAnsi="Arial" w:cs="Arial"/>
                <w:b/>
                <w:bCs/>
                <w:sz w:val="24"/>
                <w:szCs w:val="24"/>
              </w:rPr>
            </w:pPr>
          </w:p>
          <w:p w14:paraId="15DE87FE" w14:textId="2CEC6AE9" w:rsidR="00225A6A" w:rsidRPr="00E932A5" w:rsidRDefault="005B555F" w:rsidP="00E932A5">
            <w:pPr>
              <w:jc w:val="center"/>
              <w:rPr>
                <w:rFonts w:ascii="Arial" w:hAnsi="Arial" w:cs="Arial"/>
                <w:b/>
                <w:bCs/>
                <w:sz w:val="24"/>
                <w:szCs w:val="24"/>
              </w:rPr>
            </w:pPr>
            <w:r>
              <w:rPr>
                <w:rFonts w:ascii="Arial" w:hAnsi="Arial" w:cs="Arial"/>
                <w:b/>
                <w:bCs/>
                <w:sz w:val="24"/>
                <w:szCs w:val="24"/>
              </w:rPr>
              <w:t>P</w:t>
            </w:r>
          </w:p>
        </w:tc>
        <w:tc>
          <w:tcPr>
            <w:tcW w:w="3604" w:type="dxa"/>
          </w:tcPr>
          <w:p w14:paraId="2E4C9274" w14:textId="77777777" w:rsidR="00225A6A" w:rsidRDefault="00225A6A" w:rsidP="00225A6A">
            <w:pPr>
              <w:rPr>
                <w:rFonts w:ascii="Arial" w:hAnsi="Arial" w:cs="Arial"/>
                <w:sz w:val="24"/>
                <w:szCs w:val="24"/>
              </w:rPr>
            </w:pPr>
            <w:r w:rsidRPr="00720739">
              <w:rPr>
                <w:rFonts w:ascii="Arial" w:hAnsi="Arial" w:cs="Arial"/>
                <w:sz w:val="24"/>
                <w:szCs w:val="24"/>
              </w:rPr>
              <w:t xml:space="preserve">Mychal Coleman </w:t>
            </w:r>
          </w:p>
          <w:p w14:paraId="1513D75E" w14:textId="4A9B2F6D" w:rsidR="00225A6A" w:rsidRPr="00720739" w:rsidRDefault="00225A6A" w:rsidP="00225A6A">
            <w:pPr>
              <w:rPr>
                <w:rFonts w:ascii="Arial" w:hAnsi="Arial" w:cs="Arial"/>
                <w:sz w:val="24"/>
                <w:szCs w:val="24"/>
                <w:lang w:val="pl-PL"/>
              </w:rPr>
            </w:pPr>
            <w:r w:rsidRPr="00720739">
              <w:rPr>
                <w:rFonts w:ascii="Arial" w:hAnsi="Arial" w:cs="Arial"/>
                <w:sz w:val="24"/>
                <w:szCs w:val="24"/>
              </w:rPr>
              <w:t>(AVP Human Resources)</w:t>
            </w:r>
          </w:p>
        </w:tc>
        <w:tc>
          <w:tcPr>
            <w:tcW w:w="1526" w:type="dxa"/>
          </w:tcPr>
          <w:p w14:paraId="3539FE8D" w14:textId="77777777" w:rsidR="00225A6A" w:rsidRPr="00E932A5" w:rsidRDefault="00225A6A" w:rsidP="00E932A5">
            <w:pPr>
              <w:jc w:val="center"/>
              <w:rPr>
                <w:rFonts w:ascii="Arial" w:hAnsi="Arial" w:cs="Arial"/>
                <w:b/>
                <w:bCs/>
                <w:sz w:val="24"/>
                <w:szCs w:val="24"/>
              </w:rPr>
            </w:pPr>
          </w:p>
        </w:tc>
      </w:tr>
      <w:tr w:rsidR="00225A6A" w:rsidRPr="00720739" w14:paraId="5018D504" w14:textId="77777777" w:rsidTr="002965EE">
        <w:tc>
          <w:tcPr>
            <w:tcW w:w="3541" w:type="dxa"/>
          </w:tcPr>
          <w:p w14:paraId="6DDC45FC" w14:textId="12EC9A65" w:rsidR="00225A6A" w:rsidRPr="00720739" w:rsidRDefault="00225A6A" w:rsidP="00225A6A">
            <w:pPr>
              <w:rPr>
                <w:rFonts w:ascii="Arial" w:hAnsi="Arial" w:cs="Arial"/>
                <w:sz w:val="24"/>
                <w:szCs w:val="24"/>
              </w:rPr>
            </w:pPr>
            <w:r w:rsidRPr="00097234">
              <w:rPr>
                <w:rFonts w:ascii="Arial" w:hAnsi="Arial" w:cs="Arial"/>
                <w:sz w:val="24"/>
                <w:szCs w:val="24"/>
              </w:rPr>
              <w:t>Chasity Bai</w:t>
            </w:r>
            <w:r>
              <w:rPr>
                <w:rFonts w:ascii="Arial" w:hAnsi="Arial" w:cs="Arial"/>
                <w:sz w:val="24"/>
                <w:szCs w:val="24"/>
              </w:rPr>
              <w:t>ley-Fakhoury (CECI, W’24)</w:t>
            </w:r>
          </w:p>
        </w:tc>
        <w:tc>
          <w:tcPr>
            <w:tcW w:w="1494" w:type="dxa"/>
          </w:tcPr>
          <w:p w14:paraId="3675C5D7" w14:textId="25AC2FEF" w:rsidR="00225A6A" w:rsidRPr="00E932A5" w:rsidRDefault="005B555F" w:rsidP="00E932A5">
            <w:pPr>
              <w:jc w:val="center"/>
              <w:rPr>
                <w:rFonts w:ascii="Arial" w:hAnsi="Arial" w:cs="Arial"/>
                <w:b/>
                <w:bCs/>
                <w:sz w:val="24"/>
                <w:szCs w:val="24"/>
              </w:rPr>
            </w:pPr>
            <w:r>
              <w:rPr>
                <w:rFonts w:ascii="Arial" w:hAnsi="Arial" w:cs="Arial"/>
                <w:b/>
                <w:bCs/>
                <w:sz w:val="24"/>
                <w:szCs w:val="24"/>
              </w:rPr>
              <w:t>P</w:t>
            </w:r>
          </w:p>
        </w:tc>
        <w:tc>
          <w:tcPr>
            <w:tcW w:w="3604" w:type="dxa"/>
          </w:tcPr>
          <w:p w14:paraId="58EE0761" w14:textId="00E34CDD" w:rsidR="00225A6A" w:rsidRPr="00720739" w:rsidRDefault="00225A6A" w:rsidP="00225A6A">
            <w:pPr>
              <w:rPr>
                <w:rFonts w:ascii="Arial" w:hAnsi="Arial" w:cs="Arial"/>
                <w:sz w:val="24"/>
                <w:szCs w:val="24"/>
              </w:rPr>
            </w:pPr>
            <w:proofErr w:type="spellStart"/>
            <w:r w:rsidRPr="00720739">
              <w:rPr>
                <w:rFonts w:ascii="Arial" w:hAnsi="Arial" w:cs="Arial"/>
                <w:sz w:val="24"/>
                <w:szCs w:val="24"/>
              </w:rPr>
              <w:t>Takeelia</w:t>
            </w:r>
            <w:proofErr w:type="spellEnd"/>
            <w:r w:rsidRPr="00720739">
              <w:rPr>
                <w:rFonts w:ascii="Arial" w:hAnsi="Arial" w:cs="Arial"/>
                <w:sz w:val="24"/>
                <w:szCs w:val="24"/>
              </w:rPr>
              <w:t xml:space="preserve"> Garrett (Student Ombuds/Dean of Students)</w:t>
            </w:r>
          </w:p>
        </w:tc>
        <w:tc>
          <w:tcPr>
            <w:tcW w:w="1526" w:type="dxa"/>
          </w:tcPr>
          <w:p w14:paraId="3E9E0B00" w14:textId="77777777" w:rsidR="00225A6A" w:rsidRPr="00E932A5" w:rsidRDefault="00225A6A" w:rsidP="00E932A5">
            <w:pPr>
              <w:jc w:val="center"/>
              <w:rPr>
                <w:rFonts w:ascii="Arial" w:hAnsi="Arial" w:cs="Arial"/>
                <w:b/>
                <w:bCs/>
                <w:sz w:val="24"/>
                <w:szCs w:val="24"/>
              </w:rPr>
            </w:pPr>
          </w:p>
        </w:tc>
      </w:tr>
      <w:tr w:rsidR="00ED4120" w:rsidRPr="00720739" w14:paraId="505D43D2" w14:textId="77777777" w:rsidTr="002965EE">
        <w:tc>
          <w:tcPr>
            <w:tcW w:w="3541" w:type="dxa"/>
          </w:tcPr>
          <w:p w14:paraId="63B0E85F" w14:textId="0919C0E1" w:rsidR="00ED4120" w:rsidRPr="00097234" w:rsidRDefault="00ED4120" w:rsidP="00ED4120">
            <w:pPr>
              <w:rPr>
                <w:rFonts w:ascii="Arial" w:hAnsi="Arial" w:cs="Arial"/>
                <w:sz w:val="24"/>
                <w:szCs w:val="24"/>
              </w:rPr>
            </w:pPr>
            <w:r w:rsidRPr="00F4685E">
              <w:rPr>
                <w:rFonts w:ascii="Arial" w:hAnsi="Arial" w:cs="Arial"/>
                <w:sz w:val="24"/>
                <w:szCs w:val="24"/>
              </w:rPr>
              <w:t>Craig</w:t>
            </w:r>
            <w:r>
              <w:rPr>
                <w:rFonts w:ascii="Arial" w:hAnsi="Arial" w:cs="Arial"/>
                <w:sz w:val="24"/>
                <w:szCs w:val="24"/>
              </w:rPr>
              <w:t xml:space="preserve"> </w:t>
            </w:r>
            <w:r w:rsidRPr="00F4685E">
              <w:rPr>
                <w:rFonts w:ascii="Arial" w:hAnsi="Arial" w:cs="Arial"/>
                <w:sz w:val="24"/>
                <w:szCs w:val="24"/>
              </w:rPr>
              <w:t>Clay</w:t>
            </w:r>
            <w:r>
              <w:rPr>
                <w:rFonts w:ascii="Arial" w:hAnsi="Arial" w:cs="Arial"/>
                <w:sz w:val="24"/>
                <w:szCs w:val="24"/>
              </w:rPr>
              <w:t xml:space="preserve"> (PCEC, W’25)</w:t>
            </w:r>
          </w:p>
        </w:tc>
        <w:tc>
          <w:tcPr>
            <w:tcW w:w="1494" w:type="dxa"/>
          </w:tcPr>
          <w:p w14:paraId="14CF7043" w14:textId="1C1EF729" w:rsidR="00ED4120" w:rsidRPr="00E932A5" w:rsidRDefault="005B555F" w:rsidP="00E932A5">
            <w:pPr>
              <w:jc w:val="center"/>
              <w:rPr>
                <w:rFonts w:ascii="Arial" w:hAnsi="Arial" w:cs="Arial"/>
                <w:b/>
                <w:bCs/>
                <w:sz w:val="24"/>
                <w:szCs w:val="24"/>
              </w:rPr>
            </w:pPr>
            <w:r>
              <w:rPr>
                <w:rFonts w:ascii="Arial" w:hAnsi="Arial" w:cs="Arial"/>
                <w:b/>
                <w:bCs/>
                <w:sz w:val="24"/>
                <w:szCs w:val="24"/>
              </w:rPr>
              <w:t>P</w:t>
            </w:r>
          </w:p>
        </w:tc>
        <w:tc>
          <w:tcPr>
            <w:tcW w:w="3604" w:type="dxa"/>
          </w:tcPr>
          <w:p w14:paraId="75127575" w14:textId="2D773955" w:rsidR="00ED4120" w:rsidRPr="00720739" w:rsidRDefault="00225A6A" w:rsidP="00ED4120">
            <w:pPr>
              <w:rPr>
                <w:rFonts w:ascii="Arial" w:hAnsi="Arial" w:cs="Arial"/>
                <w:sz w:val="24"/>
                <w:szCs w:val="24"/>
                <w:u w:val="single"/>
              </w:rPr>
            </w:pPr>
            <w:r w:rsidRPr="00720739">
              <w:rPr>
                <w:rFonts w:ascii="Arial" w:hAnsi="Arial" w:cs="Arial"/>
                <w:sz w:val="24"/>
                <w:szCs w:val="24"/>
              </w:rPr>
              <w:t>Dana Munk (Pew FTLC)</w:t>
            </w:r>
          </w:p>
        </w:tc>
        <w:tc>
          <w:tcPr>
            <w:tcW w:w="1526" w:type="dxa"/>
          </w:tcPr>
          <w:p w14:paraId="6030EF68" w14:textId="0A241171" w:rsidR="00ED4120" w:rsidRPr="00E932A5" w:rsidRDefault="005B555F" w:rsidP="00E932A5">
            <w:pPr>
              <w:jc w:val="center"/>
              <w:rPr>
                <w:rFonts w:ascii="Arial" w:hAnsi="Arial" w:cs="Arial"/>
                <w:b/>
                <w:bCs/>
                <w:sz w:val="24"/>
                <w:szCs w:val="24"/>
              </w:rPr>
            </w:pPr>
            <w:r>
              <w:rPr>
                <w:rFonts w:ascii="Arial" w:hAnsi="Arial" w:cs="Arial"/>
                <w:b/>
                <w:bCs/>
                <w:sz w:val="24"/>
                <w:szCs w:val="24"/>
              </w:rPr>
              <w:t>P</w:t>
            </w:r>
          </w:p>
        </w:tc>
      </w:tr>
      <w:tr w:rsidR="00ED4120" w:rsidRPr="00720739" w14:paraId="6E1594B4" w14:textId="77777777" w:rsidTr="002965EE">
        <w:tc>
          <w:tcPr>
            <w:tcW w:w="3541" w:type="dxa"/>
          </w:tcPr>
          <w:p w14:paraId="24FF9D5E" w14:textId="45617EF3" w:rsidR="00ED4120" w:rsidRPr="00720739" w:rsidRDefault="00ED4120" w:rsidP="00ED4120">
            <w:pPr>
              <w:rPr>
                <w:rFonts w:ascii="Arial" w:hAnsi="Arial" w:cs="Arial"/>
                <w:sz w:val="24"/>
                <w:szCs w:val="24"/>
              </w:rPr>
            </w:pPr>
            <w:r>
              <w:rPr>
                <w:rFonts w:ascii="Arial" w:hAnsi="Arial" w:cs="Arial"/>
                <w:sz w:val="24"/>
                <w:szCs w:val="24"/>
              </w:rPr>
              <w:t>Ezekiel Leo (SCB, W’24)</w:t>
            </w:r>
          </w:p>
        </w:tc>
        <w:tc>
          <w:tcPr>
            <w:tcW w:w="1494" w:type="dxa"/>
          </w:tcPr>
          <w:p w14:paraId="7D44DCF6" w14:textId="76D6B35F" w:rsidR="00ED4120" w:rsidRPr="00E932A5" w:rsidRDefault="005B555F" w:rsidP="00E932A5">
            <w:pPr>
              <w:jc w:val="center"/>
              <w:rPr>
                <w:rFonts w:ascii="Arial" w:hAnsi="Arial" w:cs="Arial"/>
                <w:b/>
                <w:bCs/>
                <w:sz w:val="24"/>
                <w:szCs w:val="24"/>
              </w:rPr>
            </w:pPr>
            <w:r>
              <w:rPr>
                <w:rFonts w:ascii="Arial" w:hAnsi="Arial" w:cs="Arial"/>
                <w:b/>
                <w:bCs/>
                <w:sz w:val="24"/>
                <w:szCs w:val="24"/>
              </w:rPr>
              <w:t>P</w:t>
            </w:r>
          </w:p>
        </w:tc>
        <w:tc>
          <w:tcPr>
            <w:tcW w:w="3604" w:type="dxa"/>
          </w:tcPr>
          <w:p w14:paraId="68E1867D" w14:textId="77777777" w:rsidR="00225A6A" w:rsidRDefault="00225A6A" w:rsidP="00225A6A">
            <w:pPr>
              <w:rPr>
                <w:rFonts w:ascii="Arial" w:hAnsi="Arial" w:cs="Arial"/>
                <w:sz w:val="24"/>
                <w:szCs w:val="24"/>
              </w:rPr>
            </w:pPr>
            <w:r w:rsidRPr="00720739">
              <w:rPr>
                <w:rFonts w:ascii="Arial" w:hAnsi="Arial" w:cs="Arial"/>
                <w:sz w:val="24"/>
                <w:szCs w:val="24"/>
              </w:rPr>
              <w:t xml:space="preserve">B. Donta Truss </w:t>
            </w:r>
          </w:p>
          <w:p w14:paraId="55DDC3F3" w14:textId="2EF15BAD" w:rsidR="00ED4120" w:rsidRPr="00720739" w:rsidRDefault="00225A6A" w:rsidP="00225A6A">
            <w:pPr>
              <w:rPr>
                <w:rFonts w:ascii="Arial" w:hAnsi="Arial" w:cs="Arial"/>
                <w:b/>
                <w:sz w:val="24"/>
                <w:szCs w:val="24"/>
                <w:u w:val="single"/>
              </w:rPr>
            </w:pPr>
            <w:r w:rsidRPr="00720739">
              <w:rPr>
                <w:rFonts w:ascii="Arial" w:hAnsi="Arial" w:cs="Arial"/>
                <w:sz w:val="24"/>
                <w:szCs w:val="24"/>
              </w:rPr>
              <w:t>(VP Enrollment Development</w:t>
            </w:r>
            <w:r>
              <w:rPr>
                <w:rFonts w:ascii="Arial" w:hAnsi="Arial" w:cs="Arial"/>
                <w:sz w:val="24"/>
                <w:szCs w:val="24"/>
              </w:rPr>
              <w:t>)</w:t>
            </w:r>
          </w:p>
        </w:tc>
        <w:tc>
          <w:tcPr>
            <w:tcW w:w="1526" w:type="dxa"/>
          </w:tcPr>
          <w:p w14:paraId="37B32169" w14:textId="77777777" w:rsidR="00ED4120" w:rsidRPr="00E932A5" w:rsidRDefault="00ED4120" w:rsidP="00E932A5">
            <w:pPr>
              <w:jc w:val="center"/>
              <w:rPr>
                <w:rFonts w:ascii="Arial" w:hAnsi="Arial" w:cs="Arial"/>
                <w:b/>
                <w:bCs/>
                <w:sz w:val="24"/>
                <w:szCs w:val="24"/>
              </w:rPr>
            </w:pPr>
          </w:p>
        </w:tc>
      </w:tr>
      <w:tr w:rsidR="00ED4120" w:rsidRPr="00720739" w14:paraId="65B96E55" w14:textId="77777777" w:rsidTr="002965EE">
        <w:tc>
          <w:tcPr>
            <w:tcW w:w="3541" w:type="dxa"/>
          </w:tcPr>
          <w:p w14:paraId="2C8F70C7" w14:textId="77777777" w:rsidR="00ED4120" w:rsidRDefault="00ED4120" w:rsidP="00ED4120">
            <w:pPr>
              <w:rPr>
                <w:rFonts w:ascii="Arial" w:hAnsi="Arial" w:cs="Arial"/>
                <w:sz w:val="24"/>
                <w:szCs w:val="24"/>
              </w:rPr>
            </w:pPr>
            <w:r w:rsidRPr="00720739">
              <w:rPr>
                <w:rFonts w:ascii="Arial" w:hAnsi="Arial" w:cs="Arial"/>
                <w:sz w:val="24"/>
                <w:szCs w:val="24"/>
              </w:rPr>
              <w:t>Genevieve Elrod</w:t>
            </w:r>
          </w:p>
          <w:p w14:paraId="27214A16" w14:textId="15E6523F" w:rsidR="00ED4120" w:rsidRPr="00F4685E" w:rsidRDefault="00ED4120" w:rsidP="00ED4120">
            <w:pPr>
              <w:rPr>
                <w:rFonts w:ascii="Arial" w:hAnsi="Arial" w:cs="Arial"/>
                <w:sz w:val="24"/>
                <w:szCs w:val="24"/>
              </w:rPr>
            </w:pPr>
            <w:r w:rsidRPr="00720739">
              <w:rPr>
                <w:rFonts w:ascii="Arial" w:hAnsi="Arial" w:cs="Arial"/>
                <w:sz w:val="24"/>
                <w:szCs w:val="24"/>
              </w:rPr>
              <w:t>(KCON, W</w:t>
            </w:r>
            <w:r>
              <w:rPr>
                <w:rFonts w:ascii="Arial" w:hAnsi="Arial" w:cs="Arial"/>
                <w:sz w:val="24"/>
                <w:szCs w:val="24"/>
              </w:rPr>
              <w:t>’</w:t>
            </w:r>
            <w:r w:rsidRPr="00720739">
              <w:rPr>
                <w:rFonts w:ascii="Arial" w:hAnsi="Arial" w:cs="Arial"/>
                <w:sz w:val="24"/>
                <w:szCs w:val="24"/>
              </w:rPr>
              <w:t>24)</w:t>
            </w:r>
          </w:p>
        </w:tc>
        <w:tc>
          <w:tcPr>
            <w:tcW w:w="1494" w:type="dxa"/>
          </w:tcPr>
          <w:p w14:paraId="4323F181" w14:textId="6AFC946B" w:rsidR="00ED4120" w:rsidRPr="00E932A5" w:rsidRDefault="005B555F" w:rsidP="00E932A5">
            <w:pPr>
              <w:jc w:val="center"/>
              <w:rPr>
                <w:rFonts w:ascii="Arial" w:hAnsi="Arial" w:cs="Arial"/>
                <w:b/>
                <w:bCs/>
                <w:sz w:val="24"/>
                <w:szCs w:val="24"/>
              </w:rPr>
            </w:pPr>
            <w:r>
              <w:rPr>
                <w:rFonts w:ascii="Arial" w:hAnsi="Arial" w:cs="Arial"/>
                <w:b/>
                <w:bCs/>
                <w:sz w:val="24"/>
                <w:szCs w:val="24"/>
              </w:rPr>
              <w:t>P</w:t>
            </w:r>
          </w:p>
        </w:tc>
        <w:tc>
          <w:tcPr>
            <w:tcW w:w="3604" w:type="dxa"/>
          </w:tcPr>
          <w:p w14:paraId="54F4AE97" w14:textId="65BEEEF1" w:rsidR="00ED4120" w:rsidRPr="00720739" w:rsidRDefault="00ED4120" w:rsidP="00ED4120">
            <w:pPr>
              <w:rPr>
                <w:rFonts w:ascii="Arial" w:hAnsi="Arial" w:cs="Arial"/>
                <w:sz w:val="24"/>
                <w:szCs w:val="24"/>
              </w:rPr>
            </w:pPr>
          </w:p>
        </w:tc>
        <w:tc>
          <w:tcPr>
            <w:tcW w:w="1526" w:type="dxa"/>
          </w:tcPr>
          <w:p w14:paraId="49DAB0B2" w14:textId="77777777" w:rsidR="00ED4120" w:rsidRPr="00720739" w:rsidRDefault="00ED4120" w:rsidP="00ED4120">
            <w:pPr>
              <w:rPr>
                <w:rFonts w:ascii="Arial" w:hAnsi="Arial" w:cs="Arial"/>
                <w:sz w:val="24"/>
                <w:szCs w:val="24"/>
                <w:u w:val="single"/>
              </w:rPr>
            </w:pPr>
          </w:p>
        </w:tc>
      </w:tr>
      <w:tr w:rsidR="00D14B6F" w:rsidRPr="00720739" w14:paraId="2594F032" w14:textId="77777777" w:rsidTr="002965EE">
        <w:tc>
          <w:tcPr>
            <w:tcW w:w="3541" w:type="dxa"/>
          </w:tcPr>
          <w:p w14:paraId="4F78A3EB" w14:textId="7A1159D1" w:rsidR="00D14B6F" w:rsidRPr="00720739" w:rsidRDefault="00D14B6F" w:rsidP="00ED4120">
            <w:pPr>
              <w:rPr>
                <w:rFonts w:ascii="Arial" w:hAnsi="Arial" w:cs="Arial"/>
                <w:sz w:val="24"/>
                <w:szCs w:val="24"/>
              </w:rPr>
            </w:pPr>
            <w:r>
              <w:rPr>
                <w:rFonts w:ascii="Arial" w:hAnsi="Arial" w:cs="Arial"/>
                <w:sz w:val="24"/>
                <w:szCs w:val="24"/>
              </w:rPr>
              <w:t>Jason Cronkrite (AP Committee Representative)</w:t>
            </w:r>
          </w:p>
        </w:tc>
        <w:tc>
          <w:tcPr>
            <w:tcW w:w="1494" w:type="dxa"/>
          </w:tcPr>
          <w:p w14:paraId="6235468F" w14:textId="46B90E5E" w:rsidR="00D14B6F" w:rsidRPr="00E932A5" w:rsidRDefault="00E932A5" w:rsidP="00E932A5">
            <w:pPr>
              <w:jc w:val="center"/>
              <w:rPr>
                <w:rFonts w:ascii="Arial" w:hAnsi="Arial" w:cs="Arial"/>
                <w:b/>
                <w:bCs/>
                <w:sz w:val="24"/>
                <w:szCs w:val="24"/>
              </w:rPr>
            </w:pPr>
            <w:r>
              <w:rPr>
                <w:rFonts w:ascii="Arial" w:hAnsi="Arial" w:cs="Arial"/>
                <w:b/>
                <w:bCs/>
                <w:sz w:val="24"/>
                <w:szCs w:val="24"/>
              </w:rPr>
              <w:t>Present until</w:t>
            </w:r>
            <w:r w:rsidR="005B555F">
              <w:rPr>
                <w:rFonts w:ascii="Arial" w:hAnsi="Arial" w:cs="Arial"/>
                <w:b/>
                <w:bCs/>
                <w:sz w:val="24"/>
                <w:szCs w:val="24"/>
              </w:rPr>
              <w:t xml:space="preserve"> 9:07 am</w:t>
            </w:r>
          </w:p>
        </w:tc>
        <w:tc>
          <w:tcPr>
            <w:tcW w:w="3604" w:type="dxa"/>
          </w:tcPr>
          <w:p w14:paraId="30E0D423" w14:textId="77777777" w:rsidR="00D14B6F" w:rsidRPr="00720739" w:rsidRDefault="00D14B6F" w:rsidP="00ED4120">
            <w:pPr>
              <w:rPr>
                <w:rFonts w:ascii="Arial" w:hAnsi="Arial" w:cs="Arial"/>
                <w:sz w:val="24"/>
                <w:szCs w:val="24"/>
              </w:rPr>
            </w:pPr>
          </w:p>
        </w:tc>
        <w:tc>
          <w:tcPr>
            <w:tcW w:w="1526" w:type="dxa"/>
          </w:tcPr>
          <w:p w14:paraId="3C3703AE" w14:textId="77777777" w:rsidR="00D14B6F" w:rsidRPr="00720739" w:rsidRDefault="00D14B6F" w:rsidP="00ED4120">
            <w:pPr>
              <w:rPr>
                <w:rFonts w:ascii="Arial" w:hAnsi="Arial" w:cs="Arial"/>
                <w:sz w:val="24"/>
                <w:szCs w:val="24"/>
                <w:u w:val="single"/>
              </w:rPr>
            </w:pPr>
          </w:p>
        </w:tc>
      </w:tr>
      <w:tr w:rsidR="00ED4120" w:rsidRPr="00720739" w14:paraId="1569A9C1" w14:textId="77777777" w:rsidTr="002965EE">
        <w:tc>
          <w:tcPr>
            <w:tcW w:w="3541" w:type="dxa"/>
          </w:tcPr>
          <w:p w14:paraId="0AC827C0" w14:textId="77777777" w:rsidR="00ED4120" w:rsidRDefault="00ED4120" w:rsidP="00ED4120">
            <w:pPr>
              <w:rPr>
                <w:rFonts w:ascii="Arial" w:hAnsi="Arial" w:cs="Arial"/>
                <w:sz w:val="24"/>
                <w:szCs w:val="24"/>
              </w:rPr>
            </w:pPr>
            <w:r w:rsidRPr="00720739">
              <w:rPr>
                <w:rFonts w:ascii="Arial" w:hAnsi="Arial" w:cs="Arial"/>
                <w:sz w:val="24"/>
                <w:szCs w:val="24"/>
              </w:rPr>
              <w:t xml:space="preserve">Jennifer Marson-Reed </w:t>
            </w:r>
          </w:p>
          <w:p w14:paraId="20BDCEFE" w14:textId="3BA9B8D5" w:rsidR="00ED4120" w:rsidRPr="00720739" w:rsidRDefault="00ED4120" w:rsidP="00ED4120">
            <w:pPr>
              <w:rPr>
                <w:rFonts w:ascii="Arial" w:hAnsi="Arial" w:cs="Arial"/>
                <w:sz w:val="24"/>
                <w:szCs w:val="24"/>
              </w:rPr>
            </w:pPr>
            <w:r w:rsidRPr="00720739">
              <w:rPr>
                <w:rFonts w:ascii="Arial" w:hAnsi="Arial" w:cs="Arial"/>
                <w:sz w:val="24"/>
                <w:szCs w:val="24"/>
              </w:rPr>
              <w:t>(</w:t>
            </w:r>
            <w:r>
              <w:rPr>
                <w:rFonts w:ascii="Arial" w:hAnsi="Arial" w:cs="Arial"/>
                <w:sz w:val="24"/>
                <w:szCs w:val="24"/>
              </w:rPr>
              <w:t>CECI</w:t>
            </w:r>
            <w:r w:rsidRPr="00720739">
              <w:rPr>
                <w:rFonts w:ascii="Arial" w:hAnsi="Arial" w:cs="Arial"/>
                <w:sz w:val="24"/>
                <w:szCs w:val="24"/>
              </w:rPr>
              <w:t>, W</w:t>
            </w:r>
            <w:r>
              <w:rPr>
                <w:rFonts w:ascii="Arial" w:hAnsi="Arial" w:cs="Arial"/>
                <w:sz w:val="24"/>
                <w:szCs w:val="24"/>
              </w:rPr>
              <w:t>’</w:t>
            </w:r>
            <w:r w:rsidRPr="00720739">
              <w:rPr>
                <w:rFonts w:ascii="Arial" w:hAnsi="Arial" w:cs="Arial"/>
                <w:sz w:val="24"/>
                <w:szCs w:val="24"/>
              </w:rPr>
              <w:t>24)</w:t>
            </w:r>
          </w:p>
        </w:tc>
        <w:tc>
          <w:tcPr>
            <w:tcW w:w="1494" w:type="dxa"/>
          </w:tcPr>
          <w:p w14:paraId="2CBAA49E" w14:textId="77777777" w:rsidR="00ED4120" w:rsidRPr="00E932A5" w:rsidRDefault="00ED4120" w:rsidP="00E932A5">
            <w:pPr>
              <w:jc w:val="center"/>
              <w:rPr>
                <w:rFonts w:ascii="Arial" w:hAnsi="Arial" w:cs="Arial"/>
                <w:b/>
                <w:bCs/>
                <w:sz w:val="24"/>
                <w:szCs w:val="24"/>
              </w:rPr>
            </w:pPr>
          </w:p>
        </w:tc>
        <w:tc>
          <w:tcPr>
            <w:tcW w:w="3604" w:type="dxa"/>
          </w:tcPr>
          <w:p w14:paraId="0F49F9AC" w14:textId="77777777" w:rsidR="00ED4120" w:rsidRPr="00720739" w:rsidRDefault="00ED4120" w:rsidP="00ED4120">
            <w:pPr>
              <w:rPr>
                <w:rFonts w:ascii="Arial" w:hAnsi="Arial" w:cs="Arial"/>
                <w:sz w:val="24"/>
                <w:szCs w:val="24"/>
              </w:rPr>
            </w:pPr>
          </w:p>
        </w:tc>
        <w:tc>
          <w:tcPr>
            <w:tcW w:w="1526" w:type="dxa"/>
          </w:tcPr>
          <w:p w14:paraId="23FBFEC6" w14:textId="77777777" w:rsidR="00ED4120" w:rsidRPr="00720739" w:rsidRDefault="00ED4120" w:rsidP="00ED4120">
            <w:pPr>
              <w:rPr>
                <w:rFonts w:ascii="Arial" w:hAnsi="Arial" w:cs="Arial"/>
                <w:sz w:val="24"/>
                <w:szCs w:val="24"/>
                <w:u w:val="single"/>
              </w:rPr>
            </w:pPr>
          </w:p>
        </w:tc>
      </w:tr>
      <w:tr w:rsidR="00ED4120" w:rsidRPr="00720739" w14:paraId="2E944A96" w14:textId="77777777" w:rsidTr="002965EE">
        <w:tc>
          <w:tcPr>
            <w:tcW w:w="3541" w:type="dxa"/>
          </w:tcPr>
          <w:p w14:paraId="0B2F1059" w14:textId="77777777" w:rsidR="00ED4120" w:rsidRDefault="00ED4120" w:rsidP="00ED4120">
            <w:pPr>
              <w:rPr>
                <w:rFonts w:ascii="Arial" w:hAnsi="Arial" w:cs="Arial"/>
                <w:sz w:val="24"/>
                <w:szCs w:val="24"/>
              </w:rPr>
            </w:pPr>
            <w:r w:rsidRPr="00720739">
              <w:rPr>
                <w:rFonts w:ascii="Arial" w:hAnsi="Arial" w:cs="Arial"/>
                <w:sz w:val="24"/>
                <w:szCs w:val="24"/>
              </w:rPr>
              <w:t xml:space="preserve">Josita </w:t>
            </w:r>
            <w:proofErr w:type="spellStart"/>
            <w:r w:rsidRPr="00720739">
              <w:rPr>
                <w:rFonts w:ascii="Arial" w:hAnsi="Arial" w:cs="Arial"/>
                <w:sz w:val="24"/>
                <w:szCs w:val="24"/>
              </w:rPr>
              <w:t>Maouene</w:t>
            </w:r>
            <w:proofErr w:type="spellEnd"/>
          </w:p>
          <w:p w14:paraId="6ADFCC37" w14:textId="2792E87F" w:rsidR="00ED4120" w:rsidRPr="00720739" w:rsidRDefault="00ED4120" w:rsidP="00ED4120">
            <w:pPr>
              <w:rPr>
                <w:rFonts w:ascii="Arial" w:hAnsi="Arial" w:cs="Arial"/>
                <w:sz w:val="24"/>
                <w:szCs w:val="24"/>
                <w:lang w:val="pl-PL"/>
              </w:rPr>
            </w:pPr>
            <w:r w:rsidRPr="00720739">
              <w:rPr>
                <w:rFonts w:ascii="Arial" w:hAnsi="Arial" w:cs="Arial"/>
                <w:sz w:val="24"/>
                <w:szCs w:val="24"/>
              </w:rPr>
              <w:t>(CLAS, W</w:t>
            </w:r>
            <w:r>
              <w:rPr>
                <w:rFonts w:ascii="Arial" w:hAnsi="Arial" w:cs="Arial"/>
                <w:sz w:val="24"/>
                <w:szCs w:val="24"/>
              </w:rPr>
              <w:t>’</w:t>
            </w:r>
            <w:r w:rsidRPr="00720739">
              <w:rPr>
                <w:rFonts w:ascii="Arial" w:hAnsi="Arial" w:cs="Arial"/>
                <w:sz w:val="24"/>
                <w:szCs w:val="24"/>
              </w:rPr>
              <w:t>25)</w:t>
            </w:r>
          </w:p>
        </w:tc>
        <w:tc>
          <w:tcPr>
            <w:tcW w:w="1494" w:type="dxa"/>
          </w:tcPr>
          <w:p w14:paraId="26AA3A6A" w14:textId="4469005E" w:rsidR="00ED4120" w:rsidRPr="00E932A5" w:rsidRDefault="005B555F" w:rsidP="00E932A5">
            <w:pPr>
              <w:jc w:val="center"/>
              <w:rPr>
                <w:rFonts w:ascii="Arial" w:hAnsi="Arial" w:cs="Arial"/>
                <w:b/>
                <w:bCs/>
                <w:sz w:val="24"/>
                <w:szCs w:val="24"/>
                <w:lang w:val="pl-PL"/>
              </w:rPr>
            </w:pPr>
            <w:r>
              <w:rPr>
                <w:rFonts w:ascii="Arial" w:hAnsi="Arial" w:cs="Arial"/>
                <w:b/>
                <w:bCs/>
                <w:sz w:val="24"/>
                <w:szCs w:val="24"/>
                <w:lang w:val="pl-PL"/>
              </w:rPr>
              <w:t>P</w:t>
            </w:r>
          </w:p>
        </w:tc>
        <w:tc>
          <w:tcPr>
            <w:tcW w:w="3604" w:type="dxa"/>
          </w:tcPr>
          <w:p w14:paraId="6B8FC5A7" w14:textId="5ADD4821" w:rsidR="00ED4120" w:rsidRPr="00720739" w:rsidRDefault="00ED4120" w:rsidP="00ED4120">
            <w:pPr>
              <w:rPr>
                <w:rFonts w:ascii="Arial" w:hAnsi="Arial" w:cs="Arial"/>
                <w:sz w:val="24"/>
                <w:szCs w:val="24"/>
                <w:lang w:val="pl-PL"/>
              </w:rPr>
            </w:pPr>
          </w:p>
        </w:tc>
        <w:tc>
          <w:tcPr>
            <w:tcW w:w="1526" w:type="dxa"/>
          </w:tcPr>
          <w:p w14:paraId="059E8D02" w14:textId="77777777" w:rsidR="00ED4120" w:rsidRPr="00720739" w:rsidRDefault="00ED4120" w:rsidP="00ED4120">
            <w:pPr>
              <w:rPr>
                <w:rFonts w:ascii="Arial" w:hAnsi="Arial" w:cs="Arial"/>
                <w:sz w:val="24"/>
                <w:szCs w:val="24"/>
                <w:u w:val="single"/>
              </w:rPr>
            </w:pPr>
          </w:p>
        </w:tc>
      </w:tr>
      <w:tr w:rsidR="00D14B6F" w:rsidRPr="00720739" w14:paraId="7D6817B8" w14:textId="77777777" w:rsidTr="002965EE">
        <w:tc>
          <w:tcPr>
            <w:tcW w:w="3541" w:type="dxa"/>
          </w:tcPr>
          <w:p w14:paraId="491F667E" w14:textId="5553D62D" w:rsidR="00D14B6F" w:rsidRPr="00720739" w:rsidRDefault="00D14B6F" w:rsidP="00ED4120">
            <w:pPr>
              <w:rPr>
                <w:rFonts w:ascii="Arial" w:hAnsi="Arial" w:cs="Arial"/>
                <w:sz w:val="24"/>
                <w:szCs w:val="24"/>
              </w:rPr>
            </w:pPr>
            <w:r w:rsidRPr="00D14B6F">
              <w:rPr>
                <w:rFonts w:ascii="Arial" w:hAnsi="Arial" w:cs="Arial"/>
                <w:sz w:val="24"/>
                <w:szCs w:val="24"/>
              </w:rPr>
              <w:t>Marisa Vredevoogd</w:t>
            </w:r>
            <w:r>
              <w:rPr>
                <w:rFonts w:ascii="Arial" w:hAnsi="Arial" w:cs="Arial"/>
                <w:sz w:val="24"/>
                <w:szCs w:val="24"/>
              </w:rPr>
              <w:t xml:space="preserve"> (APSS Union Representative)</w:t>
            </w:r>
          </w:p>
        </w:tc>
        <w:tc>
          <w:tcPr>
            <w:tcW w:w="1494" w:type="dxa"/>
          </w:tcPr>
          <w:p w14:paraId="54ABCB1C" w14:textId="77777777" w:rsidR="00D14B6F" w:rsidRPr="00E932A5" w:rsidRDefault="00D14B6F" w:rsidP="00E932A5">
            <w:pPr>
              <w:jc w:val="center"/>
              <w:rPr>
                <w:rFonts w:ascii="Arial" w:hAnsi="Arial" w:cs="Arial"/>
                <w:b/>
                <w:bCs/>
                <w:sz w:val="24"/>
                <w:szCs w:val="24"/>
                <w:lang w:val="pl-PL"/>
              </w:rPr>
            </w:pPr>
          </w:p>
        </w:tc>
        <w:tc>
          <w:tcPr>
            <w:tcW w:w="3604" w:type="dxa"/>
          </w:tcPr>
          <w:p w14:paraId="5D9BDB1E" w14:textId="77777777" w:rsidR="00D14B6F" w:rsidRPr="00720739" w:rsidRDefault="00D14B6F" w:rsidP="00ED4120">
            <w:pPr>
              <w:rPr>
                <w:rFonts w:ascii="Arial" w:hAnsi="Arial" w:cs="Arial"/>
                <w:sz w:val="24"/>
                <w:szCs w:val="24"/>
                <w:lang w:val="pl-PL"/>
              </w:rPr>
            </w:pPr>
          </w:p>
        </w:tc>
        <w:tc>
          <w:tcPr>
            <w:tcW w:w="1526" w:type="dxa"/>
          </w:tcPr>
          <w:p w14:paraId="3F3207F5" w14:textId="77777777" w:rsidR="00D14B6F" w:rsidRPr="00720739" w:rsidRDefault="00D14B6F" w:rsidP="00ED4120">
            <w:pPr>
              <w:rPr>
                <w:rFonts w:ascii="Arial" w:hAnsi="Arial" w:cs="Arial"/>
                <w:sz w:val="24"/>
                <w:szCs w:val="24"/>
                <w:u w:val="single"/>
              </w:rPr>
            </w:pPr>
          </w:p>
        </w:tc>
      </w:tr>
      <w:tr w:rsidR="00E547DE" w:rsidRPr="00720739" w14:paraId="2F52EB49" w14:textId="77777777" w:rsidTr="002965EE">
        <w:tc>
          <w:tcPr>
            <w:tcW w:w="3541" w:type="dxa"/>
          </w:tcPr>
          <w:p w14:paraId="5DFA6092" w14:textId="557B3058" w:rsidR="00E547DE" w:rsidRPr="00720739" w:rsidRDefault="00D14B6F" w:rsidP="00E547DE">
            <w:pPr>
              <w:rPr>
                <w:rFonts w:ascii="Arial" w:hAnsi="Arial" w:cs="Arial"/>
                <w:sz w:val="24"/>
                <w:szCs w:val="24"/>
              </w:rPr>
            </w:pPr>
            <w:r w:rsidRPr="00F4685E">
              <w:rPr>
                <w:rFonts w:ascii="Arial" w:hAnsi="Arial" w:cs="Arial"/>
                <w:sz w:val="24"/>
                <w:szCs w:val="24"/>
              </w:rPr>
              <w:t>Melissa</w:t>
            </w:r>
            <w:r>
              <w:rPr>
                <w:rFonts w:ascii="Arial" w:hAnsi="Arial" w:cs="Arial"/>
                <w:sz w:val="24"/>
                <w:szCs w:val="24"/>
              </w:rPr>
              <w:t xml:space="preserve"> </w:t>
            </w:r>
            <w:r w:rsidRPr="00F4685E">
              <w:rPr>
                <w:rFonts w:ascii="Arial" w:hAnsi="Arial" w:cs="Arial"/>
                <w:sz w:val="24"/>
                <w:szCs w:val="24"/>
              </w:rPr>
              <w:t>Morison</w:t>
            </w:r>
            <w:r>
              <w:rPr>
                <w:rFonts w:ascii="Arial" w:hAnsi="Arial" w:cs="Arial"/>
                <w:sz w:val="24"/>
                <w:szCs w:val="24"/>
              </w:rPr>
              <w:t xml:space="preserve"> (CLAS)</w:t>
            </w:r>
          </w:p>
        </w:tc>
        <w:tc>
          <w:tcPr>
            <w:tcW w:w="1494" w:type="dxa"/>
          </w:tcPr>
          <w:p w14:paraId="6957B301" w14:textId="59B7B75E" w:rsidR="00E547DE" w:rsidRPr="00E932A5" w:rsidRDefault="005B555F" w:rsidP="00E932A5">
            <w:pPr>
              <w:jc w:val="center"/>
              <w:rPr>
                <w:rFonts w:ascii="Arial" w:hAnsi="Arial" w:cs="Arial"/>
                <w:b/>
                <w:bCs/>
                <w:sz w:val="24"/>
                <w:szCs w:val="24"/>
              </w:rPr>
            </w:pPr>
            <w:r>
              <w:rPr>
                <w:rFonts w:ascii="Arial" w:hAnsi="Arial" w:cs="Arial"/>
                <w:b/>
                <w:bCs/>
                <w:sz w:val="24"/>
                <w:szCs w:val="24"/>
              </w:rPr>
              <w:t>P</w:t>
            </w:r>
          </w:p>
        </w:tc>
        <w:tc>
          <w:tcPr>
            <w:tcW w:w="3604" w:type="dxa"/>
          </w:tcPr>
          <w:p w14:paraId="647B11C4" w14:textId="77777777" w:rsidR="00E547DE" w:rsidRPr="00720739" w:rsidRDefault="00E547DE" w:rsidP="00E547DE">
            <w:pPr>
              <w:rPr>
                <w:rFonts w:ascii="Arial" w:hAnsi="Arial" w:cs="Arial"/>
                <w:sz w:val="24"/>
                <w:szCs w:val="24"/>
              </w:rPr>
            </w:pPr>
          </w:p>
        </w:tc>
        <w:tc>
          <w:tcPr>
            <w:tcW w:w="1526" w:type="dxa"/>
          </w:tcPr>
          <w:p w14:paraId="60657553" w14:textId="77777777" w:rsidR="00E547DE" w:rsidRPr="00720739" w:rsidRDefault="00E547DE" w:rsidP="00E547DE">
            <w:pPr>
              <w:rPr>
                <w:rFonts w:ascii="Arial" w:hAnsi="Arial" w:cs="Arial"/>
                <w:sz w:val="24"/>
                <w:szCs w:val="24"/>
                <w:u w:val="single"/>
              </w:rPr>
            </w:pPr>
          </w:p>
        </w:tc>
      </w:tr>
      <w:tr w:rsidR="00E547DE" w:rsidRPr="00720739" w14:paraId="25BCBDA0" w14:textId="77777777" w:rsidTr="002965EE">
        <w:tc>
          <w:tcPr>
            <w:tcW w:w="3541" w:type="dxa"/>
          </w:tcPr>
          <w:p w14:paraId="2FC1BB2E" w14:textId="5F586F83" w:rsidR="00E547DE" w:rsidRPr="00720739" w:rsidRDefault="00D14B6F" w:rsidP="00E547DE">
            <w:pPr>
              <w:rPr>
                <w:rFonts w:ascii="Arial" w:hAnsi="Arial" w:cs="Arial"/>
                <w:sz w:val="24"/>
                <w:szCs w:val="24"/>
              </w:rPr>
            </w:pPr>
            <w:r w:rsidRPr="00F4685E">
              <w:rPr>
                <w:rFonts w:ascii="Arial" w:hAnsi="Arial" w:cs="Arial"/>
                <w:sz w:val="24"/>
                <w:szCs w:val="24"/>
              </w:rPr>
              <w:t>Ramya</w:t>
            </w:r>
            <w:r>
              <w:rPr>
                <w:rFonts w:ascii="Arial" w:hAnsi="Arial" w:cs="Arial"/>
                <w:sz w:val="24"/>
                <w:szCs w:val="24"/>
              </w:rPr>
              <w:t xml:space="preserve"> </w:t>
            </w:r>
            <w:proofErr w:type="spellStart"/>
            <w:r w:rsidRPr="00F4685E">
              <w:rPr>
                <w:rFonts w:ascii="Arial" w:hAnsi="Arial" w:cs="Arial"/>
                <w:sz w:val="24"/>
                <w:szCs w:val="24"/>
              </w:rPr>
              <w:t>Swayamprakash</w:t>
            </w:r>
            <w:proofErr w:type="spellEnd"/>
            <w:r>
              <w:rPr>
                <w:rFonts w:ascii="Arial" w:hAnsi="Arial" w:cs="Arial"/>
                <w:sz w:val="24"/>
                <w:szCs w:val="24"/>
              </w:rPr>
              <w:t xml:space="preserve"> (BCOIS)</w:t>
            </w:r>
          </w:p>
        </w:tc>
        <w:tc>
          <w:tcPr>
            <w:tcW w:w="1494" w:type="dxa"/>
          </w:tcPr>
          <w:p w14:paraId="3636A9F4" w14:textId="77777777" w:rsidR="00E547DE" w:rsidRPr="00E932A5" w:rsidRDefault="00E547DE" w:rsidP="00E932A5">
            <w:pPr>
              <w:jc w:val="center"/>
              <w:rPr>
                <w:rFonts w:ascii="Arial" w:hAnsi="Arial" w:cs="Arial"/>
                <w:b/>
                <w:bCs/>
                <w:sz w:val="24"/>
                <w:szCs w:val="24"/>
              </w:rPr>
            </w:pPr>
          </w:p>
        </w:tc>
        <w:tc>
          <w:tcPr>
            <w:tcW w:w="3604" w:type="dxa"/>
          </w:tcPr>
          <w:p w14:paraId="6A22D21A" w14:textId="77777777" w:rsidR="00E547DE" w:rsidRPr="00720739" w:rsidRDefault="00E547DE" w:rsidP="00E547DE">
            <w:pPr>
              <w:rPr>
                <w:rFonts w:ascii="Arial" w:hAnsi="Arial" w:cs="Arial"/>
                <w:sz w:val="24"/>
                <w:szCs w:val="24"/>
                <w:lang w:val="pl-PL"/>
              </w:rPr>
            </w:pPr>
          </w:p>
        </w:tc>
        <w:tc>
          <w:tcPr>
            <w:tcW w:w="1526" w:type="dxa"/>
          </w:tcPr>
          <w:p w14:paraId="54E30ED4" w14:textId="77777777" w:rsidR="00E547DE" w:rsidRPr="00720739" w:rsidRDefault="00E547DE" w:rsidP="00E547DE">
            <w:pPr>
              <w:rPr>
                <w:rFonts w:ascii="Arial" w:hAnsi="Arial" w:cs="Arial"/>
                <w:sz w:val="24"/>
                <w:szCs w:val="24"/>
                <w:u w:val="single"/>
                <w:lang w:val="pl-PL"/>
              </w:rPr>
            </w:pPr>
          </w:p>
        </w:tc>
      </w:tr>
      <w:tr w:rsidR="00E547DE" w:rsidRPr="00720739" w14:paraId="3EF0E7C3" w14:textId="77777777" w:rsidTr="002965EE">
        <w:tc>
          <w:tcPr>
            <w:tcW w:w="3541" w:type="dxa"/>
          </w:tcPr>
          <w:p w14:paraId="687573C7" w14:textId="10DF07DE" w:rsidR="00E547DE" w:rsidRPr="00F4685E" w:rsidRDefault="00E547DE" w:rsidP="00E547DE">
            <w:pPr>
              <w:rPr>
                <w:rFonts w:ascii="Arial" w:hAnsi="Arial" w:cs="Arial"/>
                <w:sz w:val="24"/>
                <w:szCs w:val="24"/>
              </w:rPr>
            </w:pPr>
            <w:r w:rsidRPr="00F4685E">
              <w:rPr>
                <w:rFonts w:ascii="Arial" w:hAnsi="Arial" w:cs="Arial"/>
                <w:sz w:val="24"/>
                <w:szCs w:val="24"/>
              </w:rPr>
              <w:t>Steven</w:t>
            </w:r>
            <w:r>
              <w:rPr>
                <w:rFonts w:ascii="Arial" w:hAnsi="Arial" w:cs="Arial"/>
                <w:sz w:val="24"/>
                <w:szCs w:val="24"/>
              </w:rPr>
              <w:t xml:space="preserve"> </w:t>
            </w:r>
            <w:r w:rsidRPr="00F4685E">
              <w:rPr>
                <w:rFonts w:ascii="Arial" w:hAnsi="Arial" w:cs="Arial"/>
                <w:sz w:val="24"/>
                <w:szCs w:val="24"/>
              </w:rPr>
              <w:t>Dorland</w:t>
            </w:r>
            <w:r>
              <w:rPr>
                <w:rFonts w:ascii="Arial" w:hAnsi="Arial" w:cs="Arial"/>
                <w:sz w:val="24"/>
                <w:szCs w:val="24"/>
              </w:rPr>
              <w:t xml:space="preserve"> (CLAS)</w:t>
            </w:r>
          </w:p>
        </w:tc>
        <w:tc>
          <w:tcPr>
            <w:tcW w:w="1494" w:type="dxa"/>
          </w:tcPr>
          <w:p w14:paraId="7CE7803E" w14:textId="24BDD35A" w:rsidR="00E547DE" w:rsidRPr="00E932A5" w:rsidRDefault="005B555F" w:rsidP="00E932A5">
            <w:pPr>
              <w:jc w:val="center"/>
              <w:rPr>
                <w:rFonts w:ascii="Arial" w:hAnsi="Arial" w:cs="Arial"/>
                <w:b/>
                <w:bCs/>
                <w:sz w:val="24"/>
                <w:szCs w:val="24"/>
              </w:rPr>
            </w:pPr>
            <w:r>
              <w:rPr>
                <w:rFonts w:ascii="Arial" w:hAnsi="Arial" w:cs="Arial"/>
                <w:b/>
                <w:bCs/>
                <w:sz w:val="24"/>
                <w:szCs w:val="24"/>
              </w:rPr>
              <w:t>P</w:t>
            </w:r>
          </w:p>
        </w:tc>
        <w:tc>
          <w:tcPr>
            <w:tcW w:w="3604" w:type="dxa"/>
          </w:tcPr>
          <w:p w14:paraId="582FC5DB" w14:textId="77777777" w:rsidR="00E547DE" w:rsidRPr="00720739" w:rsidRDefault="00E547DE" w:rsidP="00E547DE">
            <w:pPr>
              <w:rPr>
                <w:rFonts w:ascii="Arial" w:hAnsi="Arial" w:cs="Arial"/>
                <w:sz w:val="24"/>
                <w:szCs w:val="24"/>
              </w:rPr>
            </w:pPr>
          </w:p>
        </w:tc>
        <w:tc>
          <w:tcPr>
            <w:tcW w:w="1526" w:type="dxa"/>
          </w:tcPr>
          <w:p w14:paraId="3BC63BCC" w14:textId="77777777" w:rsidR="00E547DE" w:rsidRPr="00720739" w:rsidRDefault="00E547DE" w:rsidP="00E547DE">
            <w:pPr>
              <w:rPr>
                <w:rFonts w:ascii="Arial" w:hAnsi="Arial" w:cs="Arial"/>
                <w:sz w:val="24"/>
                <w:szCs w:val="24"/>
                <w:u w:val="single"/>
              </w:rPr>
            </w:pPr>
          </w:p>
        </w:tc>
      </w:tr>
      <w:tr w:rsidR="00D14B6F" w:rsidRPr="00720739" w14:paraId="73083D5E" w14:textId="77777777" w:rsidTr="002965EE">
        <w:tc>
          <w:tcPr>
            <w:tcW w:w="3541" w:type="dxa"/>
          </w:tcPr>
          <w:p w14:paraId="5C87660C" w14:textId="77777777" w:rsidR="00D14B6F" w:rsidRDefault="00D14B6F" w:rsidP="00D14B6F">
            <w:pPr>
              <w:rPr>
                <w:rFonts w:ascii="Arial" w:hAnsi="Arial" w:cs="Arial"/>
                <w:sz w:val="24"/>
                <w:szCs w:val="24"/>
              </w:rPr>
            </w:pPr>
            <w:r>
              <w:rPr>
                <w:rFonts w:ascii="Arial" w:hAnsi="Arial" w:cs="Arial"/>
                <w:sz w:val="24"/>
                <w:szCs w:val="24"/>
              </w:rPr>
              <w:t>CHP Substitutes</w:t>
            </w:r>
          </w:p>
          <w:p w14:paraId="1A2382A0" w14:textId="1451E668" w:rsidR="00D14B6F" w:rsidRPr="00F4685E" w:rsidRDefault="00D14B6F" w:rsidP="00D14B6F">
            <w:pPr>
              <w:rPr>
                <w:rFonts w:ascii="Arial" w:hAnsi="Arial" w:cs="Arial"/>
                <w:sz w:val="24"/>
                <w:szCs w:val="24"/>
              </w:rPr>
            </w:pPr>
            <w:proofErr w:type="spellStart"/>
            <w:r w:rsidRPr="00D14B6F">
              <w:rPr>
                <w:rFonts w:ascii="Arial" w:hAnsi="Arial" w:cs="Arial"/>
                <w:sz w:val="24"/>
                <w:szCs w:val="24"/>
              </w:rPr>
              <w:t>Srihimaja</w:t>
            </w:r>
            <w:proofErr w:type="spellEnd"/>
            <w:r w:rsidRPr="00D14B6F">
              <w:rPr>
                <w:rFonts w:ascii="Arial" w:hAnsi="Arial" w:cs="Arial"/>
                <w:sz w:val="24"/>
                <w:szCs w:val="24"/>
              </w:rPr>
              <w:t xml:space="preserve"> </w:t>
            </w:r>
            <w:proofErr w:type="spellStart"/>
            <w:r w:rsidRPr="00D14B6F">
              <w:rPr>
                <w:rFonts w:ascii="Arial" w:hAnsi="Arial" w:cs="Arial"/>
                <w:sz w:val="24"/>
                <w:szCs w:val="24"/>
              </w:rPr>
              <w:t>Nandamudi</w:t>
            </w:r>
            <w:proofErr w:type="spellEnd"/>
          </w:p>
        </w:tc>
        <w:tc>
          <w:tcPr>
            <w:tcW w:w="1494" w:type="dxa"/>
          </w:tcPr>
          <w:p w14:paraId="5F56EBF2" w14:textId="77777777" w:rsidR="00D14B6F" w:rsidRPr="00E932A5" w:rsidRDefault="00D14B6F" w:rsidP="00E932A5">
            <w:pPr>
              <w:jc w:val="center"/>
              <w:rPr>
                <w:rFonts w:ascii="Arial" w:hAnsi="Arial" w:cs="Arial"/>
                <w:b/>
                <w:bCs/>
                <w:sz w:val="24"/>
                <w:szCs w:val="24"/>
              </w:rPr>
            </w:pPr>
          </w:p>
        </w:tc>
        <w:tc>
          <w:tcPr>
            <w:tcW w:w="3604" w:type="dxa"/>
          </w:tcPr>
          <w:p w14:paraId="24A6891E" w14:textId="77777777" w:rsidR="00D14B6F" w:rsidRPr="00720739" w:rsidRDefault="00D14B6F" w:rsidP="00E547DE">
            <w:pPr>
              <w:rPr>
                <w:rFonts w:ascii="Arial" w:hAnsi="Arial" w:cs="Arial"/>
                <w:sz w:val="24"/>
                <w:szCs w:val="24"/>
              </w:rPr>
            </w:pPr>
          </w:p>
        </w:tc>
        <w:tc>
          <w:tcPr>
            <w:tcW w:w="1526" w:type="dxa"/>
          </w:tcPr>
          <w:p w14:paraId="23E71473" w14:textId="77777777" w:rsidR="00D14B6F" w:rsidRPr="00720739" w:rsidRDefault="00D14B6F" w:rsidP="00E547DE">
            <w:pPr>
              <w:rPr>
                <w:rFonts w:ascii="Arial" w:hAnsi="Arial" w:cs="Arial"/>
                <w:sz w:val="24"/>
                <w:szCs w:val="24"/>
                <w:u w:val="single"/>
              </w:rPr>
            </w:pPr>
          </w:p>
        </w:tc>
      </w:tr>
      <w:tr w:rsidR="00E547DE" w:rsidRPr="00720739" w14:paraId="6399CCF8" w14:textId="77777777" w:rsidTr="002965EE">
        <w:tc>
          <w:tcPr>
            <w:tcW w:w="3541" w:type="dxa"/>
          </w:tcPr>
          <w:p w14:paraId="3AF7F7D6" w14:textId="5EC277E8" w:rsidR="00E547DE" w:rsidRPr="00F4685E" w:rsidRDefault="00203873" w:rsidP="00E547DE">
            <w:pPr>
              <w:rPr>
                <w:rFonts w:ascii="Arial" w:hAnsi="Arial" w:cs="Arial"/>
                <w:sz w:val="24"/>
                <w:szCs w:val="24"/>
              </w:rPr>
            </w:pPr>
            <w:r>
              <w:rPr>
                <w:rFonts w:ascii="Arial" w:hAnsi="Arial" w:cs="Arial"/>
                <w:sz w:val="24"/>
                <w:szCs w:val="24"/>
              </w:rPr>
              <w:t xml:space="preserve">Paris Lawson </w:t>
            </w:r>
            <w:r w:rsidR="00E547DE">
              <w:rPr>
                <w:rFonts w:ascii="Arial" w:hAnsi="Arial" w:cs="Arial"/>
                <w:sz w:val="24"/>
                <w:szCs w:val="24"/>
              </w:rPr>
              <w:t>(</w:t>
            </w:r>
            <w:r>
              <w:rPr>
                <w:rFonts w:ascii="Arial" w:hAnsi="Arial" w:cs="Arial"/>
                <w:sz w:val="24"/>
                <w:szCs w:val="24"/>
              </w:rPr>
              <w:t>Student Senate</w:t>
            </w:r>
            <w:r w:rsidR="00E547DE">
              <w:rPr>
                <w:rFonts w:ascii="Arial" w:hAnsi="Arial" w:cs="Arial"/>
                <w:sz w:val="24"/>
                <w:szCs w:val="24"/>
              </w:rPr>
              <w:t xml:space="preserve"> Representative)</w:t>
            </w:r>
          </w:p>
        </w:tc>
        <w:tc>
          <w:tcPr>
            <w:tcW w:w="1494" w:type="dxa"/>
          </w:tcPr>
          <w:p w14:paraId="55EB97F8" w14:textId="77777777" w:rsidR="00E547DE" w:rsidRPr="00E932A5" w:rsidRDefault="00E547DE" w:rsidP="00E932A5">
            <w:pPr>
              <w:jc w:val="center"/>
              <w:rPr>
                <w:rFonts w:ascii="Arial" w:hAnsi="Arial" w:cs="Arial"/>
                <w:b/>
                <w:bCs/>
                <w:sz w:val="24"/>
                <w:szCs w:val="24"/>
              </w:rPr>
            </w:pPr>
          </w:p>
        </w:tc>
        <w:tc>
          <w:tcPr>
            <w:tcW w:w="3604" w:type="dxa"/>
          </w:tcPr>
          <w:p w14:paraId="4A31ED05" w14:textId="77777777" w:rsidR="00E547DE" w:rsidRPr="00720739" w:rsidRDefault="00E547DE" w:rsidP="00E547DE">
            <w:pPr>
              <w:rPr>
                <w:rFonts w:ascii="Arial" w:hAnsi="Arial" w:cs="Arial"/>
                <w:sz w:val="24"/>
                <w:szCs w:val="24"/>
              </w:rPr>
            </w:pPr>
          </w:p>
        </w:tc>
        <w:tc>
          <w:tcPr>
            <w:tcW w:w="1526" w:type="dxa"/>
          </w:tcPr>
          <w:p w14:paraId="785EB02E" w14:textId="77777777" w:rsidR="00E547DE" w:rsidRPr="00720739" w:rsidRDefault="00E547DE" w:rsidP="00E547DE">
            <w:pPr>
              <w:rPr>
                <w:rFonts w:ascii="Arial" w:hAnsi="Arial" w:cs="Arial"/>
                <w:sz w:val="24"/>
                <w:szCs w:val="24"/>
                <w:u w:val="single"/>
              </w:rPr>
            </w:pPr>
          </w:p>
        </w:tc>
      </w:tr>
    </w:tbl>
    <w:p w14:paraId="3895EABA" w14:textId="77777777" w:rsidR="00720739" w:rsidRDefault="00720739" w:rsidP="00B44CDD">
      <w:pPr>
        <w:rPr>
          <w:rFonts w:ascii="Arial" w:hAnsi="Arial" w:cs="Arial"/>
          <w:sz w:val="24"/>
          <w:szCs w:val="24"/>
          <w:u w:val="single"/>
        </w:rPr>
      </w:pPr>
    </w:p>
    <w:p w14:paraId="00E56570" w14:textId="77777777" w:rsidR="00CF3D78" w:rsidRDefault="00CF3D78" w:rsidP="00B44CDD">
      <w:pPr>
        <w:rPr>
          <w:rFonts w:ascii="Arial" w:hAnsi="Arial" w:cs="Arial"/>
          <w:sz w:val="24"/>
          <w:szCs w:val="24"/>
          <w:u w:val="single"/>
        </w:rPr>
      </w:pPr>
    </w:p>
    <w:p w14:paraId="3EA52407" w14:textId="77777777" w:rsidR="00CF3D78" w:rsidRDefault="00CF3D78" w:rsidP="00B44CDD">
      <w:pPr>
        <w:rPr>
          <w:rFonts w:ascii="Arial" w:hAnsi="Arial" w:cs="Arial"/>
          <w:sz w:val="24"/>
          <w:szCs w:val="24"/>
          <w:u w:val="single"/>
        </w:rPr>
      </w:pPr>
    </w:p>
    <w:p w14:paraId="76895345" w14:textId="77777777" w:rsidR="00CF3D78" w:rsidRDefault="00CF3D78" w:rsidP="00B44CDD">
      <w:pPr>
        <w:rPr>
          <w:rFonts w:ascii="Arial" w:hAnsi="Arial" w:cs="Arial"/>
          <w:sz w:val="24"/>
          <w:szCs w:val="24"/>
          <w:u w:val="single"/>
        </w:rPr>
      </w:pPr>
    </w:p>
    <w:p w14:paraId="4A83AF97" w14:textId="77777777" w:rsidR="00CF3D78" w:rsidRDefault="00CF3D78" w:rsidP="00B44CDD">
      <w:pPr>
        <w:rPr>
          <w:rFonts w:ascii="Arial" w:hAnsi="Arial" w:cs="Arial"/>
          <w:sz w:val="24"/>
          <w:szCs w:val="24"/>
          <w:u w:val="single"/>
        </w:rPr>
      </w:pPr>
    </w:p>
    <w:p w14:paraId="04AD23A0" w14:textId="77777777" w:rsidR="00CF3D78" w:rsidRDefault="00CF3D78" w:rsidP="00B44CDD">
      <w:pPr>
        <w:rPr>
          <w:rFonts w:ascii="Arial" w:hAnsi="Arial" w:cs="Arial"/>
          <w:sz w:val="24"/>
          <w:szCs w:val="24"/>
          <w:u w:val="single"/>
        </w:rPr>
      </w:pPr>
    </w:p>
    <w:p w14:paraId="54845407" w14:textId="77777777" w:rsidR="00CF3D78" w:rsidRDefault="00CF3D78" w:rsidP="00B44CDD">
      <w:pPr>
        <w:rPr>
          <w:rFonts w:ascii="Arial" w:hAnsi="Arial" w:cs="Arial"/>
          <w:sz w:val="24"/>
          <w:szCs w:val="24"/>
          <w:u w:val="single"/>
        </w:rPr>
      </w:pPr>
    </w:p>
    <w:p w14:paraId="3BDF44A0" w14:textId="3B114C43" w:rsidR="00CF3D78" w:rsidRPr="00720739" w:rsidRDefault="00CF3D78" w:rsidP="00B44CDD">
      <w:pPr>
        <w:rPr>
          <w:rFonts w:ascii="Arial" w:hAnsi="Arial" w:cs="Arial"/>
          <w:sz w:val="24"/>
          <w:szCs w:val="24"/>
          <w:u w:val="single"/>
        </w:rPr>
      </w:pPr>
      <w:r>
        <w:rPr>
          <w:noProof/>
        </w:rPr>
        <w:drawing>
          <wp:inline distT="0" distB="0" distL="0" distR="0" wp14:anchorId="21A78247" wp14:editId="1FF6D6EB">
            <wp:extent cx="6400800" cy="3600450"/>
            <wp:effectExtent l="0" t="0" r="0" b="0"/>
            <wp:docPr id="60939501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395013" name="Picture 1" descr="A screenshot of a computer&#10;&#10;Description automatically generated"/>
                    <pic:cNvPicPr/>
                  </pic:nvPicPr>
                  <pic:blipFill>
                    <a:blip r:embed="rId15"/>
                    <a:stretch>
                      <a:fillRect/>
                    </a:stretch>
                  </pic:blipFill>
                  <pic:spPr>
                    <a:xfrm>
                      <a:off x="0" y="0"/>
                      <a:ext cx="6400800" cy="3600450"/>
                    </a:xfrm>
                    <a:prstGeom prst="rect">
                      <a:avLst/>
                    </a:prstGeom>
                  </pic:spPr>
                </pic:pic>
              </a:graphicData>
            </a:graphic>
          </wp:inline>
        </w:drawing>
      </w:r>
    </w:p>
    <w:sectPr w:rsidR="00CF3D78" w:rsidRPr="00720739" w:rsidSect="000708D6">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5D47"/>
    <w:multiLevelType w:val="hybridMultilevel"/>
    <w:tmpl w:val="8820DBC4"/>
    <w:lvl w:ilvl="0" w:tplc="04090001">
      <w:start w:val="1"/>
      <w:numFmt w:val="bullet"/>
      <w:lvlText w:val=""/>
      <w:lvlJc w:val="left"/>
      <w:pPr>
        <w:ind w:left="2700" w:hanging="360"/>
      </w:pPr>
      <w:rPr>
        <w:rFonts w:ascii="Symbol" w:hAnsi="Symbol" w:hint="default"/>
      </w:rPr>
    </w:lvl>
    <w:lvl w:ilvl="1" w:tplc="04090003">
      <w:start w:val="1"/>
      <w:numFmt w:val="bullet"/>
      <w:lvlText w:val="o"/>
      <w:lvlJc w:val="left"/>
      <w:pPr>
        <w:ind w:left="3420" w:hanging="360"/>
      </w:pPr>
      <w:rPr>
        <w:rFonts w:ascii="Courier New" w:hAnsi="Courier New" w:cs="Courier New" w:hint="default"/>
      </w:rPr>
    </w:lvl>
    <w:lvl w:ilvl="2" w:tplc="04090005">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 w15:restartNumberingAfterBreak="0">
    <w:nsid w:val="06B32A17"/>
    <w:multiLevelType w:val="hybridMultilevel"/>
    <w:tmpl w:val="C3505CC8"/>
    <w:lvl w:ilvl="0" w:tplc="0409000F">
      <w:start w:val="1"/>
      <w:numFmt w:val="decimal"/>
      <w:lvlText w:val="%1."/>
      <w:lvlJc w:val="left"/>
      <w:pPr>
        <w:ind w:left="720" w:hanging="360"/>
      </w:pPr>
    </w:lvl>
    <w:lvl w:ilvl="1" w:tplc="E32CA1C8">
      <w:start w:val="1"/>
      <w:numFmt w:val="lowerLetter"/>
      <w:lvlText w:val="%2."/>
      <w:lvlJc w:val="left"/>
      <w:pPr>
        <w:ind w:left="1440" w:hanging="360"/>
      </w:pPr>
      <w:rPr>
        <w:rFonts w:ascii="Arial" w:hAnsi="Arial" w:cs="Arial" w:hint="default"/>
        <w:strike w:val="0"/>
        <w:sz w:val="24"/>
        <w:szCs w:val="24"/>
      </w:rPr>
    </w:lvl>
    <w:lvl w:ilvl="2" w:tplc="26502CAC">
      <w:start w:val="1"/>
      <w:numFmt w:val="lowerRoman"/>
      <w:lvlText w:val="%3."/>
      <w:lvlJc w:val="right"/>
      <w:pPr>
        <w:ind w:left="2160" w:hanging="180"/>
      </w:pPr>
      <w:rPr>
        <w:strike w:val="0"/>
      </w:rPr>
    </w:lvl>
    <w:lvl w:ilvl="3" w:tplc="674C5F70">
      <w:start w:val="1"/>
      <w:numFmt w:val="decimal"/>
      <w:lvlText w:val="%4."/>
      <w:lvlJc w:val="left"/>
      <w:pPr>
        <w:ind w:left="2880" w:hanging="360"/>
      </w:pPr>
      <w:rPr>
        <w:strike w:val="0"/>
        <w:sz w:val="22"/>
        <w:szCs w:val="22"/>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823F6"/>
    <w:multiLevelType w:val="hybridMultilevel"/>
    <w:tmpl w:val="99B2E934"/>
    <w:lvl w:ilvl="0" w:tplc="04090001">
      <w:start w:val="1"/>
      <w:numFmt w:val="bullet"/>
      <w:lvlText w:val=""/>
      <w:lvlJc w:val="left"/>
      <w:pPr>
        <w:ind w:left="2700" w:hanging="360"/>
      </w:pPr>
      <w:rPr>
        <w:rFonts w:ascii="Symbol" w:hAnsi="Symbol" w:hint="default"/>
      </w:rPr>
    </w:lvl>
    <w:lvl w:ilvl="1" w:tplc="04090003">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 w15:restartNumberingAfterBreak="0">
    <w:nsid w:val="18BD3822"/>
    <w:multiLevelType w:val="hybridMultilevel"/>
    <w:tmpl w:val="57B05FC8"/>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21E223B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FA870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5A5E16"/>
    <w:multiLevelType w:val="hybridMultilevel"/>
    <w:tmpl w:val="7FDA451E"/>
    <w:lvl w:ilvl="0" w:tplc="0409000F">
      <w:start w:val="1"/>
      <w:numFmt w:val="decimal"/>
      <w:lvlText w:val="%1."/>
      <w:lvlJc w:val="left"/>
      <w:pPr>
        <w:ind w:left="775" w:hanging="360"/>
      </w:pPr>
    </w:lvl>
    <w:lvl w:ilvl="1" w:tplc="04090019">
      <w:start w:val="1"/>
      <w:numFmt w:val="lowerLetter"/>
      <w:lvlText w:val="%2."/>
      <w:lvlJc w:val="left"/>
      <w:pPr>
        <w:ind w:left="1495" w:hanging="360"/>
      </w:pPr>
    </w:lvl>
    <w:lvl w:ilvl="2" w:tplc="0409001B">
      <w:start w:val="1"/>
      <w:numFmt w:val="lowerRoman"/>
      <w:lvlText w:val="%3."/>
      <w:lvlJc w:val="right"/>
      <w:pPr>
        <w:ind w:left="2215" w:hanging="180"/>
      </w:pPr>
    </w:lvl>
    <w:lvl w:ilvl="3" w:tplc="0409000F">
      <w:start w:val="1"/>
      <w:numFmt w:val="decimal"/>
      <w:lvlText w:val="%4."/>
      <w:lvlJc w:val="left"/>
      <w:pPr>
        <w:ind w:left="2935" w:hanging="360"/>
      </w:pPr>
    </w:lvl>
    <w:lvl w:ilvl="4" w:tplc="04090019">
      <w:start w:val="1"/>
      <w:numFmt w:val="lowerLetter"/>
      <w:lvlText w:val="%5."/>
      <w:lvlJc w:val="left"/>
      <w:pPr>
        <w:ind w:left="3655" w:hanging="360"/>
      </w:pPr>
    </w:lvl>
    <w:lvl w:ilvl="5" w:tplc="0409001B">
      <w:start w:val="1"/>
      <w:numFmt w:val="lowerRoman"/>
      <w:lvlText w:val="%6."/>
      <w:lvlJc w:val="right"/>
      <w:pPr>
        <w:ind w:left="4375" w:hanging="180"/>
      </w:pPr>
    </w:lvl>
    <w:lvl w:ilvl="6" w:tplc="0409000F">
      <w:start w:val="1"/>
      <w:numFmt w:val="decimal"/>
      <w:lvlText w:val="%7."/>
      <w:lvlJc w:val="left"/>
      <w:pPr>
        <w:ind w:left="5095" w:hanging="360"/>
      </w:pPr>
    </w:lvl>
    <w:lvl w:ilvl="7" w:tplc="04090019">
      <w:start w:val="1"/>
      <w:numFmt w:val="lowerLetter"/>
      <w:lvlText w:val="%8."/>
      <w:lvlJc w:val="left"/>
      <w:pPr>
        <w:ind w:left="5815" w:hanging="360"/>
      </w:pPr>
    </w:lvl>
    <w:lvl w:ilvl="8" w:tplc="0409001B">
      <w:start w:val="1"/>
      <w:numFmt w:val="lowerRoman"/>
      <w:lvlText w:val="%9."/>
      <w:lvlJc w:val="right"/>
      <w:pPr>
        <w:ind w:left="6535" w:hanging="180"/>
      </w:pPr>
    </w:lvl>
  </w:abstractNum>
  <w:abstractNum w:abstractNumId="7" w15:restartNumberingAfterBreak="0">
    <w:nsid w:val="3A191B81"/>
    <w:multiLevelType w:val="hybridMultilevel"/>
    <w:tmpl w:val="D74031B2"/>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8" w15:restartNumberingAfterBreak="0">
    <w:nsid w:val="44C27B6F"/>
    <w:multiLevelType w:val="hybridMultilevel"/>
    <w:tmpl w:val="6548FF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795529E"/>
    <w:multiLevelType w:val="hybridMultilevel"/>
    <w:tmpl w:val="876E01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D0279E3"/>
    <w:multiLevelType w:val="hybridMultilevel"/>
    <w:tmpl w:val="8824611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53476575">
    <w:abstractNumId w:val="4"/>
  </w:num>
  <w:num w:numId="2" w16cid:durableId="1064992504">
    <w:abstractNumId w:val="5"/>
  </w:num>
  <w:num w:numId="3" w16cid:durableId="5870837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5547498">
    <w:abstractNumId w:val="6"/>
  </w:num>
  <w:num w:numId="5" w16cid:durableId="1306161829">
    <w:abstractNumId w:val="1"/>
  </w:num>
  <w:num w:numId="6" w16cid:durableId="18786195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2791922">
    <w:abstractNumId w:val="9"/>
  </w:num>
  <w:num w:numId="8" w16cid:durableId="849563507">
    <w:abstractNumId w:val="8"/>
  </w:num>
  <w:num w:numId="9" w16cid:durableId="1659730835">
    <w:abstractNumId w:val="3"/>
  </w:num>
  <w:num w:numId="10" w16cid:durableId="638997696">
    <w:abstractNumId w:val="2"/>
  </w:num>
  <w:num w:numId="11" w16cid:durableId="1444761965">
    <w:abstractNumId w:val="0"/>
  </w:num>
  <w:num w:numId="12" w16cid:durableId="2002394216">
    <w:abstractNumId w:val="10"/>
  </w:num>
  <w:num w:numId="13" w16cid:durableId="3191142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E00"/>
    <w:rsid w:val="0000168D"/>
    <w:rsid w:val="000708D6"/>
    <w:rsid w:val="00091517"/>
    <w:rsid w:val="00097234"/>
    <w:rsid w:val="000B4E70"/>
    <w:rsid w:val="000D1A20"/>
    <w:rsid w:val="000F57A4"/>
    <w:rsid w:val="00115327"/>
    <w:rsid w:val="00116F74"/>
    <w:rsid w:val="001250F6"/>
    <w:rsid w:val="0013365C"/>
    <w:rsid w:val="00140489"/>
    <w:rsid w:val="00144CE6"/>
    <w:rsid w:val="001A34E4"/>
    <w:rsid w:val="001A39FB"/>
    <w:rsid w:val="001D64F9"/>
    <w:rsid w:val="001F1EE4"/>
    <w:rsid w:val="00203873"/>
    <w:rsid w:val="00225A6A"/>
    <w:rsid w:val="0023728D"/>
    <w:rsid w:val="00252EC2"/>
    <w:rsid w:val="002965EE"/>
    <w:rsid w:val="002A7309"/>
    <w:rsid w:val="002B11EA"/>
    <w:rsid w:val="002D285D"/>
    <w:rsid w:val="002E5364"/>
    <w:rsid w:val="003D55D0"/>
    <w:rsid w:val="003E2CCA"/>
    <w:rsid w:val="0044561F"/>
    <w:rsid w:val="00461B96"/>
    <w:rsid w:val="004659D3"/>
    <w:rsid w:val="004B3352"/>
    <w:rsid w:val="004C6C30"/>
    <w:rsid w:val="004E28B0"/>
    <w:rsid w:val="00506EAD"/>
    <w:rsid w:val="00537470"/>
    <w:rsid w:val="005767D0"/>
    <w:rsid w:val="00585DB5"/>
    <w:rsid w:val="005A14E1"/>
    <w:rsid w:val="005B555F"/>
    <w:rsid w:val="005C3DBC"/>
    <w:rsid w:val="005C7E00"/>
    <w:rsid w:val="005D55B9"/>
    <w:rsid w:val="005F0CA4"/>
    <w:rsid w:val="006112F7"/>
    <w:rsid w:val="0061411A"/>
    <w:rsid w:val="00623AD3"/>
    <w:rsid w:val="00655762"/>
    <w:rsid w:val="00656E78"/>
    <w:rsid w:val="00673BE9"/>
    <w:rsid w:val="00690C74"/>
    <w:rsid w:val="00720739"/>
    <w:rsid w:val="00734D0A"/>
    <w:rsid w:val="007774E2"/>
    <w:rsid w:val="00790C89"/>
    <w:rsid w:val="00792876"/>
    <w:rsid w:val="007B3F1E"/>
    <w:rsid w:val="007B4725"/>
    <w:rsid w:val="0083157A"/>
    <w:rsid w:val="008458B2"/>
    <w:rsid w:val="00870599"/>
    <w:rsid w:val="008B2061"/>
    <w:rsid w:val="008C368F"/>
    <w:rsid w:val="008C48D2"/>
    <w:rsid w:val="008F5EDB"/>
    <w:rsid w:val="00977701"/>
    <w:rsid w:val="009807D8"/>
    <w:rsid w:val="00983BCE"/>
    <w:rsid w:val="009B678B"/>
    <w:rsid w:val="009E3672"/>
    <w:rsid w:val="00A073F7"/>
    <w:rsid w:val="00A30078"/>
    <w:rsid w:val="00A51811"/>
    <w:rsid w:val="00A832B5"/>
    <w:rsid w:val="00AB0314"/>
    <w:rsid w:val="00AB2AD3"/>
    <w:rsid w:val="00AD4AD1"/>
    <w:rsid w:val="00B13895"/>
    <w:rsid w:val="00B13C23"/>
    <w:rsid w:val="00B15E71"/>
    <w:rsid w:val="00B31C46"/>
    <w:rsid w:val="00B401CF"/>
    <w:rsid w:val="00B44CDD"/>
    <w:rsid w:val="00B64244"/>
    <w:rsid w:val="00B778DA"/>
    <w:rsid w:val="00BE097E"/>
    <w:rsid w:val="00BF1CB8"/>
    <w:rsid w:val="00C30964"/>
    <w:rsid w:val="00C8186E"/>
    <w:rsid w:val="00C92CD4"/>
    <w:rsid w:val="00CB2730"/>
    <w:rsid w:val="00CF3D78"/>
    <w:rsid w:val="00CF4F61"/>
    <w:rsid w:val="00CF7E6A"/>
    <w:rsid w:val="00D119F0"/>
    <w:rsid w:val="00D14B6F"/>
    <w:rsid w:val="00D2063D"/>
    <w:rsid w:val="00D43415"/>
    <w:rsid w:val="00D51823"/>
    <w:rsid w:val="00D71BEC"/>
    <w:rsid w:val="00D86B79"/>
    <w:rsid w:val="00D96078"/>
    <w:rsid w:val="00D96CDF"/>
    <w:rsid w:val="00DA5B7E"/>
    <w:rsid w:val="00DC39D6"/>
    <w:rsid w:val="00DD348F"/>
    <w:rsid w:val="00E02F0C"/>
    <w:rsid w:val="00E3401F"/>
    <w:rsid w:val="00E547DE"/>
    <w:rsid w:val="00E65281"/>
    <w:rsid w:val="00E669B2"/>
    <w:rsid w:val="00E66E44"/>
    <w:rsid w:val="00E73943"/>
    <w:rsid w:val="00E7755A"/>
    <w:rsid w:val="00E932A5"/>
    <w:rsid w:val="00EA0751"/>
    <w:rsid w:val="00ED4120"/>
    <w:rsid w:val="00EF7925"/>
    <w:rsid w:val="00F1783F"/>
    <w:rsid w:val="00F4685E"/>
    <w:rsid w:val="00F57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17AC9"/>
  <w15:chartTrackingRefBased/>
  <w15:docId w15:val="{0B68CC06-E979-4E0D-9CCD-3B53BD5EC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4E4"/>
    <w:pPr>
      <w:ind w:left="720"/>
      <w:contextualSpacing/>
    </w:pPr>
  </w:style>
  <w:style w:type="character" w:styleId="Hyperlink">
    <w:name w:val="Hyperlink"/>
    <w:basedOn w:val="DefaultParagraphFont"/>
    <w:uiPriority w:val="99"/>
    <w:unhideWhenUsed/>
    <w:rsid w:val="008C48D2"/>
    <w:rPr>
      <w:color w:val="0563C1"/>
      <w:u w:val="single"/>
    </w:rPr>
  </w:style>
  <w:style w:type="character" w:styleId="UnresolvedMention">
    <w:name w:val="Unresolved Mention"/>
    <w:basedOn w:val="DefaultParagraphFont"/>
    <w:uiPriority w:val="99"/>
    <w:semiHidden/>
    <w:unhideWhenUsed/>
    <w:rsid w:val="00720739"/>
    <w:rPr>
      <w:color w:val="605E5C"/>
      <w:shd w:val="clear" w:color="auto" w:fill="E1DFDD"/>
    </w:rPr>
  </w:style>
  <w:style w:type="table" w:styleId="TableGrid">
    <w:name w:val="Table Grid"/>
    <w:basedOn w:val="TableNormal"/>
    <w:uiPriority w:val="39"/>
    <w:rsid w:val="00720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915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72524">
      <w:bodyDiv w:val="1"/>
      <w:marLeft w:val="0"/>
      <w:marRight w:val="0"/>
      <w:marTop w:val="0"/>
      <w:marBottom w:val="0"/>
      <w:divBdr>
        <w:top w:val="none" w:sz="0" w:space="0" w:color="auto"/>
        <w:left w:val="none" w:sz="0" w:space="0" w:color="auto"/>
        <w:bottom w:val="none" w:sz="0" w:space="0" w:color="auto"/>
        <w:right w:val="none" w:sz="0" w:space="0" w:color="auto"/>
      </w:divBdr>
    </w:div>
    <w:div w:id="96676192">
      <w:bodyDiv w:val="1"/>
      <w:marLeft w:val="0"/>
      <w:marRight w:val="0"/>
      <w:marTop w:val="0"/>
      <w:marBottom w:val="0"/>
      <w:divBdr>
        <w:top w:val="none" w:sz="0" w:space="0" w:color="auto"/>
        <w:left w:val="none" w:sz="0" w:space="0" w:color="auto"/>
        <w:bottom w:val="none" w:sz="0" w:space="0" w:color="auto"/>
        <w:right w:val="none" w:sz="0" w:space="0" w:color="auto"/>
      </w:divBdr>
    </w:div>
    <w:div w:id="145707511">
      <w:bodyDiv w:val="1"/>
      <w:marLeft w:val="0"/>
      <w:marRight w:val="0"/>
      <w:marTop w:val="0"/>
      <w:marBottom w:val="0"/>
      <w:divBdr>
        <w:top w:val="none" w:sz="0" w:space="0" w:color="auto"/>
        <w:left w:val="none" w:sz="0" w:space="0" w:color="auto"/>
        <w:bottom w:val="none" w:sz="0" w:space="0" w:color="auto"/>
        <w:right w:val="none" w:sz="0" w:space="0" w:color="auto"/>
      </w:divBdr>
    </w:div>
    <w:div w:id="283269110">
      <w:bodyDiv w:val="1"/>
      <w:marLeft w:val="0"/>
      <w:marRight w:val="0"/>
      <w:marTop w:val="0"/>
      <w:marBottom w:val="0"/>
      <w:divBdr>
        <w:top w:val="none" w:sz="0" w:space="0" w:color="auto"/>
        <w:left w:val="none" w:sz="0" w:space="0" w:color="auto"/>
        <w:bottom w:val="none" w:sz="0" w:space="0" w:color="auto"/>
        <w:right w:val="none" w:sz="0" w:space="0" w:color="auto"/>
      </w:divBdr>
    </w:div>
    <w:div w:id="405495427">
      <w:bodyDiv w:val="1"/>
      <w:marLeft w:val="0"/>
      <w:marRight w:val="0"/>
      <w:marTop w:val="0"/>
      <w:marBottom w:val="0"/>
      <w:divBdr>
        <w:top w:val="none" w:sz="0" w:space="0" w:color="auto"/>
        <w:left w:val="none" w:sz="0" w:space="0" w:color="auto"/>
        <w:bottom w:val="none" w:sz="0" w:space="0" w:color="auto"/>
        <w:right w:val="none" w:sz="0" w:space="0" w:color="auto"/>
      </w:divBdr>
    </w:div>
    <w:div w:id="458187576">
      <w:bodyDiv w:val="1"/>
      <w:marLeft w:val="0"/>
      <w:marRight w:val="0"/>
      <w:marTop w:val="0"/>
      <w:marBottom w:val="0"/>
      <w:divBdr>
        <w:top w:val="none" w:sz="0" w:space="0" w:color="auto"/>
        <w:left w:val="none" w:sz="0" w:space="0" w:color="auto"/>
        <w:bottom w:val="none" w:sz="0" w:space="0" w:color="auto"/>
        <w:right w:val="none" w:sz="0" w:space="0" w:color="auto"/>
      </w:divBdr>
    </w:div>
    <w:div w:id="737174608">
      <w:bodyDiv w:val="1"/>
      <w:marLeft w:val="0"/>
      <w:marRight w:val="0"/>
      <w:marTop w:val="0"/>
      <w:marBottom w:val="0"/>
      <w:divBdr>
        <w:top w:val="none" w:sz="0" w:space="0" w:color="auto"/>
        <w:left w:val="none" w:sz="0" w:space="0" w:color="auto"/>
        <w:bottom w:val="none" w:sz="0" w:space="0" w:color="auto"/>
        <w:right w:val="none" w:sz="0" w:space="0" w:color="auto"/>
      </w:divBdr>
    </w:div>
    <w:div w:id="747071770">
      <w:bodyDiv w:val="1"/>
      <w:marLeft w:val="0"/>
      <w:marRight w:val="0"/>
      <w:marTop w:val="0"/>
      <w:marBottom w:val="0"/>
      <w:divBdr>
        <w:top w:val="none" w:sz="0" w:space="0" w:color="auto"/>
        <w:left w:val="none" w:sz="0" w:space="0" w:color="auto"/>
        <w:bottom w:val="none" w:sz="0" w:space="0" w:color="auto"/>
        <w:right w:val="none" w:sz="0" w:space="0" w:color="auto"/>
      </w:divBdr>
    </w:div>
    <w:div w:id="1030571928">
      <w:bodyDiv w:val="1"/>
      <w:marLeft w:val="0"/>
      <w:marRight w:val="0"/>
      <w:marTop w:val="0"/>
      <w:marBottom w:val="0"/>
      <w:divBdr>
        <w:top w:val="none" w:sz="0" w:space="0" w:color="auto"/>
        <w:left w:val="none" w:sz="0" w:space="0" w:color="auto"/>
        <w:bottom w:val="none" w:sz="0" w:space="0" w:color="auto"/>
        <w:right w:val="none" w:sz="0" w:space="0" w:color="auto"/>
      </w:divBdr>
    </w:div>
    <w:div w:id="1051541705">
      <w:bodyDiv w:val="1"/>
      <w:marLeft w:val="0"/>
      <w:marRight w:val="0"/>
      <w:marTop w:val="0"/>
      <w:marBottom w:val="0"/>
      <w:divBdr>
        <w:top w:val="none" w:sz="0" w:space="0" w:color="auto"/>
        <w:left w:val="none" w:sz="0" w:space="0" w:color="auto"/>
        <w:bottom w:val="none" w:sz="0" w:space="0" w:color="auto"/>
        <w:right w:val="none" w:sz="0" w:space="0" w:color="auto"/>
      </w:divBdr>
    </w:div>
    <w:div w:id="1247300462">
      <w:bodyDiv w:val="1"/>
      <w:marLeft w:val="0"/>
      <w:marRight w:val="0"/>
      <w:marTop w:val="0"/>
      <w:marBottom w:val="0"/>
      <w:divBdr>
        <w:top w:val="none" w:sz="0" w:space="0" w:color="auto"/>
        <w:left w:val="none" w:sz="0" w:space="0" w:color="auto"/>
        <w:bottom w:val="none" w:sz="0" w:space="0" w:color="auto"/>
        <w:right w:val="none" w:sz="0" w:space="0" w:color="auto"/>
      </w:divBdr>
    </w:div>
    <w:div w:id="1326981909">
      <w:bodyDiv w:val="1"/>
      <w:marLeft w:val="0"/>
      <w:marRight w:val="0"/>
      <w:marTop w:val="0"/>
      <w:marBottom w:val="0"/>
      <w:divBdr>
        <w:top w:val="none" w:sz="0" w:space="0" w:color="auto"/>
        <w:left w:val="none" w:sz="0" w:space="0" w:color="auto"/>
        <w:bottom w:val="none" w:sz="0" w:space="0" w:color="auto"/>
        <w:right w:val="none" w:sz="0" w:space="0" w:color="auto"/>
      </w:divBdr>
    </w:div>
    <w:div w:id="1392580937">
      <w:bodyDiv w:val="1"/>
      <w:marLeft w:val="0"/>
      <w:marRight w:val="0"/>
      <w:marTop w:val="0"/>
      <w:marBottom w:val="0"/>
      <w:divBdr>
        <w:top w:val="none" w:sz="0" w:space="0" w:color="auto"/>
        <w:left w:val="none" w:sz="0" w:space="0" w:color="auto"/>
        <w:bottom w:val="none" w:sz="0" w:space="0" w:color="auto"/>
        <w:right w:val="none" w:sz="0" w:space="0" w:color="auto"/>
      </w:divBdr>
    </w:div>
    <w:div w:id="1559130987">
      <w:bodyDiv w:val="1"/>
      <w:marLeft w:val="0"/>
      <w:marRight w:val="0"/>
      <w:marTop w:val="0"/>
      <w:marBottom w:val="0"/>
      <w:divBdr>
        <w:top w:val="none" w:sz="0" w:space="0" w:color="auto"/>
        <w:left w:val="none" w:sz="0" w:space="0" w:color="auto"/>
        <w:bottom w:val="none" w:sz="0" w:space="0" w:color="auto"/>
        <w:right w:val="none" w:sz="0" w:space="0" w:color="auto"/>
      </w:divBdr>
    </w:div>
    <w:div w:id="1771243541">
      <w:bodyDiv w:val="1"/>
      <w:marLeft w:val="0"/>
      <w:marRight w:val="0"/>
      <w:marTop w:val="0"/>
      <w:marBottom w:val="0"/>
      <w:divBdr>
        <w:top w:val="none" w:sz="0" w:space="0" w:color="auto"/>
        <w:left w:val="none" w:sz="0" w:space="0" w:color="auto"/>
        <w:bottom w:val="none" w:sz="0" w:space="0" w:color="auto"/>
        <w:right w:val="none" w:sz="0" w:space="0" w:color="auto"/>
      </w:divBdr>
    </w:div>
    <w:div w:id="1883203829">
      <w:bodyDiv w:val="1"/>
      <w:marLeft w:val="0"/>
      <w:marRight w:val="0"/>
      <w:marTop w:val="0"/>
      <w:marBottom w:val="0"/>
      <w:divBdr>
        <w:top w:val="none" w:sz="0" w:space="0" w:color="auto"/>
        <w:left w:val="none" w:sz="0" w:space="0" w:color="auto"/>
        <w:bottom w:val="none" w:sz="0" w:space="0" w:color="auto"/>
        <w:right w:val="none" w:sz="0" w:space="0" w:color="auto"/>
      </w:divBdr>
    </w:div>
    <w:div w:id="194827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MN_REEOvjML7cKELLnVn9o7eROWGGA7z/view?usp=sharing" TargetMode="External"/><Relationship Id="rId13" Type="http://schemas.openxmlformats.org/officeDocument/2006/relationships/hyperlink" Target="https://t.e2ma.net/click/ctgwoo/sdb268jb/oedt0vc" TargetMode="External"/><Relationship Id="rId3" Type="http://schemas.openxmlformats.org/officeDocument/2006/relationships/settings" Target="settings.xml"/><Relationship Id="rId7" Type="http://schemas.openxmlformats.org/officeDocument/2006/relationships/hyperlink" Target="https://drive.google.com/file/d/14nPb_FhcujdDBNomwx3OmdgI2U6e_SGt/view?usp=sharing" TargetMode="External"/><Relationship Id="rId12" Type="http://schemas.openxmlformats.org/officeDocument/2006/relationships/hyperlink" Target="https://www.academicimpressions.com/gvs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rive.google.com/file/d/1k8zyPt1Cjx4C0VXXQY6XWJGbmO_MUVTT/view?usp=sharing" TargetMode="External"/><Relationship Id="rId11" Type="http://schemas.openxmlformats.org/officeDocument/2006/relationships/hyperlink" Target="https://docs.google.com/document/d/1U7P-FuFmM28CYMQAZfdFsNkNa3tE-Q7EEKtNT8qILEk/edit?usp=sharing" TargetMode="External"/><Relationship Id="rId5" Type="http://schemas.openxmlformats.org/officeDocument/2006/relationships/hyperlink" Target="https://docs.google.com/document/d/18Ie692fiFL2w_sqWCFu6wCxFOIqqVqIK/edit?usp=sharing&amp;ouid=113157287671498060391&amp;rtpof=true&amp;sd=true" TargetMode="External"/><Relationship Id="rId15" Type="http://schemas.openxmlformats.org/officeDocument/2006/relationships/image" Target="media/image1.png"/><Relationship Id="rId10" Type="http://schemas.openxmlformats.org/officeDocument/2006/relationships/hyperlink" Target="https://www.gvsu.edu/hro/gvsu-employee-core-competencies-1166.htm" TargetMode="External"/><Relationship Id="rId4" Type="http://schemas.openxmlformats.org/officeDocument/2006/relationships/webSettings" Target="webSettings.xml"/><Relationship Id="rId9" Type="http://schemas.openxmlformats.org/officeDocument/2006/relationships/hyperlink" Target="https://docs.google.com/document/d/16H8nIPAMAu8fxrhV3C5FDigcdjYjoXAU-uzjqPn9NKc/edit?usp=sharing" TargetMode="External"/><Relationship Id="rId14" Type="http://schemas.openxmlformats.org/officeDocument/2006/relationships/hyperlink" Target="https://drive.google.com/file/d/1Gyl04QJYIh7oRJE-Mg_ZfrOMcqpwU8cf/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5</Pages>
  <Words>1170</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Chasity</dc:creator>
  <cp:keywords/>
  <dc:description/>
  <cp:lastModifiedBy>Chasity</cp:lastModifiedBy>
  <cp:revision>4</cp:revision>
  <cp:lastPrinted>2024-02-06T13:51:00Z</cp:lastPrinted>
  <dcterms:created xsi:type="dcterms:W3CDTF">2024-04-14T18:18:00Z</dcterms:created>
  <dcterms:modified xsi:type="dcterms:W3CDTF">2024-04-14T20:35:00Z</dcterms:modified>
</cp:coreProperties>
</file>