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D8F" w:rsidRPr="00126D8F" w:rsidRDefault="00126D8F" w:rsidP="00126D8F">
      <w:pPr>
        <w:spacing w:after="0" w:line="240" w:lineRule="auto"/>
        <w:rPr>
          <w:rFonts w:ascii="Times New Roman" w:eastAsia="Times New Roman" w:hAnsi="Times New Roman" w:cs="Times New Roman"/>
          <w:sz w:val="24"/>
          <w:szCs w:val="24"/>
        </w:rPr>
      </w:pPr>
      <w:r w:rsidRPr="00126D8F">
        <w:rPr>
          <w:rFonts w:ascii="Arial" w:eastAsia="Times New Roman" w:hAnsi="Arial" w:cs="Arial"/>
          <w:b/>
          <w:bCs/>
          <w:color w:val="4A86E8"/>
          <w:sz w:val="39"/>
          <w:szCs w:val="39"/>
        </w:rPr>
        <w:t>Bachelor of Science in Radiation Therapy</w:t>
      </w:r>
    </w:p>
    <w:p w:rsidR="00126D8F" w:rsidRPr="00126D8F" w:rsidRDefault="00126D8F" w:rsidP="00126D8F">
      <w:pPr>
        <w:spacing w:after="0" w:line="240" w:lineRule="auto"/>
        <w:rPr>
          <w:rFonts w:ascii="Times New Roman" w:eastAsia="Times New Roman" w:hAnsi="Times New Roman" w:cs="Times New Roman"/>
          <w:sz w:val="24"/>
          <w:szCs w:val="24"/>
        </w:rPr>
      </w:pPr>
      <w:r w:rsidRPr="00126D8F">
        <w:rPr>
          <w:rFonts w:ascii="Arial" w:eastAsia="Times New Roman" w:hAnsi="Arial" w:cs="Arial"/>
          <w:b/>
          <w:bCs/>
          <w:color w:val="000000"/>
          <w:sz w:val="30"/>
          <w:szCs w:val="30"/>
        </w:rPr>
        <w:t>Grand Valley State University B.S. R.T. Program</w:t>
      </w:r>
    </w:p>
    <w:p w:rsidR="00126D8F" w:rsidRPr="00126D8F" w:rsidRDefault="00126D8F" w:rsidP="00126D8F">
      <w:pPr>
        <w:spacing w:after="0" w:line="240" w:lineRule="auto"/>
        <w:rPr>
          <w:rFonts w:ascii="Times New Roman" w:eastAsia="Times New Roman" w:hAnsi="Times New Roman" w:cs="Times New Roman"/>
          <w:sz w:val="24"/>
          <w:szCs w:val="24"/>
        </w:rPr>
      </w:pPr>
      <w:r w:rsidRPr="00126D8F">
        <w:rPr>
          <w:rFonts w:ascii="Microsoft Uighur" w:eastAsia="Times New Roman" w:hAnsi="Microsoft Uighur" w:cs="Microsoft Uighur"/>
          <w:color w:val="000000"/>
          <w:sz w:val="24"/>
          <w:szCs w:val="24"/>
        </w:rPr>
        <w:t xml:space="preserve">Mission of the University, College of Health Professions, and Radiation Therapy Program </w:t>
      </w:r>
    </w:p>
    <w:p w:rsidR="00126D8F" w:rsidRPr="00126D8F" w:rsidRDefault="00126D8F" w:rsidP="00126D8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920"/>
        <w:gridCol w:w="3708"/>
        <w:gridCol w:w="4572"/>
      </w:tblGrid>
      <w:tr w:rsidR="00137049" w:rsidRPr="00126D8F" w:rsidTr="00126D8F">
        <w:tc>
          <w:tcPr>
            <w:tcW w:w="0" w:type="auto"/>
            <w:tcBorders>
              <w:top w:val="single" w:sz="18" w:space="0" w:color="000000"/>
              <w:left w:val="single" w:sz="18" w:space="0" w:color="000000"/>
              <w:bottom w:val="single" w:sz="18" w:space="0" w:color="000000"/>
              <w:right w:val="single" w:sz="18"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0" w:lineRule="atLeast"/>
              <w:rPr>
                <w:rFonts w:ascii="Arial" w:eastAsia="Times New Roman" w:hAnsi="Arial" w:cs="Arial"/>
                <w:sz w:val="20"/>
                <w:szCs w:val="20"/>
              </w:rPr>
            </w:pPr>
            <w:r w:rsidRPr="00126D8F">
              <w:rPr>
                <w:rFonts w:ascii="Arial" w:eastAsia="Times New Roman" w:hAnsi="Arial" w:cs="Arial"/>
                <w:color w:val="000000"/>
                <w:sz w:val="20"/>
                <w:szCs w:val="20"/>
              </w:rPr>
              <w:t>University</w:t>
            </w:r>
          </w:p>
        </w:tc>
        <w:tc>
          <w:tcPr>
            <w:tcW w:w="0" w:type="auto"/>
            <w:tcBorders>
              <w:top w:val="single" w:sz="18" w:space="0" w:color="000000"/>
              <w:left w:val="single" w:sz="18" w:space="0" w:color="000000"/>
              <w:bottom w:val="single" w:sz="18" w:space="0" w:color="000000"/>
              <w:right w:val="single" w:sz="18"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0" w:lineRule="atLeast"/>
              <w:rPr>
                <w:rFonts w:ascii="Arial" w:eastAsia="Times New Roman" w:hAnsi="Arial" w:cs="Arial"/>
                <w:sz w:val="20"/>
                <w:szCs w:val="20"/>
              </w:rPr>
            </w:pPr>
            <w:r w:rsidRPr="00126D8F">
              <w:rPr>
                <w:rFonts w:ascii="Arial" w:eastAsia="Times New Roman" w:hAnsi="Arial" w:cs="Arial"/>
                <w:color w:val="000000"/>
                <w:sz w:val="20"/>
                <w:szCs w:val="20"/>
              </w:rPr>
              <w:t>College of Health Professions</w:t>
            </w:r>
          </w:p>
        </w:tc>
        <w:tc>
          <w:tcPr>
            <w:tcW w:w="0" w:type="auto"/>
            <w:tcBorders>
              <w:top w:val="single" w:sz="18" w:space="0" w:color="000000"/>
              <w:left w:val="single" w:sz="18" w:space="0" w:color="000000"/>
              <w:bottom w:val="single" w:sz="18" w:space="0" w:color="000000"/>
              <w:right w:val="single" w:sz="18"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0" w:lineRule="atLeast"/>
              <w:rPr>
                <w:rFonts w:ascii="Arial" w:eastAsia="Times New Roman" w:hAnsi="Arial" w:cs="Arial"/>
                <w:sz w:val="20"/>
                <w:szCs w:val="20"/>
              </w:rPr>
            </w:pPr>
            <w:r w:rsidRPr="00126D8F">
              <w:rPr>
                <w:rFonts w:ascii="Arial" w:eastAsia="Times New Roman" w:hAnsi="Arial" w:cs="Arial"/>
                <w:color w:val="000000"/>
                <w:sz w:val="20"/>
                <w:szCs w:val="20"/>
              </w:rPr>
              <w:t>Radiation Therapy Program</w:t>
            </w:r>
          </w:p>
        </w:tc>
      </w:tr>
      <w:tr w:rsidR="00126D8F" w:rsidRPr="00126D8F" w:rsidTr="00126D8F">
        <w:tc>
          <w:tcPr>
            <w:tcW w:w="0" w:type="auto"/>
            <w:gridSpan w:val="3"/>
            <w:tcBorders>
              <w:top w:val="single" w:sz="18"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0" w:lineRule="atLeast"/>
              <w:rPr>
                <w:rFonts w:ascii="Arial" w:eastAsia="Times New Roman" w:hAnsi="Arial" w:cs="Arial"/>
                <w:sz w:val="20"/>
                <w:szCs w:val="20"/>
              </w:rPr>
            </w:pPr>
            <w:r w:rsidRPr="00126D8F">
              <w:rPr>
                <w:rFonts w:ascii="Arial" w:eastAsia="Times New Roman" w:hAnsi="Arial" w:cs="Arial"/>
                <w:b/>
                <w:bCs/>
                <w:color w:val="000000"/>
                <w:sz w:val="20"/>
                <w:szCs w:val="20"/>
              </w:rPr>
              <w:t>Mission</w:t>
            </w:r>
          </w:p>
        </w:tc>
      </w:tr>
      <w:tr w:rsidR="00137049" w:rsidRPr="00126D8F" w:rsidTr="00126D8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0" w:line="240" w:lineRule="auto"/>
              <w:rPr>
                <w:rFonts w:ascii="Arial" w:eastAsia="Times New Roman" w:hAnsi="Arial" w:cs="Arial"/>
                <w:sz w:val="20"/>
                <w:szCs w:val="20"/>
              </w:rPr>
            </w:pPr>
            <w:r w:rsidRPr="00126D8F">
              <w:rPr>
                <w:rFonts w:ascii="Arial" w:eastAsia="Times New Roman" w:hAnsi="Arial" w:cs="Arial"/>
                <w:color w:val="000000"/>
                <w:sz w:val="20"/>
                <w:szCs w:val="20"/>
              </w:rPr>
              <w:t xml:space="preserve">Grand Valley State University educates students to shape their lives, their professions and their societies. The university contributes to the enrichment of society through excellent teaching, active scholarship and public service. </w:t>
            </w:r>
          </w:p>
          <w:p w:rsidR="00126D8F" w:rsidRPr="00126D8F" w:rsidRDefault="00126D8F" w:rsidP="00126D8F">
            <w:pPr>
              <w:spacing w:after="0" w:line="0" w:lineRule="atLeas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0" w:lineRule="atLeast"/>
              <w:rPr>
                <w:rFonts w:ascii="Arial" w:eastAsia="Times New Roman" w:hAnsi="Arial" w:cs="Arial"/>
                <w:sz w:val="20"/>
                <w:szCs w:val="20"/>
              </w:rPr>
            </w:pPr>
            <w:r w:rsidRPr="00126D8F">
              <w:rPr>
                <w:rFonts w:ascii="Arial" w:eastAsia="Times New Roman" w:hAnsi="Arial" w:cs="Arial"/>
                <w:color w:val="000000"/>
                <w:sz w:val="20"/>
                <w:szCs w:val="20"/>
              </w:rPr>
              <w:t>The mission of the College of Health Professions is to prepare reflective professionals with the foundation necessary to serve and guide healthcare.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0" w:line="240" w:lineRule="auto"/>
              <w:rPr>
                <w:rFonts w:ascii="Arial" w:eastAsia="Times New Roman" w:hAnsi="Arial" w:cs="Arial"/>
                <w:sz w:val="20"/>
                <w:szCs w:val="20"/>
              </w:rPr>
            </w:pPr>
            <w:r w:rsidRPr="00126D8F">
              <w:rPr>
                <w:rFonts w:ascii="Arial" w:eastAsia="Times New Roman" w:hAnsi="Arial" w:cs="Arial"/>
                <w:color w:val="000000"/>
                <w:sz w:val="20"/>
                <w:szCs w:val="20"/>
              </w:rPr>
              <w:t xml:space="preserve">The Radiation Therapy Program mission is to provide competent, entry level Radiation Therapists who </w:t>
            </w:r>
            <w:r w:rsidR="00137049">
              <w:rPr>
                <w:rFonts w:ascii="Arial" w:eastAsia="Times New Roman" w:hAnsi="Arial" w:cs="Arial"/>
                <w:color w:val="000000"/>
                <w:sz w:val="20"/>
                <w:szCs w:val="20"/>
              </w:rPr>
              <w:t>shape th</w:t>
            </w:r>
            <w:r w:rsidR="00E10FF6">
              <w:rPr>
                <w:rFonts w:ascii="Arial" w:eastAsia="Times New Roman" w:hAnsi="Arial" w:cs="Arial"/>
                <w:color w:val="000000"/>
                <w:sz w:val="20"/>
                <w:szCs w:val="20"/>
              </w:rPr>
              <w:t>eir profession, society, and liv</w:t>
            </w:r>
            <w:bookmarkStart w:id="0" w:name="_GoBack"/>
            <w:bookmarkEnd w:id="0"/>
            <w:r w:rsidR="00137049">
              <w:rPr>
                <w:rFonts w:ascii="Arial" w:eastAsia="Times New Roman" w:hAnsi="Arial" w:cs="Arial"/>
                <w:color w:val="000000"/>
                <w:sz w:val="20"/>
                <w:szCs w:val="20"/>
              </w:rPr>
              <w:t>es</w:t>
            </w:r>
            <w:r w:rsidRPr="00126D8F">
              <w:rPr>
                <w:rFonts w:ascii="Arial" w:eastAsia="Times New Roman" w:hAnsi="Arial" w:cs="Arial"/>
                <w:color w:val="000000"/>
                <w:sz w:val="20"/>
                <w:szCs w:val="20"/>
              </w:rPr>
              <w:t>.</w:t>
            </w:r>
          </w:p>
          <w:p w:rsidR="00126D8F" w:rsidRPr="00126D8F" w:rsidRDefault="00126D8F" w:rsidP="00126D8F">
            <w:pPr>
              <w:spacing w:after="0" w:line="240" w:lineRule="auto"/>
              <w:rPr>
                <w:rFonts w:ascii="Arial" w:eastAsia="Times New Roman" w:hAnsi="Arial" w:cs="Arial"/>
                <w:sz w:val="20"/>
                <w:szCs w:val="20"/>
              </w:rPr>
            </w:pPr>
            <w:r w:rsidRPr="00126D8F">
              <w:rPr>
                <w:rFonts w:ascii="Arial" w:eastAsia="Times New Roman" w:hAnsi="Arial" w:cs="Arial"/>
                <w:color w:val="000000"/>
                <w:sz w:val="20"/>
                <w:szCs w:val="20"/>
              </w:rPr>
              <w:t xml:space="preserve">Upon completion of the program </w:t>
            </w:r>
            <w:r w:rsidR="004D0C75">
              <w:rPr>
                <w:rFonts w:ascii="Arial" w:eastAsia="Times New Roman" w:hAnsi="Arial" w:cs="Arial"/>
                <w:color w:val="000000"/>
                <w:sz w:val="20"/>
                <w:szCs w:val="20"/>
              </w:rPr>
              <w:t>graduates</w:t>
            </w:r>
            <w:r w:rsidRPr="00126D8F">
              <w:rPr>
                <w:rFonts w:ascii="Arial" w:eastAsia="Times New Roman" w:hAnsi="Arial" w:cs="Arial"/>
                <w:color w:val="000000"/>
                <w:sz w:val="20"/>
                <w:szCs w:val="20"/>
              </w:rPr>
              <w:t xml:space="preserve"> will be able to:</w:t>
            </w:r>
          </w:p>
          <w:p w:rsidR="00126D8F" w:rsidRPr="00126D8F" w:rsidRDefault="00126D8F" w:rsidP="00126D8F">
            <w:pPr>
              <w:numPr>
                <w:ilvl w:val="0"/>
                <w:numId w:val="1"/>
              </w:numPr>
              <w:spacing w:after="0" w:line="240" w:lineRule="auto"/>
              <w:textAlignment w:val="baseline"/>
              <w:rPr>
                <w:rFonts w:ascii="Arial" w:eastAsia="Times New Roman" w:hAnsi="Arial" w:cs="Arial"/>
                <w:color w:val="000000"/>
                <w:sz w:val="20"/>
                <w:szCs w:val="20"/>
              </w:rPr>
            </w:pPr>
            <w:r w:rsidRPr="00126D8F">
              <w:rPr>
                <w:rFonts w:ascii="Arial" w:eastAsia="Times New Roman" w:hAnsi="Arial" w:cs="Arial"/>
                <w:color w:val="000000"/>
                <w:sz w:val="20"/>
                <w:szCs w:val="20"/>
              </w:rPr>
              <w:t>Demonstrate clinical competence</w:t>
            </w:r>
          </w:p>
          <w:p w:rsidR="00126D8F" w:rsidRPr="00126D8F" w:rsidRDefault="00126D8F" w:rsidP="00126D8F">
            <w:pPr>
              <w:numPr>
                <w:ilvl w:val="0"/>
                <w:numId w:val="1"/>
              </w:numPr>
              <w:spacing w:after="0" w:line="240" w:lineRule="auto"/>
              <w:textAlignment w:val="baseline"/>
              <w:rPr>
                <w:rFonts w:ascii="Arial" w:eastAsia="Times New Roman" w:hAnsi="Arial" w:cs="Arial"/>
                <w:color w:val="000000"/>
                <w:sz w:val="20"/>
                <w:szCs w:val="20"/>
              </w:rPr>
            </w:pPr>
            <w:r w:rsidRPr="00126D8F">
              <w:rPr>
                <w:rFonts w:ascii="Arial" w:eastAsia="Times New Roman" w:hAnsi="Arial" w:cs="Arial"/>
                <w:color w:val="000000"/>
                <w:sz w:val="20"/>
                <w:szCs w:val="20"/>
              </w:rPr>
              <w:t>Develop critical thinking and problem solving skills</w:t>
            </w:r>
          </w:p>
          <w:p w:rsidR="00126D8F" w:rsidRPr="00126D8F" w:rsidRDefault="00126D8F" w:rsidP="00126D8F">
            <w:pPr>
              <w:numPr>
                <w:ilvl w:val="0"/>
                <w:numId w:val="1"/>
              </w:numPr>
              <w:spacing w:after="0" w:line="240" w:lineRule="auto"/>
              <w:textAlignment w:val="baseline"/>
              <w:rPr>
                <w:rFonts w:ascii="Arial" w:eastAsia="Times New Roman" w:hAnsi="Arial" w:cs="Arial"/>
                <w:color w:val="000000"/>
                <w:sz w:val="20"/>
                <w:szCs w:val="20"/>
              </w:rPr>
            </w:pPr>
            <w:r w:rsidRPr="00126D8F">
              <w:rPr>
                <w:rFonts w:ascii="Arial" w:eastAsia="Times New Roman" w:hAnsi="Arial" w:cs="Arial"/>
                <w:color w:val="000000"/>
                <w:sz w:val="20"/>
                <w:szCs w:val="20"/>
              </w:rPr>
              <w:t>Communicate effectively to patients and healthcare professionals</w:t>
            </w:r>
          </w:p>
          <w:p w:rsidR="00126D8F" w:rsidRPr="00126D8F" w:rsidRDefault="00126D8F" w:rsidP="00126D8F">
            <w:pPr>
              <w:numPr>
                <w:ilvl w:val="0"/>
                <w:numId w:val="1"/>
              </w:numPr>
              <w:spacing w:line="240" w:lineRule="auto"/>
              <w:textAlignment w:val="baseline"/>
              <w:rPr>
                <w:rFonts w:ascii="Arial" w:eastAsia="Times New Roman" w:hAnsi="Arial" w:cs="Arial"/>
                <w:color w:val="000000"/>
                <w:sz w:val="20"/>
                <w:szCs w:val="20"/>
              </w:rPr>
            </w:pPr>
            <w:r w:rsidRPr="00126D8F">
              <w:rPr>
                <w:rFonts w:ascii="Arial" w:eastAsia="Times New Roman" w:hAnsi="Arial" w:cs="Arial"/>
                <w:color w:val="000000"/>
                <w:sz w:val="20"/>
                <w:szCs w:val="20"/>
              </w:rPr>
              <w:t>Demonstrate professional behavior in clinical areas and the profession</w:t>
            </w:r>
          </w:p>
          <w:p w:rsidR="00126D8F" w:rsidRPr="00126D8F" w:rsidRDefault="00126D8F" w:rsidP="00126D8F">
            <w:pPr>
              <w:spacing w:after="0" w:line="0" w:lineRule="atLeast"/>
              <w:rPr>
                <w:rFonts w:ascii="Arial" w:eastAsia="Times New Roman" w:hAnsi="Arial" w:cs="Arial"/>
                <w:sz w:val="20"/>
                <w:szCs w:val="20"/>
              </w:rPr>
            </w:pPr>
          </w:p>
        </w:tc>
      </w:tr>
    </w:tbl>
    <w:p w:rsidR="00126D8F" w:rsidRPr="00126D8F" w:rsidRDefault="00126D8F" w:rsidP="00126D8F">
      <w:pPr>
        <w:spacing w:after="0" w:line="240" w:lineRule="auto"/>
        <w:rPr>
          <w:rFonts w:ascii="Arial" w:eastAsia="Times New Roman" w:hAnsi="Arial" w:cs="Arial"/>
          <w:sz w:val="20"/>
          <w:szCs w:val="20"/>
        </w:rPr>
      </w:pPr>
    </w:p>
    <w:p w:rsidR="00126D8F" w:rsidRDefault="00126D8F" w:rsidP="00126D8F">
      <w:pPr>
        <w:spacing w:after="0" w:line="240" w:lineRule="auto"/>
        <w:rPr>
          <w:rFonts w:ascii="Arial" w:eastAsia="Times New Roman" w:hAnsi="Arial" w:cs="Arial"/>
          <w:b/>
          <w:bCs/>
          <w:color w:val="000000"/>
          <w:sz w:val="20"/>
          <w:szCs w:val="20"/>
        </w:rPr>
      </w:pPr>
    </w:p>
    <w:p w:rsidR="00126D8F" w:rsidRDefault="00126D8F" w:rsidP="00126D8F">
      <w:pPr>
        <w:spacing w:after="0" w:line="240" w:lineRule="auto"/>
        <w:rPr>
          <w:rFonts w:ascii="Arial" w:eastAsia="Times New Roman" w:hAnsi="Arial" w:cs="Arial"/>
          <w:b/>
          <w:bCs/>
          <w:color w:val="000000"/>
          <w:sz w:val="20"/>
          <w:szCs w:val="20"/>
        </w:rPr>
      </w:pPr>
    </w:p>
    <w:p w:rsidR="00126D8F" w:rsidRDefault="00126D8F" w:rsidP="00126D8F">
      <w:pPr>
        <w:spacing w:after="0" w:line="240" w:lineRule="auto"/>
        <w:rPr>
          <w:rFonts w:ascii="Arial" w:eastAsia="Times New Roman" w:hAnsi="Arial" w:cs="Arial"/>
          <w:b/>
          <w:bCs/>
          <w:color w:val="000000"/>
          <w:sz w:val="20"/>
          <w:szCs w:val="20"/>
        </w:rPr>
      </w:pPr>
    </w:p>
    <w:p w:rsidR="00126D8F" w:rsidRDefault="00126D8F" w:rsidP="00126D8F">
      <w:pPr>
        <w:spacing w:after="0" w:line="240" w:lineRule="auto"/>
        <w:rPr>
          <w:rFonts w:ascii="Arial" w:eastAsia="Times New Roman" w:hAnsi="Arial" w:cs="Arial"/>
          <w:b/>
          <w:bCs/>
          <w:color w:val="000000"/>
          <w:sz w:val="20"/>
          <w:szCs w:val="20"/>
        </w:rPr>
      </w:pPr>
    </w:p>
    <w:p w:rsidR="00126D8F" w:rsidRDefault="00126D8F" w:rsidP="00126D8F">
      <w:pPr>
        <w:spacing w:after="0" w:line="240" w:lineRule="auto"/>
        <w:rPr>
          <w:rFonts w:ascii="Arial" w:eastAsia="Times New Roman" w:hAnsi="Arial" w:cs="Arial"/>
          <w:b/>
          <w:bCs/>
          <w:color w:val="000000"/>
          <w:sz w:val="20"/>
          <w:szCs w:val="20"/>
        </w:rPr>
      </w:pPr>
    </w:p>
    <w:p w:rsidR="00126D8F" w:rsidRDefault="00126D8F" w:rsidP="00126D8F">
      <w:pPr>
        <w:spacing w:after="0" w:line="240" w:lineRule="auto"/>
        <w:rPr>
          <w:rFonts w:ascii="Arial" w:eastAsia="Times New Roman" w:hAnsi="Arial" w:cs="Arial"/>
          <w:b/>
          <w:bCs/>
          <w:color w:val="000000"/>
          <w:sz w:val="20"/>
          <w:szCs w:val="20"/>
        </w:rPr>
      </w:pPr>
    </w:p>
    <w:p w:rsidR="00126D8F" w:rsidRDefault="00126D8F" w:rsidP="00126D8F">
      <w:pPr>
        <w:spacing w:after="0" w:line="240" w:lineRule="auto"/>
        <w:rPr>
          <w:rFonts w:ascii="Arial" w:eastAsia="Times New Roman" w:hAnsi="Arial" w:cs="Arial"/>
          <w:b/>
          <w:bCs/>
          <w:color w:val="000000"/>
          <w:sz w:val="20"/>
          <w:szCs w:val="20"/>
        </w:rPr>
      </w:pPr>
    </w:p>
    <w:p w:rsidR="00126D8F" w:rsidRDefault="00126D8F" w:rsidP="00126D8F">
      <w:pPr>
        <w:spacing w:after="0" w:line="240" w:lineRule="auto"/>
        <w:rPr>
          <w:rFonts w:ascii="Arial" w:eastAsia="Times New Roman" w:hAnsi="Arial" w:cs="Arial"/>
          <w:b/>
          <w:bCs/>
          <w:color w:val="000000"/>
          <w:sz w:val="20"/>
          <w:szCs w:val="20"/>
        </w:rPr>
      </w:pPr>
    </w:p>
    <w:p w:rsidR="00126D8F" w:rsidRDefault="00126D8F" w:rsidP="00126D8F">
      <w:pPr>
        <w:spacing w:after="0" w:line="240" w:lineRule="auto"/>
        <w:rPr>
          <w:rFonts w:ascii="Arial" w:eastAsia="Times New Roman" w:hAnsi="Arial" w:cs="Arial"/>
          <w:b/>
          <w:bCs/>
          <w:color w:val="000000"/>
          <w:sz w:val="20"/>
          <w:szCs w:val="20"/>
        </w:rPr>
      </w:pPr>
    </w:p>
    <w:p w:rsidR="00126D8F" w:rsidRDefault="00126D8F" w:rsidP="00126D8F">
      <w:pPr>
        <w:spacing w:after="0" w:line="240" w:lineRule="auto"/>
        <w:rPr>
          <w:rFonts w:ascii="Arial" w:eastAsia="Times New Roman" w:hAnsi="Arial" w:cs="Arial"/>
          <w:b/>
          <w:bCs/>
          <w:color w:val="000000"/>
          <w:sz w:val="20"/>
          <w:szCs w:val="20"/>
        </w:rPr>
      </w:pPr>
    </w:p>
    <w:p w:rsidR="00126D8F" w:rsidRDefault="00126D8F" w:rsidP="00126D8F">
      <w:pPr>
        <w:spacing w:after="0" w:line="240" w:lineRule="auto"/>
        <w:rPr>
          <w:rFonts w:ascii="Arial" w:eastAsia="Times New Roman" w:hAnsi="Arial" w:cs="Arial"/>
          <w:b/>
          <w:bCs/>
          <w:color w:val="000000"/>
          <w:sz w:val="20"/>
          <w:szCs w:val="20"/>
        </w:rPr>
      </w:pPr>
    </w:p>
    <w:p w:rsidR="00126D8F" w:rsidRDefault="00126D8F" w:rsidP="00126D8F">
      <w:pPr>
        <w:spacing w:after="0" w:line="240" w:lineRule="auto"/>
        <w:rPr>
          <w:rFonts w:ascii="Arial" w:eastAsia="Times New Roman" w:hAnsi="Arial" w:cs="Arial"/>
          <w:b/>
          <w:bCs/>
          <w:color w:val="000000"/>
          <w:sz w:val="20"/>
          <w:szCs w:val="20"/>
        </w:rPr>
      </w:pPr>
    </w:p>
    <w:p w:rsidR="00126D8F" w:rsidRDefault="00126D8F" w:rsidP="00126D8F">
      <w:pPr>
        <w:spacing w:after="0" w:line="240" w:lineRule="auto"/>
        <w:rPr>
          <w:rFonts w:ascii="Arial" w:eastAsia="Times New Roman" w:hAnsi="Arial" w:cs="Arial"/>
          <w:b/>
          <w:bCs/>
          <w:color w:val="000000"/>
          <w:sz w:val="20"/>
          <w:szCs w:val="20"/>
        </w:rPr>
      </w:pPr>
    </w:p>
    <w:p w:rsidR="00126D8F" w:rsidRDefault="00126D8F" w:rsidP="00126D8F">
      <w:pPr>
        <w:spacing w:after="0" w:line="240" w:lineRule="auto"/>
        <w:rPr>
          <w:rFonts w:ascii="Arial" w:eastAsia="Times New Roman" w:hAnsi="Arial" w:cs="Arial"/>
          <w:b/>
          <w:bCs/>
          <w:color w:val="000000"/>
          <w:sz w:val="20"/>
          <w:szCs w:val="20"/>
        </w:rPr>
      </w:pPr>
    </w:p>
    <w:p w:rsidR="00126D8F" w:rsidRPr="00126D8F" w:rsidRDefault="00126D8F" w:rsidP="00126D8F">
      <w:pPr>
        <w:spacing w:after="0" w:line="240" w:lineRule="auto"/>
        <w:rPr>
          <w:rFonts w:ascii="Arial" w:eastAsia="Times New Roman" w:hAnsi="Arial" w:cs="Arial"/>
          <w:b/>
          <w:sz w:val="20"/>
          <w:szCs w:val="20"/>
        </w:rPr>
      </w:pPr>
      <w:r w:rsidRPr="00126D8F">
        <w:rPr>
          <w:rFonts w:ascii="Arial" w:eastAsia="Times New Roman" w:hAnsi="Arial" w:cs="Arial"/>
          <w:b/>
          <w:bCs/>
          <w:color w:val="000000"/>
          <w:sz w:val="20"/>
          <w:szCs w:val="20"/>
        </w:rPr>
        <w:t>Radiation Therapy Program Assessment Plan for Outcomes Evaluation</w:t>
      </w:r>
      <w:r w:rsidR="00DE0683">
        <w:rPr>
          <w:rFonts w:ascii="Arial" w:eastAsia="Times New Roman" w:hAnsi="Arial" w:cs="Arial"/>
          <w:b/>
          <w:bCs/>
          <w:color w:val="000000"/>
          <w:sz w:val="20"/>
          <w:szCs w:val="20"/>
        </w:rPr>
        <w:t xml:space="preserve"> for July 1, 201</w:t>
      </w:r>
      <w:r w:rsidR="00EE7EE3">
        <w:rPr>
          <w:rFonts w:ascii="Arial" w:eastAsia="Times New Roman" w:hAnsi="Arial" w:cs="Arial"/>
          <w:b/>
          <w:bCs/>
          <w:color w:val="000000"/>
          <w:sz w:val="20"/>
          <w:szCs w:val="20"/>
        </w:rPr>
        <w:t>4-June 30, 2015</w:t>
      </w:r>
    </w:p>
    <w:tbl>
      <w:tblPr>
        <w:tblpPr w:leftFromText="180" w:rightFromText="180" w:vertAnchor="text" w:horzAnchor="margin" w:tblpXSpec="center" w:tblpY="102"/>
        <w:tblW w:w="14970" w:type="dxa"/>
        <w:tblCellMar>
          <w:top w:w="15" w:type="dxa"/>
          <w:left w:w="15" w:type="dxa"/>
          <w:bottom w:w="15" w:type="dxa"/>
          <w:right w:w="15" w:type="dxa"/>
        </w:tblCellMar>
        <w:tblLook w:val="04A0" w:firstRow="1" w:lastRow="0" w:firstColumn="1" w:lastColumn="0" w:noHBand="0" w:noVBand="1"/>
      </w:tblPr>
      <w:tblGrid>
        <w:gridCol w:w="1750"/>
        <w:gridCol w:w="3097"/>
        <w:gridCol w:w="2098"/>
        <w:gridCol w:w="1663"/>
        <w:gridCol w:w="1752"/>
        <w:gridCol w:w="4610"/>
      </w:tblGrid>
      <w:tr w:rsidR="00B325FF" w:rsidRPr="00126D8F" w:rsidTr="00EE7EE3">
        <w:trPr>
          <w:trHeight w:val="508"/>
        </w:trPr>
        <w:tc>
          <w:tcPr>
            <w:tcW w:w="0" w:type="auto"/>
            <w:vMerge w:val="restart"/>
            <w:tcBorders>
              <w:top w:val="single" w:sz="18" w:space="0" w:color="000000"/>
              <w:left w:val="single" w:sz="18" w:space="0" w:color="000000"/>
              <w:bottom w:val="single" w:sz="18" w:space="0" w:color="000000"/>
              <w:right w:val="single" w:sz="18" w:space="0" w:color="000000"/>
            </w:tcBorders>
            <w:tcMar>
              <w:top w:w="0" w:type="dxa"/>
              <w:left w:w="120" w:type="dxa"/>
              <w:bottom w:w="0" w:type="dxa"/>
              <w:right w:w="120" w:type="dxa"/>
            </w:tcMar>
            <w:hideMark/>
          </w:tcPr>
          <w:p w:rsidR="00EE7EE3" w:rsidRPr="00126D8F" w:rsidRDefault="00EE7EE3" w:rsidP="00EE7EE3">
            <w:pPr>
              <w:spacing w:after="0" w:line="240" w:lineRule="auto"/>
              <w:rPr>
                <w:rFonts w:ascii="Arial" w:eastAsia="Times New Roman" w:hAnsi="Arial" w:cs="Arial"/>
                <w:sz w:val="20"/>
                <w:szCs w:val="20"/>
              </w:rPr>
            </w:pPr>
          </w:p>
          <w:p w:rsidR="00EE7EE3" w:rsidRPr="00126D8F" w:rsidRDefault="00EE7EE3" w:rsidP="00EE7EE3">
            <w:pPr>
              <w:spacing w:after="58" w:line="0" w:lineRule="atLeast"/>
              <w:jc w:val="center"/>
              <w:rPr>
                <w:rFonts w:ascii="Arial" w:eastAsia="Times New Roman" w:hAnsi="Arial" w:cs="Arial"/>
                <w:sz w:val="20"/>
                <w:szCs w:val="20"/>
              </w:rPr>
            </w:pPr>
            <w:r w:rsidRPr="00126D8F">
              <w:rPr>
                <w:rFonts w:ascii="Arial" w:eastAsia="Times New Roman" w:hAnsi="Arial" w:cs="Arial"/>
                <w:color w:val="000000"/>
                <w:sz w:val="20"/>
                <w:szCs w:val="20"/>
              </w:rPr>
              <w:t>Program Effectiveness Measure</w:t>
            </w:r>
          </w:p>
        </w:tc>
        <w:tc>
          <w:tcPr>
            <w:tcW w:w="0" w:type="auto"/>
            <w:vMerge w:val="restart"/>
            <w:tcBorders>
              <w:top w:val="single" w:sz="18" w:space="0" w:color="000000"/>
              <w:left w:val="single" w:sz="18" w:space="0" w:color="000000"/>
              <w:bottom w:val="single" w:sz="18" w:space="0" w:color="000000"/>
              <w:right w:val="single" w:sz="18" w:space="0" w:color="000000"/>
            </w:tcBorders>
            <w:tcMar>
              <w:top w:w="0" w:type="dxa"/>
              <w:left w:w="120" w:type="dxa"/>
              <w:bottom w:w="0" w:type="dxa"/>
              <w:right w:w="120" w:type="dxa"/>
            </w:tcMar>
            <w:hideMark/>
          </w:tcPr>
          <w:p w:rsidR="00EE7EE3" w:rsidRPr="00126D8F" w:rsidRDefault="00EE7EE3" w:rsidP="00EE7EE3">
            <w:pPr>
              <w:spacing w:after="240" w:line="240" w:lineRule="auto"/>
              <w:rPr>
                <w:rFonts w:ascii="Arial" w:eastAsia="Times New Roman" w:hAnsi="Arial" w:cs="Arial"/>
                <w:sz w:val="20"/>
                <w:szCs w:val="20"/>
              </w:rPr>
            </w:pPr>
          </w:p>
          <w:p w:rsidR="00EE7EE3" w:rsidRPr="00126D8F" w:rsidRDefault="00EE7EE3" w:rsidP="00EE7EE3">
            <w:pPr>
              <w:spacing w:after="58" w:line="0" w:lineRule="atLeast"/>
              <w:jc w:val="center"/>
              <w:rPr>
                <w:rFonts w:ascii="Arial" w:eastAsia="Times New Roman" w:hAnsi="Arial" w:cs="Arial"/>
                <w:sz w:val="20"/>
                <w:szCs w:val="20"/>
              </w:rPr>
            </w:pPr>
            <w:r w:rsidRPr="00126D8F">
              <w:rPr>
                <w:rFonts w:ascii="Arial" w:eastAsia="Times New Roman" w:hAnsi="Arial" w:cs="Arial"/>
                <w:color w:val="000000"/>
                <w:sz w:val="20"/>
                <w:szCs w:val="20"/>
              </w:rPr>
              <w:t>Benchmark</w:t>
            </w:r>
          </w:p>
        </w:tc>
        <w:tc>
          <w:tcPr>
            <w:tcW w:w="0" w:type="auto"/>
            <w:gridSpan w:val="4"/>
            <w:tcBorders>
              <w:top w:val="single" w:sz="18" w:space="0" w:color="000000"/>
              <w:left w:val="single" w:sz="18" w:space="0" w:color="000000"/>
              <w:bottom w:val="single" w:sz="18" w:space="0" w:color="000000"/>
              <w:right w:val="single" w:sz="18" w:space="0" w:color="000000"/>
            </w:tcBorders>
            <w:tcMar>
              <w:top w:w="0" w:type="dxa"/>
              <w:left w:w="120" w:type="dxa"/>
              <w:bottom w:w="0" w:type="dxa"/>
              <w:right w:w="120" w:type="dxa"/>
            </w:tcMar>
            <w:hideMark/>
          </w:tcPr>
          <w:p w:rsidR="00EE7EE3" w:rsidRPr="00126D8F" w:rsidRDefault="00EE7EE3" w:rsidP="00EE7EE3">
            <w:pPr>
              <w:spacing w:after="0" w:line="240" w:lineRule="auto"/>
              <w:rPr>
                <w:rFonts w:ascii="Arial" w:eastAsia="Times New Roman" w:hAnsi="Arial" w:cs="Arial"/>
                <w:sz w:val="20"/>
                <w:szCs w:val="20"/>
              </w:rPr>
            </w:pPr>
          </w:p>
          <w:p w:rsidR="00EE7EE3" w:rsidRPr="00126D8F" w:rsidRDefault="00EE7EE3" w:rsidP="00EE7EE3">
            <w:pPr>
              <w:spacing w:after="58" w:line="0" w:lineRule="atLeast"/>
              <w:jc w:val="center"/>
              <w:rPr>
                <w:rFonts w:ascii="Arial" w:eastAsia="Times New Roman" w:hAnsi="Arial" w:cs="Arial"/>
                <w:sz w:val="20"/>
                <w:szCs w:val="20"/>
              </w:rPr>
            </w:pPr>
            <w:r w:rsidRPr="00126D8F">
              <w:rPr>
                <w:rFonts w:ascii="Arial" w:eastAsia="Times New Roman" w:hAnsi="Arial" w:cs="Arial"/>
                <w:color w:val="000000"/>
                <w:sz w:val="20"/>
                <w:szCs w:val="20"/>
              </w:rPr>
              <w:t>Data Collection and Analysis</w:t>
            </w:r>
          </w:p>
        </w:tc>
      </w:tr>
      <w:tr w:rsidR="00B325FF" w:rsidRPr="00126D8F" w:rsidTr="00EE7EE3">
        <w:trPr>
          <w:trHeight w:val="143"/>
        </w:trPr>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EE7EE3" w:rsidRPr="00126D8F" w:rsidRDefault="00EE7EE3" w:rsidP="00EE7EE3">
            <w:pPr>
              <w:spacing w:after="0" w:line="240" w:lineRule="auto"/>
              <w:rPr>
                <w:rFonts w:ascii="Arial" w:eastAsia="Times New Roman" w:hAnsi="Arial" w:cs="Arial"/>
                <w:sz w:val="20"/>
                <w:szCs w:val="20"/>
              </w:rPr>
            </w:pPr>
          </w:p>
        </w:tc>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EE7EE3" w:rsidRPr="00126D8F" w:rsidRDefault="00EE7EE3" w:rsidP="00EE7EE3">
            <w:pPr>
              <w:spacing w:after="0" w:line="240" w:lineRule="auto"/>
              <w:rPr>
                <w:rFonts w:ascii="Arial" w:eastAsia="Times New Roman" w:hAnsi="Arial" w:cs="Arial"/>
                <w:sz w:val="20"/>
                <w:szCs w:val="20"/>
              </w:rPr>
            </w:pPr>
          </w:p>
        </w:tc>
        <w:tc>
          <w:tcPr>
            <w:tcW w:w="0" w:type="auto"/>
            <w:vMerge w:val="restart"/>
            <w:tcBorders>
              <w:top w:val="single" w:sz="18" w:space="0" w:color="000000"/>
              <w:left w:val="single" w:sz="18" w:space="0" w:color="000000"/>
              <w:bottom w:val="single" w:sz="18" w:space="0" w:color="000000"/>
              <w:right w:val="single" w:sz="18" w:space="0" w:color="000000"/>
            </w:tcBorders>
            <w:tcMar>
              <w:top w:w="0" w:type="dxa"/>
              <w:left w:w="120" w:type="dxa"/>
              <w:bottom w:w="0" w:type="dxa"/>
              <w:right w:w="120" w:type="dxa"/>
            </w:tcMar>
            <w:hideMark/>
          </w:tcPr>
          <w:p w:rsidR="00EE7EE3" w:rsidRPr="00126D8F" w:rsidRDefault="00EE7EE3" w:rsidP="00EE7EE3">
            <w:pPr>
              <w:spacing w:after="0" w:line="240" w:lineRule="auto"/>
              <w:rPr>
                <w:rFonts w:ascii="Arial" w:eastAsia="Times New Roman" w:hAnsi="Arial" w:cs="Arial"/>
                <w:sz w:val="20"/>
                <w:szCs w:val="20"/>
              </w:rPr>
            </w:pPr>
          </w:p>
          <w:p w:rsidR="00EE7EE3" w:rsidRPr="00126D8F" w:rsidRDefault="00EE7EE3" w:rsidP="00EE7EE3">
            <w:pPr>
              <w:spacing w:after="58" w:line="0" w:lineRule="atLeast"/>
              <w:jc w:val="center"/>
              <w:rPr>
                <w:rFonts w:ascii="Arial" w:eastAsia="Times New Roman" w:hAnsi="Arial" w:cs="Arial"/>
                <w:sz w:val="20"/>
                <w:szCs w:val="20"/>
              </w:rPr>
            </w:pPr>
            <w:r w:rsidRPr="00126D8F">
              <w:rPr>
                <w:rFonts w:ascii="Arial" w:eastAsia="Times New Roman" w:hAnsi="Arial" w:cs="Arial"/>
                <w:color w:val="000000"/>
                <w:sz w:val="20"/>
                <w:szCs w:val="20"/>
              </w:rPr>
              <w:t>Tool</w:t>
            </w:r>
          </w:p>
        </w:tc>
        <w:tc>
          <w:tcPr>
            <w:tcW w:w="0" w:type="auto"/>
            <w:gridSpan w:val="2"/>
            <w:tcBorders>
              <w:top w:val="single" w:sz="18" w:space="0" w:color="000000"/>
              <w:left w:val="single" w:sz="18" w:space="0" w:color="000000"/>
              <w:bottom w:val="single" w:sz="18" w:space="0" w:color="000000"/>
              <w:right w:val="single" w:sz="18" w:space="0" w:color="000000"/>
            </w:tcBorders>
            <w:tcMar>
              <w:top w:w="0" w:type="dxa"/>
              <w:left w:w="120" w:type="dxa"/>
              <w:bottom w:w="0" w:type="dxa"/>
              <w:right w:w="120" w:type="dxa"/>
            </w:tcMar>
            <w:hideMark/>
          </w:tcPr>
          <w:p w:rsidR="00EE7EE3" w:rsidRPr="00126D8F" w:rsidRDefault="00EE7EE3" w:rsidP="00EE7EE3">
            <w:pPr>
              <w:spacing w:after="0" w:line="240" w:lineRule="auto"/>
              <w:rPr>
                <w:rFonts w:ascii="Arial" w:eastAsia="Times New Roman" w:hAnsi="Arial" w:cs="Arial"/>
                <w:sz w:val="20"/>
                <w:szCs w:val="20"/>
              </w:rPr>
            </w:pPr>
          </w:p>
          <w:p w:rsidR="00EE7EE3" w:rsidRPr="00126D8F" w:rsidRDefault="00EE7EE3" w:rsidP="00EE7EE3">
            <w:pPr>
              <w:spacing w:after="58" w:line="0" w:lineRule="atLeast"/>
              <w:jc w:val="center"/>
              <w:rPr>
                <w:rFonts w:ascii="Arial" w:eastAsia="Times New Roman" w:hAnsi="Arial" w:cs="Arial"/>
                <w:sz w:val="20"/>
                <w:szCs w:val="20"/>
              </w:rPr>
            </w:pPr>
            <w:r w:rsidRPr="00126D8F">
              <w:rPr>
                <w:rFonts w:ascii="Arial" w:eastAsia="Times New Roman" w:hAnsi="Arial" w:cs="Arial"/>
                <w:color w:val="000000"/>
                <w:sz w:val="20"/>
                <w:szCs w:val="20"/>
              </w:rPr>
              <w:t>Time Frame</w:t>
            </w:r>
          </w:p>
        </w:tc>
        <w:tc>
          <w:tcPr>
            <w:tcW w:w="0" w:type="auto"/>
            <w:vMerge w:val="restart"/>
            <w:tcBorders>
              <w:top w:val="single" w:sz="18" w:space="0" w:color="000000"/>
              <w:left w:val="single" w:sz="18" w:space="0" w:color="000000"/>
              <w:bottom w:val="single" w:sz="18" w:space="0" w:color="000000"/>
              <w:right w:val="single" w:sz="18" w:space="0" w:color="000000"/>
            </w:tcBorders>
            <w:tcMar>
              <w:top w:w="0" w:type="dxa"/>
              <w:left w:w="120" w:type="dxa"/>
              <w:bottom w:w="0" w:type="dxa"/>
              <w:right w:w="120" w:type="dxa"/>
            </w:tcMar>
            <w:hideMark/>
          </w:tcPr>
          <w:p w:rsidR="00EE7EE3" w:rsidRPr="00126D8F" w:rsidRDefault="00EE7EE3" w:rsidP="00EE7EE3">
            <w:pPr>
              <w:spacing w:after="0" w:line="240" w:lineRule="auto"/>
              <w:rPr>
                <w:rFonts w:ascii="Arial" w:eastAsia="Times New Roman" w:hAnsi="Arial" w:cs="Arial"/>
                <w:sz w:val="20"/>
                <w:szCs w:val="20"/>
              </w:rPr>
            </w:pPr>
          </w:p>
          <w:p w:rsidR="00EE7EE3" w:rsidRPr="00126D8F" w:rsidRDefault="00EE7EE3" w:rsidP="00EE7EE3">
            <w:pPr>
              <w:spacing w:after="58" w:line="0" w:lineRule="atLeast"/>
              <w:jc w:val="center"/>
              <w:rPr>
                <w:rFonts w:ascii="Arial" w:eastAsia="Times New Roman" w:hAnsi="Arial" w:cs="Arial"/>
                <w:sz w:val="20"/>
                <w:szCs w:val="20"/>
              </w:rPr>
            </w:pPr>
            <w:r>
              <w:rPr>
                <w:rFonts w:ascii="Arial" w:eastAsia="Times New Roman" w:hAnsi="Arial" w:cs="Arial"/>
                <w:sz w:val="20"/>
                <w:szCs w:val="20"/>
              </w:rPr>
              <w:t>Results</w:t>
            </w:r>
          </w:p>
        </w:tc>
      </w:tr>
      <w:tr w:rsidR="00B325FF" w:rsidRPr="00126D8F" w:rsidTr="00EE7EE3">
        <w:trPr>
          <w:trHeight w:val="143"/>
        </w:trPr>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EE7EE3" w:rsidRPr="00126D8F" w:rsidRDefault="00EE7EE3" w:rsidP="00EE7EE3">
            <w:pPr>
              <w:spacing w:after="0" w:line="240" w:lineRule="auto"/>
              <w:rPr>
                <w:rFonts w:ascii="Arial" w:eastAsia="Times New Roman" w:hAnsi="Arial" w:cs="Arial"/>
                <w:sz w:val="20"/>
                <w:szCs w:val="20"/>
              </w:rPr>
            </w:pPr>
          </w:p>
        </w:tc>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EE7EE3" w:rsidRPr="00126D8F" w:rsidRDefault="00EE7EE3" w:rsidP="00EE7EE3">
            <w:pPr>
              <w:spacing w:after="0" w:line="240" w:lineRule="auto"/>
              <w:rPr>
                <w:rFonts w:ascii="Arial" w:eastAsia="Times New Roman" w:hAnsi="Arial" w:cs="Arial"/>
                <w:sz w:val="20"/>
                <w:szCs w:val="20"/>
              </w:rPr>
            </w:pPr>
          </w:p>
        </w:tc>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EE7EE3" w:rsidRPr="00126D8F" w:rsidRDefault="00EE7EE3" w:rsidP="00EE7EE3">
            <w:pPr>
              <w:spacing w:after="0" w:line="240" w:lineRule="auto"/>
              <w:rPr>
                <w:rFonts w:ascii="Arial" w:eastAsia="Times New Roman" w:hAnsi="Arial" w:cs="Arial"/>
                <w:sz w:val="20"/>
                <w:szCs w:val="20"/>
              </w:rPr>
            </w:pPr>
          </w:p>
        </w:tc>
        <w:tc>
          <w:tcPr>
            <w:tcW w:w="0" w:type="auto"/>
            <w:tcBorders>
              <w:top w:val="single" w:sz="18" w:space="0" w:color="000000"/>
              <w:left w:val="single" w:sz="18" w:space="0" w:color="000000"/>
              <w:bottom w:val="single" w:sz="18" w:space="0" w:color="000000"/>
              <w:right w:val="single" w:sz="18" w:space="0" w:color="000000"/>
            </w:tcBorders>
            <w:tcMar>
              <w:top w:w="0" w:type="dxa"/>
              <w:left w:w="120" w:type="dxa"/>
              <w:bottom w:w="0" w:type="dxa"/>
              <w:right w:w="120" w:type="dxa"/>
            </w:tcMar>
            <w:hideMark/>
          </w:tcPr>
          <w:p w:rsidR="00EE7EE3" w:rsidRPr="00126D8F" w:rsidRDefault="00EE7EE3" w:rsidP="00EE7EE3">
            <w:pPr>
              <w:spacing w:after="0" w:line="240" w:lineRule="auto"/>
              <w:rPr>
                <w:rFonts w:ascii="Arial" w:eastAsia="Times New Roman" w:hAnsi="Arial" w:cs="Arial"/>
                <w:sz w:val="20"/>
                <w:szCs w:val="20"/>
              </w:rPr>
            </w:pPr>
          </w:p>
          <w:p w:rsidR="00EE7EE3" w:rsidRPr="00126D8F" w:rsidRDefault="00EE7EE3" w:rsidP="00EE7EE3">
            <w:pPr>
              <w:spacing w:after="58" w:line="0" w:lineRule="atLeast"/>
              <w:jc w:val="center"/>
              <w:rPr>
                <w:rFonts w:ascii="Arial" w:eastAsia="Times New Roman" w:hAnsi="Arial" w:cs="Arial"/>
                <w:sz w:val="20"/>
                <w:szCs w:val="20"/>
              </w:rPr>
            </w:pPr>
            <w:r w:rsidRPr="00126D8F">
              <w:rPr>
                <w:rFonts w:ascii="Arial" w:eastAsia="Times New Roman" w:hAnsi="Arial" w:cs="Arial"/>
                <w:color w:val="000000"/>
                <w:sz w:val="20"/>
                <w:szCs w:val="20"/>
              </w:rPr>
              <w:t>Data Collection</w:t>
            </w:r>
            <w:r>
              <w:rPr>
                <w:rFonts w:ascii="Arial" w:eastAsia="Times New Roman" w:hAnsi="Arial" w:cs="Arial"/>
                <w:color w:val="000000"/>
                <w:sz w:val="20"/>
                <w:szCs w:val="20"/>
              </w:rPr>
              <w:t xml:space="preserve"> </w:t>
            </w:r>
            <w:r w:rsidRPr="00126D8F">
              <w:rPr>
                <w:rFonts w:ascii="Arial" w:eastAsia="Times New Roman" w:hAnsi="Arial" w:cs="Arial"/>
                <w:color w:val="000000"/>
                <w:sz w:val="20"/>
                <w:szCs w:val="20"/>
              </w:rPr>
              <w:t xml:space="preserve"> </w:t>
            </w:r>
          </w:p>
        </w:tc>
        <w:tc>
          <w:tcPr>
            <w:tcW w:w="0" w:type="auto"/>
            <w:tcBorders>
              <w:top w:val="single" w:sz="18" w:space="0" w:color="000000"/>
              <w:left w:val="single" w:sz="18" w:space="0" w:color="000000"/>
              <w:bottom w:val="single" w:sz="18" w:space="0" w:color="000000"/>
              <w:right w:val="single" w:sz="18" w:space="0" w:color="000000"/>
            </w:tcBorders>
            <w:tcMar>
              <w:top w:w="0" w:type="dxa"/>
              <w:left w:w="120" w:type="dxa"/>
              <w:bottom w:w="0" w:type="dxa"/>
              <w:right w:w="120" w:type="dxa"/>
            </w:tcMar>
            <w:hideMark/>
          </w:tcPr>
          <w:p w:rsidR="00EE7EE3" w:rsidRPr="00126D8F" w:rsidRDefault="00EE7EE3" w:rsidP="00EE7EE3">
            <w:pPr>
              <w:spacing w:after="0" w:line="240" w:lineRule="auto"/>
              <w:rPr>
                <w:rFonts w:ascii="Arial" w:eastAsia="Times New Roman" w:hAnsi="Arial" w:cs="Arial"/>
                <w:sz w:val="20"/>
                <w:szCs w:val="20"/>
              </w:rPr>
            </w:pPr>
          </w:p>
          <w:p w:rsidR="00EE7EE3" w:rsidRPr="00126D8F" w:rsidRDefault="00EE7EE3" w:rsidP="00EE7EE3">
            <w:pPr>
              <w:spacing w:after="58" w:line="0" w:lineRule="atLeast"/>
              <w:jc w:val="center"/>
              <w:rPr>
                <w:rFonts w:ascii="Arial" w:eastAsia="Times New Roman" w:hAnsi="Arial" w:cs="Arial"/>
                <w:sz w:val="20"/>
                <w:szCs w:val="20"/>
              </w:rPr>
            </w:pPr>
            <w:r w:rsidRPr="00126D8F">
              <w:rPr>
                <w:rFonts w:ascii="Arial" w:eastAsia="Times New Roman" w:hAnsi="Arial" w:cs="Arial"/>
                <w:color w:val="000000"/>
                <w:sz w:val="20"/>
                <w:szCs w:val="20"/>
              </w:rPr>
              <w:t>Person Responsible</w:t>
            </w:r>
          </w:p>
        </w:tc>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EE7EE3" w:rsidRPr="00126D8F" w:rsidRDefault="00EE7EE3" w:rsidP="00EE7EE3">
            <w:pPr>
              <w:spacing w:after="0" w:line="240" w:lineRule="auto"/>
              <w:rPr>
                <w:rFonts w:ascii="Arial" w:eastAsia="Times New Roman" w:hAnsi="Arial" w:cs="Arial"/>
                <w:sz w:val="20"/>
                <w:szCs w:val="20"/>
              </w:rPr>
            </w:pPr>
          </w:p>
        </w:tc>
      </w:tr>
      <w:tr w:rsidR="00B325FF" w:rsidRPr="00126D8F" w:rsidTr="00EE7EE3">
        <w:trPr>
          <w:trHeight w:val="732"/>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E7EE3" w:rsidRPr="00126D8F" w:rsidRDefault="00EE7EE3" w:rsidP="00EE7EE3">
            <w:pPr>
              <w:spacing w:after="0" w:line="240" w:lineRule="auto"/>
              <w:rPr>
                <w:rFonts w:ascii="Arial" w:eastAsia="Times New Roman" w:hAnsi="Arial" w:cs="Arial"/>
                <w:sz w:val="20"/>
                <w:szCs w:val="20"/>
              </w:rPr>
            </w:pPr>
          </w:p>
          <w:p w:rsidR="00EE7EE3" w:rsidRPr="00126D8F" w:rsidRDefault="00EE7EE3" w:rsidP="00EE7EE3">
            <w:pPr>
              <w:spacing w:after="58" w:line="0" w:lineRule="atLeast"/>
              <w:rPr>
                <w:rFonts w:ascii="Arial" w:eastAsia="Times New Roman" w:hAnsi="Arial" w:cs="Arial"/>
                <w:sz w:val="20"/>
                <w:szCs w:val="20"/>
              </w:rPr>
            </w:pPr>
            <w:r w:rsidRPr="00126D8F">
              <w:rPr>
                <w:rFonts w:ascii="Arial" w:eastAsia="Times New Roman" w:hAnsi="Arial" w:cs="Arial"/>
                <w:color w:val="000000"/>
                <w:sz w:val="20"/>
                <w:szCs w:val="20"/>
              </w:rPr>
              <w:t>Annual program completion rate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E7EE3" w:rsidRPr="00126D8F" w:rsidRDefault="00EE7EE3" w:rsidP="00EE7EE3">
            <w:pPr>
              <w:spacing w:after="0" w:line="240" w:lineRule="auto"/>
              <w:rPr>
                <w:rFonts w:ascii="Arial" w:eastAsia="Times New Roman" w:hAnsi="Arial" w:cs="Arial"/>
                <w:sz w:val="20"/>
                <w:szCs w:val="20"/>
              </w:rPr>
            </w:pPr>
          </w:p>
          <w:p w:rsidR="00EE7EE3" w:rsidRPr="00126D8F" w:rsidRDefault="00EE7EE3" w:rsidP="00EE7EE3">
            <w:pPr>
              <w:spacing w:after="58" w:line="0" w:lineRule="atLeast"/>
              <w:rPr>
                <w:rFonts w:ascii="Arial" w:eastAsia="Times New Roman" w:hAnsi="Arial" w:cs="Arial"/>
                <w:sz w:val="20"/>
                <w:szCs w:val="20"/>
              </w:rPr>
            </w:pPr>
            <w:r>
              <w:rPr>
                <w:rFonts w:ascii="Arial" w:eastAsia="Times New Roman" w:hAnsi="Arial" w:cs="Arial"/>
                <w:color w:val="000000"/>
                <w:sz w:val="20"/>
                <w:szCs w:val="20"/>
              </w:rPr>
              <w:t>95</w:t>
            </w:r>
            <w:r w:rsidRPr="00126D8F">
              <w:rPr>
                <w:rFonts w:ascii="Arial" w:eastAsia="Times New Roman" w:hAnsi="Arial" w:cs="Arial"/>
                <w:color w:val="000000"/>
                <w:sz w:val="20"/>
                <w:szCs w:val="20"/>
              </w:rPr>
              <w:t xml:space="preserve">% program cohort completion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E7EE3" w:rsidRPr="00126D8F" w:rsidRDefault="00EE7EE3" w:rsidP="00EE7EE3">
            <w:pPr>
              <w:spacing w:after="0" w:line="240" w:lineRule="auto"/>
              <w:rPr>
                <w:rFonts w:ascii="Arial" w:eastAsia="Times New Roman" w:hAnsi="Arial" w:cs="Arial"/>
                <w:sz w:val="20"/>
                <w:szCs w:val="20"/>
              </w:rPr>
            </w:pPr>
          </w:p>
          <w:p w:rsidR="00EE7EE3" w:rsidRPr="00126D8F" w:rsidRDefault="00EE7EE3" w:rsidP="00EE7EE3">
            <w:pPr>
              <w:spacing w:after="58" w:line="0" w:lineRule="atLeast"/>
              <w:rPr>
                <w:rFonts w:ascii="Arial" w:eastAsia="Times New Roman" w:hAnsi="Arial" w:cs="Arial"/>
                <w:sz w:val="20"/>
                <w:szCs w:val="20"/>
              </w:rPr>
            </w:pPr>
            <w:r w:rsidRPr="00126D8F">
              <w:rPr>
                <w:rFonts w:ascii="Arial" w:eastAsia="Times New Roman" w:hAnsi="Arial" w:cs="Arial"/>
                <w:color w:val="000000"/>
                <w:sz w:val="20"/>
                <w:szCs w:val="20"/>
              </w:rPr>
              <w:t>program enrollment lists</w:t>
            </w:r>
          </w:p>
        </w:tc>
        <w:tc>
          <w:tcPr>
            <w:tcW w:w="0" w:type="auto"/>
            <w:tcBorders>
              <w:top w:val="single" w:sz="18"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E7EE3" w:rsidRPr="00126D8F" w:rsidRDefault="00EE7EE3" w:rsidP="00EE7EE3">
            <w:pPr>
              <w:spacing w:after="0" w:line="240" w:lineRule="auto"/>
              <w:rPr>
                <w:rFonts w:ascii="Arial" w:eastAsia="Times New Roman" w:hAnsi="Arial" w:cs="Arial"/>
                <w:sz w:val="20"/>
                <w:szCs w:val="20"/>
              </w:rPr>
            </w:pPr>
          </w:p>
          <w:p w:rsidR="00EE7EE3" w:rsidRPr="00126D8F" w:rsidRDefault="00EE7EE3" w:rsidP="00EE7EE3">
            <w:pPr>
              <w:spacing w:after="58" w:line="0" w:lineRule="atLeast"/>
              <w:rPr>
                <w:rFonts w:ascii="Arial" w:eastAsia="Times New Roman" w:hAnsi="Arial" w:cs="Arial"/>
                <w:sz w:val="20"/>
                <w:szCs w:val="20"/>
              </w:rPr>
            </w:pPr>
            <w:r w:rsidRPr="00126D8F">
              <w:rPr>
                <w:rFonts w:ascii="Arial" w:eastAsia="Times New Roman" w:hAnsi="Arial" w:cs="Arial"/>
                <w:color w:val="000000"/>
                <w:sz w:val="20"/>
                <w:szCs w:val="20"/>
              </w:rPr>
              <w:t>Annually</w:t>
            </w:r>
          </w:p>
        </w:tc>
        <w:tc>
          <w:tcPr>
            <w:tcW w:w="0" w:type="auto"/>
            <w:tcBorders>
              <w:top w:val="single" w:sz="18" w:space="0" w:color="000000"/>
              <w:left w:val="single" w:sz="6" w:space="0" w:color="000000"/>
              <w:bottom w:val="single" w:sz="6" w:space="0" w:color="000000"/>
              <w:right w:val="single" w:sz="6" w:space="0" w:color="000000"/>
            </w:tcBorders>
            <w:tcMar>
              <w:top w:w="0" w:type="dxa"/>
              <w:left w:w="120" w:type="dxa"/>
              <w:bottom w:w="0" w:type="dxa"/>
              <w:right w:w="120" w:type="dxa"/>
            </w:tcMar>
          </w:tcPr>
          <w:p w:rsidR="00EE7EE3" w:rsidRPr="00126D8F" w:rsidRDefault="00EE7EE3" w:rsidP="00EE7EE3">
            <w:pPr>
              <w:spacing w:after="58" w:line="0" w:lineRule="atLeast"/>
              <w:rPr>
                <w:rFonts w:ascii="Arial" w:eastAsia="Times New Roman" w:hAnsi="Arial" w:cs="Arial"/>
                <w:sz w:val="20"/>
                <w:szCs w:val="20"/>
              </w:rPr>
            </w:pPr>
            <w:r w:rsidRPr="00126D8F">
              <w:rPr>
                <w:rFonts w:ascii="Arial" w:eastAsia="Times New Roman" w:hAnsi="Arial" w:cs="Arial"/>
                <w:color w:val="000000"/>
                <w:sz w:val="20"/>
                <w:szCs w:val="20"/>
              </w:rPr>
              <w:t>Radiation Therapy Program Director &amp; Clinical Coordinator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E7EE3" w:rsidRPr="00126D8F" w:rsidRDefault="00EE7EE3" w:rsidP="00EE7EE3">
            <w:pPr>
              <w:spacing w:after="0" w:line="240" w:lineRule="auto"/>
              <w:rPr>
                <w:rFonts w:ascii="Arial" w:eastAsia="Times New Roman" w:hAnsi="Arial" w:cs="Arial"/>
                <w:sz w:val="20"/>
                <w:szCs w:val="20"/>
              </w:rPr>
            </w:pPr>
          </w:p>
          <w:p w:rsidR="00EE7EE3" w:rsidRPr="00126D8F" w:rsidRDefault="00644E96" w:rsidP="00EE7EE3">
            <w:pPr>
              <w:spacing w:after="58" w:line="0" w:lineRule="atLeast"/>
              <w:rPr>
                <w:rFonts w:ascii="Arial" w:eastAsia="Times New Roman" w:hAnsi="Arial" w:cs="Arial"/>
                <w:sz w:val="20"/>
                <w:szCs w:val="20"/>
              </w:rPr>
            </w:pPr>
            <w:r>
              <w:rPr>
                <w:rFonts w:ascii="Arial" w:eastAsia="Times New Roman" w:hAnsi="Arial" w:cs="Arial"/>
                <w:sz w:val="20"/>
                <w:szCs w:val="20"/>
              </w:rPr>
              <w:t>Class of 2015 n=17 (100%)</w:t>
            </w:r>
          </w:p>
        </w:tc>
      </w:tr>
      <w:tr w:rsidR="00B325FF" w:rsidRPr="00126D8F" w:rsidTr="00EE7EE3">
        <w:trPr>
          <w:trHeight w:val="986"/>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E7EE3" w:rsidRPr="00126D8F" w:rsidRDefault="00EE7EE3" w:rsidP="00EE7EE3">
            <w:pPr>
              <w:spacing w:after="58" w:line="0" w:lineRule="atLeast"/>
              <w:rPr>
                <w:rFonts w:ascii="Arial" w:eastAsia="Times New Roman" w:hAnsi="Arial" w:cs="Arial"/>
                <w:sz w:val="20"/>
                <w:szCs w:val="20"/>
              </w:rPr>
            </w:pPr>
            <w:r w:rsidRPr="00126D8F">
              <w:rPr>
                <w:rFonts w:ascii="Arial" w:eastAsia="Times New Roman" w:hAnsi="Arial" w:cs="Arial"/>
                <w:color w:val="000000"/>
                <w:sz w:val="20"/>
                <w:szCs w:val="20"/>
              </w:rPr>
              <w:t>ARRT Certification Board examination pass rate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E7EE3" w:rsidRPr="00126D8F" w:rsidRDefault="00EE7EE3" w:rsidP="00EE7EE3">
            <w:pPr>
              <w:spacing w:after="0" w:line="240" w:lineRule="auto"/>
              <w:rPr>
                <w:rFonts w:ascii="Arial" w:eastAsia="Times New Roman" w:hAnsi="Arial" w:cs="Arial"/>
                <w:sz w:val="20"/>
                <w:szCs w:val="20"/>
              </w:rPr>
            </w:pPr>
          </w:p>
          <w:p w:rsidR="00EE7EE3" w:rsidRPr="00126D8F" w:rsidRDefault="00EE7EE3" w:rsidP="00EE7EE3">
            <w:pPr>
              <w:spacing w:after="58" w:line="0" w:lineRule="atLeast"/>
              <w:rPr>
                <w:rFonts w:ascii="Arial" w:eastAsia="Times New Roman" w:hAnsi="Arial" w:cs="Arial"/>
                <w:sz w:val="20"/>
                <w:szCs w:val="20"/>
              </w:rPr>
            </w:pPr>
            <w:r w:rsidRPr="00126D8F">
              <w:rPr>
                <w:rFonts w:ascii="Arial" w:eastAsia="Times New Roman" w:hAnsi="Arial" w:cs="Arial"/>
                <w:color w:val="000000"/>
                <w:sz w:val="20"/>
                <w:szCs w:val="20"/>
              </w:rPr>
              <w:t xml:space="preserve">Five year average of </w:t>
            </w:r>
            <w:r>
              <w:rPr>
                <w:rFonts w:ascii="Arial" w:eastAsia="Times New Roman" w:hAnsi="Arial" w:cs="Arial"/>
                <w:color w:val="000000"/>
                <w:sz w:val="20"/>
                <w:szCs w:val="20"/>
              </w:rPr>
              <w:t>95</w:t>
            </w:r>
            <w:r w:rsidRPr="00126D8F">
              <w:rPr>
                <w:rFonts w:ascii="Arial" w:eastAsia="Times New Roman" w:hAnsi="Arial" w:cs="Arial"/>
                <w:color w:val="000000"/>
                <w:sz w:val="20"/>
                <w:szCs w:val="20"/>
              </w:rPr>
              <w:t>% of graduates pass ARRT examination in Radiation Therapy on first attempt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E7EE3" w:rsidRPr="00126D8F" w:rsidRDefault="00EE7EE3" w:rsidP="00EE7EE3">
            <w:pPr>
              <w:spacing w:after="58" w:line="0" w:lineRule="atLeast"/>
              <w:rPr>
                <w:rFonts w:ascii="Arial" w:eastAsia="Times New Roman" w:hAnsi="Arial" w:cs="Arial"/>
                <w:sz w:val="20"/>
                <w:szCs w:val="20"/>
              </w:rPr>
            </w:pPr>
            <w:r w:rsidRPr="00126D8F">
              <w:rPr>
                <w:rFonts w:ascii="Arial" w:eastAsia="Times New Roman" w:hAnsi="Arial" w:cs="Arial"/>
                <w:color w:val="000000"/>
                <w:sz w:val="20"/>
                <w:szCs w:val="20"/>
              </w:rPr>
              <w:t>ARRT reports and graduate follow up survey</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E7EE3" w:rsidRPr="00126D8F" w:rsidRDefault="00EE7EE3" w:rsidP="00EE7EE3">
            <w:pPr>
              <w:spacing w:after="0" w:line="240" w:lineRule="auto"/>
              <w:rPr>
                <w:rFonts w:ascii="Arial" w:eastAsia="Times New Roman" w:hAnsi="Arial" w:cs="Arial"/>
                <w:sz w:val="20"/>
                <w:szCs w:val="20"/>
              </w:rPr>
            </w:pPr>
          </w:p>
          <w:p w:rsidR="00EE7EE3" w:rsidRPr="00126D8F" w:rsidRDefault="00EE7EE3" w:rsidP="00EE7EE3">
            <w:pPr>
              <w:spacing w:after="58" w:line="0" w:lineRule="atLeast"/>
              <w:rPr>
                <w:rFonts w:ascii="Arial" w:eastAsia="Times New Roman" w:hAnsi="Arial" w:cs="Arial"/>
                <w:sz w:val="20"/>
                <w:szCs w:val="20"/>
              </w:rPr>
            </w:pPr>
            <w:r w:rsidRPr="00126D8F">
              <w:rPr>
                <w:rFonts w:ascii="Arial" w:eastAsia="Times New Roman" w:hAnsi="Arial" w:cs="Arial"/>
                <w:color w:val="000000"/>
                <w:sz w:val="20"/>
                <w:szCs w:val="20"/>
              </w:rPr>
              <w:t xml:space="preserve">Annually post-graduation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E7EE3" w:rsidRPr="00126D8F" w:rsidRDefault="00EE7EE3" w:rsidP="00EE7EE3">
            <w:pPr>
              <w:spacing w:after="0" w:line="240" w:lineRule="auto"/>
              <w:rPr>
                <w:rFonts w:ascii="Arial" w:eastAsia="Times New Roman" w:hAnsi="Arial" w:cs="Arial"/>
                <w:sz w:val="20"/>
                <w:szCs w:val="20"/>
              </w:rPr>
            </w:pPr>
          </w:p>
          <w:p w:rsidR="00EE7EE3" w:rsidRPr="00126D8F" w:rsidRDefault="00EE7EE3" w:rsidP="00EE7EE3">
            <w:pPr>
              <w:spacing w:after="58" w:line="0" w:lineRule="atLeast"/>
              <w:rPr>
                <w:rFonts w:ascii="Arial" w:eastAsia="Times New Roman" w:hAnsi="Arial" w:cs="Arial"/>
                <w:sz w:val="20"/>
                <w:szCs w:val="20"/>
              </w:rPr>
            </w:pPr>
            <w:r w:rsidRPr="00126D8F">
              <w:rPr>
                <w:rFonts w:ascii="Arial" w:eastAsia="Times New Roman" w:hAnsi="Arial" w:cs="Arial"/>
                <w:color w:val="000000"/>
                <w:sz w:val="20"/>
                <w:szCs w:val="20"/>
              </w:rPr>
              <w:t>Radiation Therapy Program Director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E7EE3" w:rsidRPr="00126D8F" w:rsidRDefault="00EE7EE3" w:rsidP="00EE7EE3">
            <w:pPr>
              <w:spacing w:after="0" w:line="240" w:lineRule="auto"/>
              <w:rPr>
                <w:rFonts w:ascii="Arial" w:eastAsia="Times New Roman" w:hAnsi="Arial" w:cs="Arial"/>
                <w:sz w:val="20"/>
                <w:szCs w:val="20"/>
              </w:rPr>
            </w:pPr>
          </w:p>
          <w:p w:rsidR="00EE7EE3" w:rsidRPr="00126D8F" w:rsidRDefault="00644E96" w:rsidP="00EA2899">
            <w:pPr>
              <w:spacing w:after="0" w:line="0" w:lineRule="atLeast"/>
              <w:rPr>
                <w:rFonts w:ascii="Arial" w:eastAsia="Times New Roman" w:hAnsi="Arial" w:cs="Arial"/>
                <w:sz w:val="20"/>
                <w:szCs w:val="20"/>
              </w:rPr>
            </w:pPr>
            <w:r>
              <w:rPr>
                <w:rFonts w:ascii="Arial" w:eastAsia="Times New Roman" w:hAnsi="Arial" w:cs="Arial"/>
                <w:sz w:val="20"/>
                <w:szCs w:val="20"/>
              </w:rPr>
              <w:t>Class of 2015 n=17 15/17=88</w:t>
            </w:r>
            <w:proofErr w:type="gramStart"/>
            <w:r>
              <w:rPr>
                <w:rFonts w:ascii="Arial" w:eastAsia="Times New Roman" w:hAnsi="Arial" w:cs="Arial"/>
                <w:sz w:val="20"/>
                <w:szCs w:val="20"/>
              </w:rPr>
              <w:t>%  Benchmark</w:t>
            </w:r>
            <w:proofErr w:type="gramEnd"/>
            <w:r>
              <w:rPr>
                <w:rFonts w:ascii="Arial" w:eastAsia="Times New Roman" w:hAnsi="Arial" w:cs="Arial"/>
                <w:sz w:val="20"/>
                <w:szCs w:val="20"/>
              </w:rPr>
              <w:t xml:space="preserve"> not met; suggest to adjust to 90%. </w:t>
            </w:r>
            <w:r w:rsidR="00EA2899">
              <w:rPr>
                <w:rFonts w:ascii="Arial" w:eastAsia="Times New Roman" w:hAnsi="Arial" w:cs="Arial"/>
                <w:sz w:val="20"/>
                <w:szCs w:val="20"/>
              </w:rPr>
              <w:t xml:space="preserve">The lowest score was in Rad. Protection &amp; QA. We have made recent curriculum changes that we hope will correct for this.  Students traditionally had 18cr in their last semester, now </w:t>
            </w:r>
            <w:proofErr w:type="gramStart"/>
            <w:r w:rsidR="00EA2899">
              <w:rPr>
                <w:rFonts w:ascii="Arial" w:eastAsia="Times New Roman" w:hAnsi="Arial" w:cs="Arial"/>
                <w:sz w:val="20"/>
                <w:szCs w:val="20"/>
              </w:rPr>
              <w:t>it’s</w:t>
            </w:r>
            <w:proofErr w:type="gramEnd"/>
            <w:r w:rsidR="00EA2899">
              <w:rPr>
                <w:rFonts w:ascii="Arial" w:eastAsia="Times New Roman" w:hAnsi="Arial" w:cs="Arial"/>
                <w:sz w:val="20"/>
                <w:szCs w:val="20"/>
              </w:rPr>
              <w:t xml:space="preserve"> 16cr.  We will re-evaluate for the 2016 class.</w:t>
            </w:r>
          </w:p>
        </w:tc>
      </w:tr>
      <w:tr w:rsidR="00B325FF" w:rsidRPr="00126D8F" w:rsidTr="00EE7EE3">
        <w:trPr>
          <w:trHeight w:val="1659"/>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E7EE3" w:rsidRPr="00126D8F" w:rsidRDefault="00EE7EE3" w:rsidP="00EE7EE3">
            <w:pPr>
              <w:spacing w:after="0" w:line="240" w:lineRule="auto"/>
              <w:rPr>
                <w:rFonts w:ascii="Arial" w:eastAsia="Times New Roman" w:hAnsi="Arial" w:cs="Arial"/>
                <w:sz w:val="20"/>
                <w:szCs w:val="20"/>
              </w:rPr>
            </w:pPr>
          </w:p>
          <w:p w:rsidR="00EE7EE3" w:rsidRPr="00126D8F" w:rsidRDefault="00EE7EE3" w:rsidP="00EE7EE3">
            <w:pPr>
              <w:spacing w:after="58" w:line="0" w:lineRule="atLeast"/>
              <w:rPr>
                <w:rFonts w:ascii="Arial" w:eastAsia="Times New Roman" w:hAnsi="Arial" w:cs="Arial"/>
                <w:sz w:val="20"/>
                <w:szCs w:val="20"/>
              </w:rPr>
            </w:pPr>
            <w:r w:rsidRPr="00126D8F">
              <w:rPr>
                <w:rFonts w:ascii="Arial" w:eastAsia="Times New Roman" w:hAnsi="Arial" w:cs="Arial"/>
                <w:color w:val="000000"/>
                <w:sz w:val="20"/>
                <w:szCs w:val="20"/>
              </w:rPr>
              <w:t>Job placement rate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E7EE3" w:rsidRPr="00126D8F" w:rsidRDefault="00EE7EE3" w:rsidP="00EE7EE3">
            <w:pPr>
              <w:spacing w:after="0" w:line="240" w:lineRule="auto"/>
              <w:rPr>
                <w:rFonts w:ascii="Arial" w:eastAsia="Times New Roman" w:hAnsi="Arial" w:cs="Arial"/>
                <w:sz w:val="20"/>
                <w:szCs w:val="20"/>
              </w:rPr>
            </w:pPr>
          </w:p>
          <w:p w:rsidR="00EE7EE3" w:rsidRPr="00126D8F" w:rsidRDefault="00EE7EE3" w:rsidP="008243E8">
            <w:pPr>
              <w:spacing w:after="58" w:line="0" w:lineRule="atLeast"/>
              <w:rPr>
                <w:rFonts w:ascii="Arial" w:eastAsia="Times New Roman" w:hAnsi="Arial" w:cs="Arial"/>
                <w:sz w:val="20"/>
                <w:szCs w:val="20"/>
              </w:rPr>
            </w:pPr>
            <w:r w:rsidRPr="00126D8F">
              <w:rPr>
                <w:rFonts w:ascii="Arial" w:eastAsia="Times New Roman" w:hAnsi="Arial" w:cs="Arial"/>
                <w:color w:val="000000"/>
                <w:sz w:val="20"/>
                <w:szCs w:val="20"/>
              </w:rPr>
              <w:t xml:space="preserve">Five year average of 80% or greater of graduates actively seeking employment are employed in radiation sciences OR enrolled in graduate or advanced professional school within </w:t>
            </w:r>
            <w:r w:rsidR="008243E8">
              <w:rPr>
                <w:rFonts w:ascii="Arial" w:eastAsia="Times New Roman" w:hAnsi="Arial" w:cs="Arial"/>
                <w:color w:val="000000"/>
                <w:sz w:val="20"/>
                <w:szCs w:val="20"/>
              </w:rPr>
              <w:t>12</w:t>
            </w:r>
            <w:r w:rsidRPr="00126D8F">
              <w:rPr>
                <w:rFonts w:ascii="Arial" w:eastAsia="Times New Roman" w:hAnsi="Arial" w:cs="Arial"/>
                <w:color w:val="000000"/>
                <w:sz w:val="20"/>
                <w:szCs w:val="20"/>
              </w:rPr>
              <w:t xml:space="preserve"> months of graduation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E7EE3" w:rsidRPr="00126D8F" w:rsidRDefault="00EE7EE3" w:rsidP="00EE7EE3">
            <w:pPr>
              <w:spacing w:after="0" w:line="240" w:lineRule="auto"/>
              <w:rPr>
                <w:rFonts w:ascii="Arial" w:eastAsia="Times New Roman" w:hAnsi="Arial" w:cs="Arial"/>
                <w:sz w:val="20"/>
                <w:szCs w:val="20"/>
              </w:rPr>
            </w:pPr>
          </w:p>
          <w:p w:rsidR="00EE7EE3" w:rsidRPr="00126D8F" w:rsidRDefault="00EE7EE3" w:rsidP="00EE7EE3">
            <w:pPr>
              <w:spacing w:after="58" w:line="0" w:lineRule="atLeast"/>
              <w:rPr>
                <w:rFonts w:ascii="Arial" w:eastAsia="Times New Roman" w:hAnsi="Arial" w:cs="Arial"/>
                <w:sz w:val="20"/>
                <w:szCs w:val="20"/>
              </w:rPr>
            </w:pPr>
            <w:r w:rsidRPr="00126D8F">
              <w:rPr>
                <w:rFonts w:ascii="Arial" w:eastAsia="Times New Roman" w:hAnsi="Arial" w:cs="Arial"/>
                <w:color w:val="000000"/>
                <w:sz w:val="20"/>
                <w:szCs w:val="20"/>
              </w:rPr>
              <w:t>Graduate follow up survey</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E7EE3" w:rsidRPr="00126D8F" w:rsidRDefault="00EE7EE3" w:rsidP="00EE7EE3">
            <w:pPr>
              <w:spacing w:after="0" w:line="240" w:lineRule="auto"/>
              <w:rPr>
                <w:rFonts w:ascii="Arial" w:eastAsia="Times New Roman" w:hAnsi="Arial" w:cs="Arial"/>
                <w:sz w:val="20"/>
                <w:szCs w:val="20"/>
              </w:rPr>
            </w:pPr>
          </w:p>
          <w:p w:rsidR="00EE7EE3" w:rsidRPr="00126D8F" w:rsidRDefault="00EE7EE3" w:rsidP="00EE7EE3">
            <w:pPr>
              <w:spacing w:after="58" w:line="0" w:lineRule="atLeast"/>
              <w:rPr>
                <w:rFonts w:ascii="Arial" w:eastAsia="Times New Roman" w:hAnsi="Arial" w:cs="Arial"/>
                <w:sz w:val="20"/>
                <w:szCs w:val="20"/>
              </w:rPr>
            </w:pPr>
            <w:r w:rsidRPr="00126D8F">
              <w:rPr>
                <w:rFonts w:ascii="Arial" w:eastAsia="Times New Roman" w:hAnsi="Arial" w:cs="Arial"/>
                <w:color w:val="000000"/>
                <w:sz w:val="20"/>
                <w:szCs w:val="20"/>
              </w:rPr>
              <w:t xml:space="preserve">Annually post-graduation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E7EE3" w:rsidRPr="00126D8F" w:rsidRDefault="00EE7EE3" w:rsidP="00EE7EE3">
            <w:pPr>
              <w:spacing w:after="0" w:line="240" w:lineRule="auto"/>
              <w:rPr>
                <w:rFonts w:ascii="Arial" w:eastAsia="Times New Roman" w:hAnsi="Arial" w:cs="Arial"/>
                <w:sz w:val="20"/>
                <w:szCs w:val="20"/>
              </w:rPr>
            </w:pPr>
          </w:p>
          <w:p w:rsidR="00EE7EE3" w:rsidRPr="00126D8F" w:rsidRDefault="00EE7EE3" w:rsidP="00EE7EE3">
            <w:pPr>
              <w:spacing w:after="58" w:line="0" w:lineRule="atLeast"/>
              <w:rPr>
                <w:rFonts w:ascii="Arial" w:eastAsia="Times New Roman" w:hAnsi="Arial" w:cs="Arial"/>
                <w:sz w:val="20"/>
                <w:szCs w:val="20"/>
              </w:rPr>
            </w:pPr>
            <w:r w:rsidRPr="00126D8F">
              <w:rPr>
                <w:rFonts w:ascii="Arial" w:eastAsia="Times New Roman" w:hAnsi="Arial" w:cs="Arial"/>
                <w:color w:val="000000"/>
                <w:sz w:val="20"/>
                <w:szCs w:val="20"/>
              </w:rPr>
              <w:t>Radiation Therapy Program Director &amp; Clinical Coordinator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243E8" w:rsidRDefault="008243E8" w:rsidP="00EE7EE3">
            <w:pPr>
              <w:spacing w:after="58" w:line="0" w:lineRule="atLeast"/>
              <w:rPr>
                <w:rFonts w:ascii="Arial" w:eastAsia="Times New Roman" w:hAnsi="Arial" w:cs="Arial"/>
                <w:sz w:val="20"/>
                <w:szCs w:val="20"/>
              </w:rPr>
            </w:pPr>
          </w:p>
          <w:p w:rsidR="00EE7EE3" w:rsidRPr="00126D8F" w:rsidRDefault="008243E8" w:rsidP="00EE7EE3">
            <w:pPr>
              <w:spacing w:after="58" w:line="0" w:lineRule="atLeast"/>
              <w:rPr>
                <w:rFonts w:ascii="Arial" w:eastAsia="Times New Roman" w:hAnsi="Arial" w:cs="Arial"/>
                <w:sz w:val="20"/>
                <w:szCs w:val="20"/>
              </w:rPr>
            </w:pPr>
            <w:r>
              <w:rPr>
                <w:rFonts w:ascii="Arial" w:eastAsia="Times New Roman" w:hAnsi="Arial" w:cs="Arial"/>
                <w:sz w:val="20"/>
                <w:szCs w:val="20"/>
              </w:rPr>
              <w:t>Class of 2014 n=18 15/18=83.33%.</w:t>
            </w:r>
            <w:r w:rsidR="009B5D07">
              <w:rPr>
                <w:rFonts w:ascii="Arial" w:eastAsia="Times New Roman" w:hAnsi="Arial" w:cs="Arial"/>
                <w:sz w:val="20"/>
                <w:szCs w:val="20"/>
              </w:rPr>
              <w:t xml:space="preserve"> Benchmark met.</w:t>
            </w:r>
            <w:r>
              <w:rPr>
                <w:rFonts w:ascii="Arial" w:eastAsia="Times New Roman" w:hAnsi="Arial" w:cs="Arial"/>
                <w:sz w:val="20"/>
                <w:szCs w:val="20"/>
              </w:rPr>
              <w:t xml:space="preserve">  Five year average for 2010-2014 is 85.88%</w:t>
            </w:r>
          </w:p>
        </w:tc>
      </w:tr>
      <w:tr w:rsidR="00B325FF" w:rsidRPr="00126D8F" w:rsidTr="00EE7EE3">
        <w:trPr>
          <w:trHeight w:val="1449"/>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E7EE3" w:rsidRPr="00126D8F" w:rsidRDefault="00EE7EE3" w:rsidP="00EE7EE3">
            <w:pPr>
              <w:spacing w:after="0" w:line="240" w:lineRule="auto"/>
              <w:rPr>
                <w:rFonts w:ascii="Arial" w:eastAsia="Times New Roman" w:hAnsi="Arial" w:cs="Arial"/>
                <w:sz w:val="20"/>
                <w:szCs w:val="20"/>
              </w:rPr>
            </w:pPr>
          </w:p>
          <w:p w:rsidR="00EE7EE3" w:rsidRPr="00126D8F" w:rsidRDefault="00EE7EE3" w:rsidP="00EE7EE3">
            <w:pPr>
              <w:spacing w:after="58" w:line="0" w:lineRule="atLeast"/>
              <w:rPr>
                <w:rFonts w:ascii="Arial" w:eastAsia="Times New Roman" w:hAnsi="Arial" w:cs="Arial"/>
                <w:sz w:val="20"/>
                <w:szCs w:val="20"/>
              </w:rPr>
            </w:pPr>
            <w:r w:rsidRPr="00126D8F">
              <w:rPr>
                <w:rFonts w:ascii="Arial" w:eastAsia="Times New Roman" w:hAnsi="Arial" w:cs="Arial"/>
                <w:color w:val="000000"/>
                <w:sz w:val="20"/>
                <w:szCs w:val="20"/>
              </w:rPr>
              <w:t>Graduate satisfaction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E7EE3" w:rsidRPr="00126D8F" w:rsidRDefault="00EE7EE3" w:rsidP="00EE7EE3">
            <w:pPr>
              <w:spacing w:after="240" w:line="240" w:lineRule="auto"/>
              <w:rPr>
                <w:rFonts w:ascii="Arial" w:eastAsia="Times New Roman" w:hAnsi="Arial" w:cs="Arial"/>
                <w:sz w:val="20"/>
                <w:szCs w:val="20"/>
              </w:rPr>
            </w:pPr>
          </w:p>
          <w:p w:rsidR="00EE7EE3" w:rsidRPr="00126D8F" w:rsidRDefault="00EE7EE3" w:rsidP="00EE7EE3">
            <w:pPr>
              <w:spacing w:after="58" w:line="0" w:lineRule="atLeast"/>
              <w:rPr>
                <w:rFonts w:ascii="Arial" w:eastAsia="Times New Roman" w:hAnsi="Arial" w:cs="Arial"/>
                <w:sz w:val="20"/>
                <w:szCs w:val="20"/>
              </w:rPr>
            </w:pPr>
            <w:r w:rsidRPr="00126D8F">
              <w:rPr>
                <w:rFonts w:ascii="Arial" w:eastAsia="Times New Roman" w:hAnsi="Arial" w:cs="Arial"/>
                <w:color w:val="000000"/>
                <w:sz w:val="20"/>
                <w:szCs w:val="20"/>
              </w:rPr>
              <w:t xml:space="preserve">95% of graduates indicate 4 or higher (out of 5 points) on satisfaction measures.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E7EE3" w:rsidRPr="00126D8F" w:rsidRDefault="00EE7EE3" w:rsidP="00EE7EE3">
            <w:pPr>
              <w:spacing w:after="0" w:line="240" w:lineRule="auto"/>
              <w:rPr>
                <w:rFonts w:ascii="Arial" w:eastAsia="Times New Roman" w:hAnsi="Arial" w:cs="Arial"/>
                <w:sz w:val="20"/>
                <w:szCs w:val="20"/>
              </w:rPr>
            </w:pPr>
          </w:p>
          <w:p w:rsidR="00EE7EE3" w:rsidRPr="00126D8F" w:rsidRDefault="00EE7EE3" w:rsidP="00EE7EE3">
            <w:pPr>
              <w:spacing w:after="58" w:line="0" w:lineRule="atLeast"/>
              <w:rPr>
                <w:rFonts w:ascii="Arial" w:eastAsia="Times New Roman" w:hAnsi="Arial" w:cs="Arial"/>
                <w:sz w:val="20"/>
                <w:szCs w:val="20"/>
              </w:rPr>
            </w:pPr>
            <w:r w:rsidRPr="00126D8F">
              <w:rPr>
                <w:rFonts w:ascii="Arial" w:eastAsia="Times New Roman" w:hAnsi="Arial" w:cs="Arial"/>
                <w:color w:val="000000"/>
                <w:sz w:val="20"/>
                <w:szCs w:val="20"/>
              </w:rPr>
              <w:t xml:space="preserve">Graduate follow up survey (Survey Items-Overall quality of education received; Overall </w:t>
            </w:r>
            <w:r w:rsidRPr="00126D8F">
              <w:rPr>
                <w:rFonts w:ascii="Arial" w:eastAsia="Times New Roman" w:hAnsi="Arial" w:cs="Arial"/>
                <w:color w:val="000000"/>
                <w:sz w:val="20"/>
                <w:szCs w:val="20"/>
              </w:rPr>
              <w:lastRenderedPageBreak/>
              <w:t>quality of clinical education)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E7EE3" w:rsidRPr="00126D8F" w:rsidRDefault="00EE7EE3" w:rsidP="00EE7EE3">
            <w:pPr>
              <w:spacing w:after="240" w:line="240" w:lineRule="auto"/>
              <w:rPr>
                <w:rFonts w:ascii="Arial" w:eastAsia="Times New Roman" w:hAnsi="Arial" w:cs="Arial"/>
                <w:sz w:val="20"/>
                <w:szCs w:val="20"/>
              </w:rPr>
            </w:pPr>
          </w:p>
          <w:p w:rsidR="00EE7EE3" w:rsidRPr="00126D8F" w:rsidRDefault="00EE7EE3" w:rsidP="00EE7EE3">
            <w:pPr>
              <w:spacing w:after="58" w:line="0" w:lineRule="atLeast"/>
              <w:rPr>
                <w:rFonts w:ascii="Arial" w:eastAsia="Times New Roman" w:hAnsi="Arial" w:cs="Arial"/>
                <w:sz w:val="20"/>
                <w:szCs w:val="20"/>
              </w:rPr>
            </w:pPr>
            <w:r w:rsidRPr="00126D8F">
              <w:rPr>
                <w:rFonts w:ascii="Arial" w:eastAsia="Times New Roman" w:hAnsi="Arial" w:cs="Arial"/>
                <w:color w:val="000000"/>
                <w:sz w:val="20"/>
                <w:szCs w:val="20"/>
              </w:rPr>
              <w:t>Annually  post- graduation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E7EE3" w:rsidRDefault="00EE7EE3" w:rsidP="00EE7EE3">
            <w:pPr>
              <w:spacing w:after="240" w:line="240" w:lineRule="auto"/>
              <w:rPr>
                <w:rFonts w:ascii="Arial" w:eastAsia="Times New Roman" w:hAnsi="Arial" w:cs="Arial"/>
                <w:color w:val="000000"/>
                <w:sz w:val="20"/>
                <w:szCs w:val="20"/>
              </w:rPr>
            </w:pPr>
          </w:p>
          <w:p w:rsidR="00EE7EE3" w:rsidRPr="00126D8F" w:rsidRDefault="00EE7EE3" w:rsidP="00EE7EE3">
            <w:pPr>
              <w:spacing w:after="240" w:line="240" w:lineRule="auto"/>
              <w:rPr>
                <w:rFonts w:ascii="Arial" w:eastAsia="Times New Roman" w:hAnsi="Arial" w:cs="Arial"/>
                <w:sz w:val="20"/>
                <w:szCs w:val="20"/>
              </w:rPr>
            </w:pPr>
            <w:r w:rsidRPr="00126D8F">
              <w:rPr>
                <w:rFonts w:ascii="Arial" w:eastAsia="Times New Roman" w:hAnsi="Arial" w:cs="Arial"/>
                <w:color w:val="000000"/>
                <w:sz w:val="20"/>
                <w:szCs w:val="20"/>
              </w:rPr>
              <w:t xml:space="preserve">Radiation Therapy Program </w:t>
            </w:r>
            <w:r w:rsidRPr="00126D8F">
              <w:rPr>
                <w:rFonts w:ascii="Arial" w:eastAsia="Times New Roman" w:hAnsi="Arial" w:cs="Arial"/>
                <w:color w:val="000000"/>
                <w:sz w:val="20"/>
                <w:szCs w:val="20"/>
              </w:rPr>
              <w:lastRenderedPageBreak/>
              <w:t>Director</w:t>
            </w:r>
          </w:p>
          <w:p w:rsidR="00EE7EE3" w:rsidRPr="00126D8F" w:rsidRDefault="00EE7EE3" w:rsidP="00EE7EE3">
            <w:pPr>
              <w:spacing w:after="58" w:line="0" w:lineRule="atLeas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E7EE3" w:rsidRPr="00126D8F" w:rsidRDefault="00B325FF" w:rsidP="00EE7EE3">
            <w:pPr>
              <w:spacing w:after="240" w:line="240" w:lineRule="auto"/>
              <w:rPr>
                <w:rFonts w:ascii="Arial" w:eastAsia="Times New Roman" w:hAnsi="Arial" w:cs="Arial"/>
                <w:sz w:val="20"/>
                <w:szCs w:val="20"/>
              </w:rPr>
            </w:pPr>
            <w:r>
              <w:rPr>
                <w:rFonts w:ascii="Arial" w:eastAsia="Times New Roman" w:hAnsi="Arial" w:cs="Arial"/>
                <w:sz w:val="20"/>
                <w:szCs w:val="20"/>
              </w:rPr>
              <w:lastRenderedPageBreak/>
              <w:t xml:space="preserve">(Class of 2014) </w:t>
            </w:r>
            <w:r w:rsidR="008243E8">
              <w:rPr>
                <w:rFonts w:ascii="Arial" w:eastAsia="Times New Roman" w:hAnsi="Arial" w:cs="Arial"/>
                <w:sz w:val="20"/>
                <w:szCs w:val="20"/>
              </w:rPr>
              <w:t>n</w:t>
            </w:r>
            <w:r w:rsidR="009B5D07">
              <w:rPr>
                <w:rFonts w:ascii="Arial" w:eastAsia="Times New Roman" w:hAnsi="Arial" w:cs="Arial"/>
                <w:sz w:val="20"/>
                <w:szCs w:val="20"/>
              </w:rPr>
              <w:t>=9;</w:t>
            </w:r>
            <w:r>
              <w:rPr>
                <w:rFonts w:ascii="Arial" w:eastAsia="Times New Roman" w:hAnsi="Arial" w:cs="Arial"/>
                <w:sz w:val="20"/>
                <w:szCs w:val="20"/>
              </w:rPr>
              <w:t xml:space="preserve"> 1 skipped the question,</w:t>
            </w:r>
            <w:r w:rsidR="009B5D07">
              <w:rPr>
                <w:rFonts w:ascii="Arial" w:eastAsia="Times New Roman" w:hAnsi="Arial" w:cs="Arial"/>
                <w:sz w:val="20"/>
                <w:szCs w:val="20"/>
              </w:rPr>
              <w:t xml:space="preserve"> 7 rated program a 5</w:t>
            </w:r>
            <w:r>
              <w:rPr>
                <w:rFonts w:ascii="Arial" w:eastAsia="Times New Roman" w:hAnsi="Arial" w:cs="Arial"/>
                <w:sz w:val="20"/>
                <w:szCs w:val="20"/>
              </w:rPr>
              <w:t xml:space="preserve"> (Excellent)</w:t>
            </w:r>
            <w:r w:rsidR="009B5D07">
              <w:rPr>
                <w:rFonts w:ascii="Arial" w:eastAsia="Times New Roman" w:hAnsi="Arial" w:cs="Arial"/>
                <w:sz w:val="20"/>
                <w:szCs w:val="20"/>
              </w:rPr>
              <w:t>, 1 rated program a 4</w:t>
            </w:r>
            <w:r>
              <w:rPr>
                <w:rFonts w:ascii="Arial" w:eastAsia="Times New Roman" w:hAnsi="Arial" w:cs="Arial"/>
                <w:sz w:val="20"/>
                <w:szCs w:val="20"/>
              </w:rPr>
              <w:t xml:space="preserve"> (Very Good)</w:t>
            </w:r>
            <w:r w:rsidR="009B5D07">
              <w:rPr>
                <w:rFonts w:ascii="Arial" w:eastAsia="Times New Roman" w:hAnsi="Arial" w:cs="Arial"/>
                <w:sz w:val="20"/>
                <w:szCs w:val="20"/>
              </w:rPr>
              <w:t>, and 1 rated program a 3</w:t>
            </w:r>
            <w:r>
              <w:rPr>
                <w:rFonts w:ascii="Arial" w:eastAsia="Times New Roman" w:hAnsi="Arial" w:cs="Arial"/>
                <w:sz w:val="20"/>
                <w:szCs w:val="20"/>
              </w:rPr>
              <w:t xml:space="preserve"> (Good)</w:t>
            </w:r>
            <w:r w:rsidR="009B5D07">
              <w:rPr>
                <w:rFonts w:ascii="Arial" w:eastAsia="Times New Roman" w:hAnsi="Arial" w:cs="Arial"/>
                <w:sz w:val="20"/>
                <w:szCs w:val="20"/>
              </w:rPr>
              <w:t>.  8/9=93.3%</w:t>
            </w:r>
            <w:r>
              <w:rPr>
                <w:rFonts w:ascii="Arial" w:eastAsia="Times New Roman" w:hAnsi="Arial" w:cs="Arial"/>
                <w:sz w:val="20"/>
                <w:szCs w:val="20"/>
              </w:rPr>
              <w:t xml:space="preserve">.  Benchmark not met.  Program faculty will continue to urge students to complete surveys hopefully yielding a higher response </w:t>
            </w:r>
            <w:r>
              <w:rPr>
                <w:rFonts w:ascii="Arial" w:eastAsia="Times New Roman" w:hAnsi="Arial" w:cs="Arial"/>
                <w:sz w:val="20"/>
                <w:szCs w:val="20"/>
              </w:rPr>
              <w:lastRenderedPageBreak/>
              <w:t>rate.  While the return rate has been significantly higher than in recent years (10/18=55.6%) which is a step in the right direction.</w:t>
            </w:r>
          </w:p>
          <w:p w:rsidR="00EE7EE3" w:rsidRPr="00126D8F" w:rsidRDefault="00EE7EE3" w:rsidP="00EE7EE3">
            <w:pPr>
              <w:spacing w:after="0" w:line="0" w:lineRule="atLeast"/>
              <w:rPr>
                <w:rFonts w:ascii="Arial" w:eastAsia="Times New Roman" w:hAnsi="Arial" w:cs="Arial"/>
                <w:sz w:val="20"/>
                <w:szCs w:val="20"/>
              </w:rPr>
            </w:pPr>
          </w:p>
        </w:tc>
      </w:tr>
      <w:tr w:rsidR="00B325FF" w:rsidRPr="00126D8F" w:rsidTr="00EE7EE3">
        <w:trPr>
          <w:trHeight w:val="121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E7EE3" w:rsidRPr="00126D8F" w:rsidRDefault="00EE7EE3" w:rsidP="00EE7EE3">
            <w:pPr>
              <w:spacing w:after="0" w:line="240" w:lineRule="auto"/>
              <w:rPr>
                <w:rFonts w:ascii="Arial" w:eastAsia="Times New Roman" w:hAnsi="Arial" w:cs="Arial"/>
                <w:sz w:val="20"/>
                <w:szCs w:val="20"/>
              </w:rPr>
            </w:pPr>
          </w:p>
          <w:p w:rsidR="00EE7EE3" w:rsidRPr="00126D8F" w:rsidRDefault="00EE7EE3" w:rsidP="00EE7EE3">
            <w:pPr>
              <w:spacing w:after="58" w:line="0" w:lineRule="atLeast"/>
              <w:rPr>
                <w:rFonts w:ascii="Arial" w:eastAsia="Times New Roman" w:hAnsi="Arial" w:cs="Arial"/>
                <w:sz w:val="20"/>
                <w:szCs w:val="20"/>
              </w:rPr>
            </w:pPr>
            <w:r w:rsidRPr="00126D8F">
              <w:rPr>
                <w:rFonts w:ascii="Arial" w:eastAsia="Times New Roman" w:hAnsi="Arial" w:cs="Arial"/>
                <w:color w:val="000000"/>
                <w:sz w:val="20"/>
                <w:szCs w:val="20"/>
              </w:rPr>
              <w:t>Employer satisfaction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E7EE3" w:rsidRPr="00126D8F" w:rsidRDefault="00EE7EE3" w:rsidP="00EE7EE3">
            <w:pPr>
              <w:spacing w:after="0" w:line="240" w:lineRule="auto"/>
              <w:rPr>
                <w:rFonts w:ascii="Arial" w:eastAsia="Times New Roman" w:hAnsi="Arial" w:cs="Arial"/>
                <w:sz w:val="20"/>
                <w:szCs w:val="20"/>
              </w:rPr>
            </w:pPr>
          </w:p>
          <w:p w:rsidR="00EE7EE3" w:rsidRPr="00126D8F" w:rsidRDefault="00EE7EE3" w:rsidP="00EE7EE3">
            <w:pPr>
              <w:spacing w:after="58" w:line="0" w:lineRule="atLeast"/>
              <w:rPr>
                <w:rFonts w:ascii="Arial" w:eastAsia="Times New Roman" w:hAnsi="Arial" w:cs="Arial"/>
                <w:sz w:val="20"/>
                <w:szCs w:val="20"/>
              </w:rPr>
            </w:pPr>
            <w:r w:rsidRPr="00126D8F">
              <w:rPr>
                <w:rFonts w:ascii="Arial" w:eastAsia="Times New Roman" w:hAnsi="Arial" w:cs="Arial"/>
                <w:color w:val="000000"/>
                <w:sz w:val="20"/>
                <w:szCs w:val="20"/>
              </w:rPr>
              <w:t>95% of employers rank graduates above average in clinical skills, professional engagement, and interpersonal relationships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E7EE3" w:rsidRPr="00126D8F" w:rsidRDefault="00EE7EE3" w:rsidP="00EE7EE3">
            <w:pPr>
              <w:spacing w:after="0" w:line="240" w:lineRule="auto"/>
              <w:rPr>
                <w:rFonts w:ascii="Arial" w:eastAsia="Times New Roman" w:hAnsi="Arial" w:cs="Arial"/>
                <w:sz w:val="20"/>
                <w:szCs w:val="20"/>
              </w:rPr>
            </w:pPr>
          </w:p>
          <w:p w:rsidR="00EE7EE3" w:rsidRPr="00126D8F" w:rsidRDefault="00EE7EE3" w:rsidP="00EE7EE3">
            <w:pPr>
              <w:spacing w:after="58" w:line="0" w:lineRule="atLeast"/>
              <w:rPr>
                <w:rFonts w:ascii="Arial" w:eastAsia="Times New Roman" w:hAnsi="Arial" w:cs="Arial"/>
                <w:sz w:val="20"/>
                <w:szCs w:val="20"/>
              </w:rPr>
            </w:pPr>
            <w:r w:rsidRPr="00126D8F">
              <w:rPr>
                <w:rFonts w:ascii="Arial" w:eastAsia="Times New Roman" w:hAnsi="Arial" w:cs="Arial"/>
                <w:color w:val="000000"/>
                <w:sz w:val="20"/>
                <w:szCs w:val="20"/>
              </w:rPr>
              <w:t>employer follow up survey</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E7EE3" w:rsidRPr="00126D8F" w:rsidRDefault="00EE7EE3" w:rsidP="00EE7EE3">
            <w:pPr>
              <w:spacing w:after="0" w:line="240" w:lineRule="auto"/>
              <w:rPr>
                <w:rFonts w:ascii="Arial" w:eastAsia="Times New Roman" w:hAnsi="Arial" w:cs="Arial"/>
                <w:sz w:val="20"/>
                <w:szCs w:val="20"/>
              </w:rPr>
            </w:pPr>
          </w:p>
          <w:p w:rsidR="00EE7EE3" w:rsidRPr="00126D8F" w:rsidRDefault="00EE7EE3" w:rsidP="00EE7EE3">
            <w:pPr>
              <w:spacing w:after="58" w:line="0" w:lineRule="atLeast"/>
              <w:rPr>
                <w:rFonts w:ascii="Arial" w:eastAsia="Times New Roman" w:hAnsi="Arial" w:cs="Arial"/>
                <w:sz w:val="20"/>
                <w:szCs w:val="20"/>
              </w:rPr>
            </w:pPr>
            <w:r w:rsidRPr="00126D8F">
              <w:rPr>
                <w:rFonts w:ascii="Arial" w:eastAsia="Times New Roman" w:hAnsi="Arial" w:cs="Arial"/>
                <w:color w:val="000000"/>
                <w:sz w:val="20"/>
                <w:szCs w:val="20"/>
              </w:rPr>
              <w:t>Annually  post- graduation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E7EE3" w:rsidRPr="00126D8F" w:rsidRDefault="00EE7EE3" w:rsidP="00EE7EE3">
            <w:pPr>
              <w:spacing w:after="0" w:line="240" w:lineRule="auto"/>
              <w:rPr>
                <w:rFonts w:ascii="Arial" w:eastAsia="Times New Roman" w:hAnsi="Arial" w:cs="Arial"/>
                <w:sz w:val="20"/>
                <w:szCs w:val="20"/>
              </w:rPr>
            </w:pPr>
          </w:p>
          <w:p w:rsidR="00EE7EE3" w:rsidRPr="00126D8F" w:rsidRDefault="00EE7EE3" w:rsidP="00EE7EE3">
            <w:pPr>
              <w:spacing w:after="58" w:line="0" w:lineRule="atLeast"/>
              <w:rPr>
                <w:rFonts w:ascii="Arial" w:eastAsia="Times New Roman" w:hAnsi="Arial" w:cs="Arial"/>
                <w:sz w:val="20"/>
                <w:szCs w:val="20"/>
              </w:rPr>
            </w:pPr>
            <w:r w:rsidRPr="00126D8F">
              <w:rPr>
                <w:rFonts w:ascii="Arial" w:eastAsia="Times New Roman" w:hAnsi="Arial" w:cs="Arial"/>
                <w:color w:val="000000"/>
                <w:sz w:val="20"/>
                <w:szCs w:val="20"/>
              </w:rPr>
              <w:t>Radiation Therapy Program Director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E7EE3" w:rsidRPr="00126D8F" w:rsidRDefault="00B9183C" w:rsidP="00EE7EE3">
            <w:pPr>
              <w:spacing w:after="0" w:line="0" w:lineRule="atLeast"/>
              <w:rPr>
                <w:rFonts w:ascii="Arial" w:eastAsia="Times New Roman" w:hAnsi="Arial" w:cs="Arial"/>
                <w:sz w:val="20"/>
                <w:szCs w:val="20"/>
              </w:rPr>
            </w:pPr>
            <w:r>
              <w:rPr>
                <w:rFonts w:ascii="Arial" w:eastAsia="Times New Roman" w:hAnsi="Arial" w:cs="Arial"/>
                <w:sz w:val="20"/>
                <w:szCs w:val="20"/>
              </w:rPr>
              <w:t xml:space="preserve">(Class of 2014) n=10; 10/10=100% Benchmark met.  We plan to keep the benchmark at 95% </w:t>
            </w:r>
          </w:p>
        </w:tc>
      </w:tr>
    </w:tbl>
    <w:p w:rsidR="00F40EF5" w:rsidRDefault="00EE7EE3" w:rsidP="00126D8F">
      <w:pPr>
        <w:spacing w:after="0" w:line="240" w:lineRule="auto"/>
        <w:rPr>
          <w:rFonts w:ascii="Arial" w:eastAsia="Times New Roman" w:hAnsi="Arial" w:cs="Arial"/>
          <w:bCs/>
          <w:color w:val="000000"/>
          <w:sz w:val="20"/>
          <w:szCs w:val="20"/>
        </w:rPr>
      </w:pPr>
      <w:r w:rsidRPr="00126D8F">
        <w:rPr>
          <w:rFonts w:ascii="Arial" w:eastAsia="Times New Roman" w:hAnsi="Arial" w:cs="Arial"/>
          <w:bCs/>
          <w:color w:val="000000"/>
          <w:sz w:val="20"/>
          <w:szCs w:val="20"/>
        </w:rPr>
        <w:t xml:space="preserve"> </w:t>
      </w:r>
    </w:p>
    <w:p w:rsidR="00F40EF5" w:rsidRDefault="00F40EF5" w:rsidP="00126D8F">
      <w:pPr>
        <w:spacing w:after="0" w:line="240" w:lineRule="auto"/>
        <w:rPr>
          <w:rFonts w:ascii="Arial" w:eastAsia="Times New Roman" w:hAnsi="Arial" w:cs="Arial"/>
          <w:bCs/>
          <w:color w:val="000000"/>
          <w:sz w:val="20"/>
          <w:szCs w:val="20"/>
        </w:rPr>
      </w:pPr>
    </w:p>
    <w:p w:rsidR="00126D8F" w:rsidRPr="00126D8F" w:rsidRDefault="00126D8F" w:rsidP="00126D8F">
      <w:pPr>
        <w:spacing w:after="0" w:line="240" w:lineRule="auto"/>
        <w:rPr>
          <w:rFonts w:ascii="Arial" w:eastAsia="Times New Roman" w:hAnsi="Arial" w:cs="Arial"/>
          <w:sz w:val="20"/>
          <w:szCs w:val="20"/>
        </w:rPr>
      </w:pPr>
    </w:p>
    <w:p w:rsidR="00126D8F" w:rsidRDefault="00126D8F" w:rsidP="00126D8F">
      <w:pPr>
        <w:spacing w:after="0" w:line="240" w:lineRule="auto"/>
        <w:rPr>
          <w:rFonts w:ascii="Arial" w:eastAsia="Times New Roman" w:hAnsi="Arial" w:cs="Arial"/>
          <w:b/>
          <w:bCs/>
          <w:color w:val="000000"/>
          <w:sz w:val="20"/>
          <w:szCs w:val="20"/>
        </w:rPr>
      </w:pPr>
    </w:p>
    <w:p w:rsidR="00EE7EE3" w:rsidRDefault="00EE7EE3" w:rsidP="00126D8F">
      <w:pPr>
        <w:spacing w:after="0" w:line="240" w:lineRule="auto"/>
        <w:rPr>
          <w:rFonts w:ascii="Arial" w:eastAsia="Times New Roman" w:hAnsi="Arial" w:cs="Arial"/>
          <w:b/>
          <w:bCs/>
          <w:color w:val="000000"/>
          <w:sz w:val="20"/>
          <w:szCs w:val="20"/>
        </w:rPr>
      </w:pPr>
    </w:p>
    <w:p w:rsidR="00EE7EE3" w:rsidRDefault="00EE7EE3" w:rsidP="00126D8F">
      <w:pPr>
        <w:spacing w:after="0" w:line="240" w:lineRule="auto"/>
        <w:rPr>
          <w:rFonts w:ascii="Arial" w:eastAsia="Times New Roman" w:hAnsi="Arial" w:cs="Arial"/>
          <w:b/>
          <w:bCs/>
          <w:color w:val="000000"/>
          <w:sz w:val="20"/>
          <w:szCs w:val="20"/>
        </w:rPr>
      </w:pPr>
    </w:p>
    <w:p w:rsidR="00F21645" w:rsidRDefault="00F21645" w:rsidP="00126D8F">
      <w:pPr>
        <w:spacing w:after="0" w:line="240" w:lineRule="auto"/>
        <w:rPr>
          <w:rFonts w:ascii="Arial" w:eastAsia="Times New Roman" w:hAnsi="Arial" w:cs="Arial"/>
          <w:b/>
          <w:bCs/>
          <w:color w:val="000000"/>
          <w:sz w:val="20"/>
          <w:szCs w:val="20"/>
        </w:rPr>
      </w:pPr>
    </w:p>
    <w:p w:rsidR="00F21645" w:rsidRDefault="00F21645" w:rsidP="00126D8F">
      <w:pPr>
        <w:spacing w:after="0" w:line="240" w:lineRule="auto"/>
        <w:rPr>
          <w:rFonts w:ascii="Arial" w:eastAsia="Times New Roman" w:hAnsi="Arial" w:cs="Arial"/>
          <w:b/>
          <w:bCs/>
          <w:color w:val="000000"/>
          <w:sz w:val="20"/>
          <w:szCs w:val="20"/>
        </w:rPr>
      </w:pPr>
    </w:p>
    <w:p w:rsidR="00F21645" w:rsidRDefault="00F21645" w:rsidP="00126D8F">
      <w:pPr>
        <w:spacing w:after="0" w:line="240" w:lineRule="auto"/>
        <w:rPr>
          <w:rFonts w:ascii="Arial" w:eastAsia="Times New Roman" w:hAnsi="Arial" w:cs="Arial"/>
          <w:b/>
          <w:bCs/>
          <w:color w:val="000000"/>
          <w:sz w:val="20"/>
          <w:szCs w:val="20"/>
        </w:rPr>
      </w:pPr>
    </w:p>
    <w:p w:rsidR="00F21645" w:rsidRDefault="00F21645" w:rsidP="00126D8F">
      <w:pPr>
        <w:spacing w:after="0" w:line="240" w:lineRule="auto"/>
        <w:rPr>
          <w:rFonts w:ascii="Arial" w:eastAsia="Times New Roman" w:hAnsi="Arial" w:cs="Arial"/>
          <w:b/>
          <w:bCs/>
          <w:color w:val="000000"/>
          <w:sz w:val="20"/>
          <w:szCs w:val="20"/>
        </w:rPr>
      </w:pPr>
    </w:p>
    <w:p w:rsidR="00F21645" w:rsidRDefault="00F21645" w:rsidP="00126D8F">
      <w:pPr>
        <w:spacing w:after="0" w:line="240" w:lineRule="auto"/>
        <w:rPr>
          <w:rFonts w:ascii="Arial" w:eastAsia="Times New Roman" w:hAnsi="Arial" w:cs="Arial"/>
          <w:b/>
          <w:bCs/>
          <w:color w:val="000000"/>
          <w:sz w:val="20"/>
          <w:szCs w:val="20"/>
        </w:rPr>
      </w:pPr>
    </w:p>
    <w:p w:rsidR="00F21645" w:rsidRDefault="00F21645" w:rsidP="00126D8F">
      <w:pPr>
        <w:spacing w:after="0" w:line="240" w:lineRule="auto"/>
        <w:rPr>
          <w:rFonts w:ascii="Arial" w:eastAsia="Times New Roman" w:hAnsi="Arial" w:cs="Arial"/>
          <w:b/>
          <w:bCs/>
          <w:color w:val="000000"/>
          <w:sz w:val="20"/>
          <w:szCs w:val="20"/>
        </w:rPr>
      </w:pPr>
    </w:p>
    <w:p w:rsidR="00F21645" w:rsidRDefault="00F21645" w:rsidP="00126D8F">
      <w:pPr>
        <w:spacing w:after="0" w:line="240" w:lineRule="auto"/>
        <w:rPr>
          <w:rFonts w:ascii="Arial" w:eastAsia="Times New Roman" w:hAnsi="Arial" w:cs="Arial"/>
          <w:b/>
          <w:bCs/>
          <w:color w:val="000000"/>
          <w:sz w:val="20"/>
          <w:szCs w:val="20"/>
        </w:rPr>
      </w:pPr>
    </w:p>
    <w:p w:rsidR="00F21645" w:rsidRDefault="00F21645" w:rsidP="00126D8F">
      <w:pPr>
        <w:spacing w:after="0" w:line="240" w:lineRule="auto"/>
        <w:rPr>
          <w:rFonts w:ascii="Arial" w:eastAsia="Times New Roman" w:hAnsi="Arial" w:cs="Arial"/>
          <w:b/>
          <w:bCs/>
          <w:color w:val="000000"/>
          <w:sz w:val="20"/>
          <w:szCs w:val="20"/>
        </w:rPr>
      </w:pPr>
    </w:p>
    <w:p w:rsidR="00F21645" w:rsidRDefault="00F21645" w:rsidP="00126D8F">
      <w:pPr>
        <w:spacing w:after="0" w:line="240" w:lineRule="auto"/>
        <w:rPr>
          <w:rFonts w:ascii="Arial" w:eastAsia="Times New Roman" w:hAnsi="Arial" w:cs="Arial"/>
          <w:b/>
          <w:bCs/>
          <w:color w:val="000000"/>
          <w:sz w:val="20"/>
          <w:szCs w:val="20"/>
        </w:rPr>
      </w:pPr>
    </w:p>
    <w:p w:rsidR="00F21645" w:rsidRDefault="00F21645" w:rsidP="00126D8F">
      <w:pPr>
        <w:spacing w:after="0" w:line="240" w:lineRule="auto"/>
        <w:rPr>
          <w:rFonts w:ascii="Arial" w:eastAsia="Times New Roman" w:hAnsi="Arial" w:cs="Arial"/>
          <w:b/>
          <w:bCs/>
          <w:color w:val="000000"/>
          <w:sz w:val="20"/>
          <w:szCs w:val="20"/>
        </w:rPr>
      </w:pPr>
    </w:p>
    <w:p w:rsidR="00F21645" w:rsidRDefault="00F21645" w:rsidP="00126D8F">
      <w:pPr>
        <w:spacing w:after="0" w:line="240" w:lineRule="auto"/>
        <w:rPr>
          <w:rFonts w:ascii="Arial" w:eastAsia="Times New Roman" w:hAnsi="Arial" w:cs="Arial"/>
          <w:b/>
          <w:bCs/>
          <w:color w:val="000000"/>
          <w:sz w:val="20"/>
          <w:szCs w:val="20"/>
        </w:rPr>
      </w:pPr>
    </w:p>
    <w:p w:rsidR="00F21645" w:rsidRDefault="00F21645" w:rsidP="00126D8F">
      <w:pPr>
        <w:spacing w:after="0" w:line="240" w:lineRule="auto"/>
        <w:rPr>
          <w:rFonts w:ascii="Arial" w:eastAsia="Times New Roman" w:hAnsi="Arial" w:cs="Arial"/>
          <w:b/>
          <w:bCs/>
          <w:color w:val="000000"/>
          <w:sz w:val="20"/>
          <w:szCs w:val="20"/>
        </w:rPr>
      </w:pPr>
    </w:p>
    <w:p w:rsidR="00F21645" w:rsidRDefault="00F21645" w:rsidP="00126D8F">
      <w:pPr>
        <w:spacing w:after="0" w:line="240" w:lineRule="auto"/>
        <w:rPr>
          <w:rFonts w:ascii="Arial" w:eastAsia="Times New Roman" w:hAnsi="Arial" w:cs="Arial"/>
          <w:b/>
          <w:bCs/>
          <w:color w:val="000000"/>
          <w:sz w:val="20"/>
          <w:szCs w:val="20"/>
        </w:rPr>
      </w:pPr>
    </w:p>
    <w:p w:rsidR="00F21645" w:rsidRDefault="00F21645" w:rsidP="00126D8F">
      <w:pPr>
        <w:spacing w:after="0" w:line="240" w:lineRule="auto"/>
        <w:rPr>
          <w:rFonts w:ascii="Arial" w:eastAsia="Times New Roman" w:hAnsi="Arial" w:cs="Arial"/>
          <w:b/>
          <w:bCs/>
          <w:color w:val="000000"/>
          <w:sz w:val="20"/>
          <w:szCs w:val="20"/>
        </w:rPr>
      </w:pPr>
    </w:p>
    <w:p w:rsidR="00F21645" w:rsidRDefault="00F21645" w:rsidP="00126D8F">
      <w:pPr>
        <w:spacing w:after="0" w:line="240" w:lineRule="auto"/>
        <w:rPr>
          <w:rFonts w:ascii="Arial" w:eastAsia="Times New Roman" w:hAnsi="Arial" w:cs="Arial"/>
          <w:b/>
          <w:bCs/>
          <w:color w:val="000000"/>
          <w:sz w:val="20"/>
          <w:szCs w:val="20"/>
        </w:rPr>
      </w:pPr>
    </w:p>
    <w:p w:rsidR="00F21645" w:rsidRDefault="00F21645" w:rsidP="00126D8F">
      <w:pPr>
        <w:spacing w:after="0" w:line="240" w:lineRule="auto"/>
        <w:rPr>
          <w:rFonts w:ascii="Arial" w:eastAsia="Times New Roman" w:hAnsi="Arial" w:cs="Arial"/>
          <w:b/>
          <w:bCs/>
          <w:color w:val="000000"/>
          <w:sz w:val="20"/>
          <w:szCs w:val="20"/>
        </w:rPr>
      </w:pPr>
    </w:p>
    <w:p w:rsidR="00F21645" w:rsidRDefault="00F21645" w:rsidP="00126D8F">
      <w:pPr>
        <w:spacing w:after="0" w:line="240" w:lineRule="auto"/>
        <w:rPr>
          <w:rFonts w:ascii="Arial" w:eastAsia="Times New Roman" w:hAnsi="Arial" w:cs="Arial"/>
          <w:b/>
          <w:bCs/>
          <w:color w:val="000000"/>
          <w:sz w:val="20"/>
          <w:szCs w:val="20"/>
        </w:rPr>
      </w:pPr>
    </w:p>
    <w:p w:rsidR="00F21645" w:rsidRDefault="00F21645" w:rsidP="00126D8F">
      <w:pPr>
        <w:spacing w:after="0" w:line="240" w:lineRule="auto"/>
        <w:rPr>
          <w:rFonts w:ascii="Arial" w:eastAsia="Times New Roman" w:hAnsi="Arial" w:cs="Arial"/>
          <w:b/>
          <w:bCs/>
          <w:color w:val="000000"/>
          <w:sz w:val="20"/>
          <w:szCs w:val="20"/>
        </w:rPr>
      </w:pPr>
    </w:p>
    <w:p w:rsidR="00F21645" w:rsidRDefault="00F21645" w:rsidP="00126D8F">
      <w:pPr>
        <w:spacing w:after="0" w:line="240" w:lineRule="auto"/>
        <w:rPr>
          <w:rFonts w:ascii="Arial" w:eastAsia="Times New Roman" w:hAnsi="Arial" w:cs="Arial"/>
          <w:b/>
          <w:bCs/>
          <w:color w:val="000000"/>
          <w:sz w:val="20"/>
          <w:szCs w:val="20"/>
        </w:rPr>
      </w:pPr>
    </w:p>
    <w:p w:rsidR="00F21645" w:rsidRDefault="00F21645" w:rsidP="00126D8F">
      <w:pPr>
        <w:spacing w:after="0" w:line="240" w:lineRule="auto"/>
        <w:rPr>
          <w:rFonts w:ascii="Arial" w:eastAsia="Times New Roman" w:hAnsi="Arial" w:cs="Arial"/>
          <w:b/>
          <w:bCs/>
          <w:color w:val="000000"/>
          <w:sz w:val="20"/>
          <w:szCs w:val="20"/>
        </w:rPr>
      </w:pPr>
    </w:p>
    <w:p w:rsidR="00F21645" w:rsidRDefault="00F21645" w:rsidP="00126D8F">
      <w:pPr>
        <w:spacing w:after="0" w:line="240" w:lineRule="auto"/>
        <w:rPr>
          <w:rFonts w:ascii="Arial" w:eastAsia="Times New Roman" w:hAnsi="Arial" w:cs="Arial"/>
          <w:b/>
          <w:bCs/>
          <w:color w:val="000000"/>
          <w:sz w:val="20"/>
          <w:szCs w:val="20"/>
        </w:rPr>
      </w:pPr>
    </w:p>
    <w:p w:rsidR="00F40EF5" w:rsidRDefault="00F40EF5" w:rsidP="00126D8F">
      <w:pPr>
        <w:spacing w:after="0" w:line="240" w:lineRule="auto"/>
        <w:rPr>
          <w:rFonts w:ascii="Arial" w:eastAsia="Times New Roman" w:hAnsi="Arial" w:cs="Arial"/>
          <w:b/>
          <w:bCs/>
          <w:color w:val="000000"/>
          <w:sz w:val="20"/>
          <w:szCs w:val="20"/>
        </w:rPr>
      </w:pPr>
      <w:r w:rsidRPr="00126D8F">
        <w:rPr>
          <w:rFonts w:ascii="Arial" w:eastAsia="Times New Roman" w:hAnsi="Arial" w:cs="Arial"/>
          <w:bCs/>
          <w:color w:val="000000"/>
          <w:sz w:val="20"/>
          <w:szCs w:val="20"/>
        </w:rPr>
        <w:lastRenderedPageBreak/>
        <w:t>Evaluation of Overall Program Effectiveness Plan</w:t>
      </w:r>
    </w:p>
    <w:p w:rsidR="00126D8F" w:rsidRPr="00126D8F" w:rsidRDefault="00F40EF5" w:rsidP="00126D8F">
      <w:pPr>
        <w:spacing w:after="0" w:line="240" w:lineRule="auto"/>
        <w:rPr>
          <w:rFonts w:ascii="Arial" w:eastAsia="Times New Roman" w:hAnsi="Arial" w:cs="Arial"/>
          <w:sz w:val="20"/>
          <w:szCs w:val="20"/>
        </w:rPr>
      </w:pPr>
      <w:r>
        <w:rPr>
          <w:rFonts w:ascii="Arial" w:eastAsia="Times New Roman" w:hAnsi="Arial" w:cs="Arial"/>
          <w:b/>
          <w:bCs/>
          <w:color w:val="000000"/>
          <w:sz w:val="20"/>
          <w:szCs w:val="20"/>
        </w:rPr>
        <w:t>A</w:t>
      </w:r>
      <w:r w:rsidR="00126D8F" w:rsidRPr="00126D8F">
        <w:rPr>
          <w:rFonts w:ascii="Arial" w:eastAsia="Times New Roman" w:hAnsi="Arial" w:cs="Arial"/>
          <w:b/>
          <w:bCs/>
          <w:color w:val="000000"/>
          <w:sz w:val="20"/>
          <w:szCs w:val="20"/>
        </w:rPr>
        <w:t>ssessment of Program Goals and Outcomes Plan</w:t>
      </w:r>
    </w:p>
    <w:p w:rsidR="00126D8F" w:rsidRPr="00126D8F" w:rsidRDefault="00126D8F" w:rsidP="00126D8F">
      <w:pPr>
        <w:spacing w:after="0" w:line="240" w:lineRule="auto"/>
        <w:rPr>
          <w:rFonts w:ascii="Arial" w:eastAsia="Times New Roman" w:hAnsi="Arial" w:cs="Arial"/>
          <w:sz w:val="20"/>
          <w:szCs w:val="20"/>
        </w:rPr>
      </w:pPr>
      <w:r w:rsidRPr="00126D8F">
        <w:rPr>
          <w:rFonts w:ascii="Arial" w:eastAsia="Times New Roman" w:hAnsi="Arial" w:cs="Arial"/>
          <w:color w:val="000000"/>
          <w:sz w:val="20"/>
          <w:szCs w:val="20"/>
        </w:rPr>
        <w:t xml:space="preserve">Goal #1 </w:t>
      </w:r>
      <w:proofErr w:type="gramStart"/>
      <w:r w:rsidRPr="00126D8F">
        <w:rPr>
          <w:rFonts w:ascii="Arial" w:eastAsia="Times New Roman" w:hAnsi="Arial" w:cs="Arial"/>
          <w:color w:val="000000"/>
          <w:sz w:val="20"/>
          <w:szCs w:val="20"/>
        </w:rPr>
        <w:t>The</w:t>
      </w:r>
      <w:proofErr w:type="gramEnd"/>
      <w:r w:rsidRPr="00126D8F">
        <w:rPr>
          <w:rFonts w:ascii="Arial" w:eastAsia="Times New Roman" w:hAnsi="Arial" w:cs="Arial"/>
          <w:color w:val="000000"/>
          <w:sz w:val="20"/>
          <w:szCs w:val="20"/>
        </w:rPr>
        <w:t xml:space="preserve"> student will demonstrate clinical competence</w:t>
      </w:r>
    </w:p>
    <w:tbl>
      <w:tblPr>
        <w:tblW w:w="0" w:type="auto"/>
        <w:tblCellMar>
          <w:top w:w="15" w:type="dxa"/>
          <w:left w:w="15" w:type="dxa"/>
          <w:bottom w:w="15" w:type="dxa"/>
          <w:right w:w="15" w:type="dxa"/>
        </w:tblCellMar>
        <w:tblLook w:val="04A0" w:firstRow="1" w:lastRow="0" w:firstColumn="1" w:lastColumn="0" w:noHBand="0" w:noVBand="1"/>
      </w:tblPr>
      <w:tblGrid>
        <w:gridCol w:w="1604"/>
        <w:gridCol w:w="1823"/>
        <w:gridCol w:w="1560"/>
        <w:gridCol w:w="1525"/>
        <w:gridCol w:w="1235"/>
        <w:gridCol w:w="1495"/>
        <w:gridCol w:w="3958"/>
      </w:tblGrid>
      <w:tr w:rsidR="005B7AE5" w:rsidRPr="00126D8F" w:rsidTr="00AE43DA">
        <w:trPr>
          <w:trHeight w:val="420"/>
        </w:trPr>
        <w:tc>
          <w:tcPr>
            <w:tcW w:w="0" w:type="auto"/>
            <w:vMerge w:val="restart"/>
            <w:tcBorders>
              <w:top w:val="single" w:sz="18" w:space="0" w:color="000000"/>
              <w:left w:val="single" w:sz="18" w:space="0" w:color="000000"/>
              <w:bottom w:val="single" w:sz="18" w:space="0" w:color="000000"/>
              <w:right w:val="single" w:sz="18"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240" w:lineRule="auto"/>
              <w:jc w:val="center"/>
              <w:rPr>
                <w:rFonts w:ascii="Arial" w:eastAsia="Times New Roman" w:hAnsi="Arial" w:cs="Arial"/>
                <w:sz w:val="20"/>
                <w:szCs w:val="20"/>
              </w:rPr>
            </w:pPr>
            <w:r w:rsidRPr="00126D8F">
              <w:rPr>
                <w:rFonts w:ascii="Arial" w:eastAsia="Times New Roman" w:hAnsi="Arial" w:cs="Arial"/>
                <w:color w:val="000000"/>
                <w:sz w:val="20"/>
                <w:szCs w:val="20"/>
              </w:rPr>
              <w:t>Intended Outcome</w:t>
            </w:r>
          </w:p>
        </w:tc>
        <w:tc>
          <w:tcPr>
            <w:tcW w:w="0" w:type="auto"/>
            <w:vMerge w:val="restart"/>
            <w:tcBorders>
              <w:top w:val="single" w:sz="18" w:space="0" w:color="000000"/>
              <w:left w:val="single" w:sz="18" w:space="0" w:color="000000"/>
              <w:bottom w:val="single" w:sz="18" w:space="0" w:color="000000"/>
              <w:right w:val="single" w:sz="18"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240" w:lineRule="auto"/>
              <w:jc w:val="center"/>
              <w:rPr>
                <w:rFonts w:ascii="Arial" w:eastAsia="Times New Roman" w:hAnsi="Arial" w:cs="Arial"/>
                <w:sz w:val="20"/>
                <w:szCs w:val="20"/>
              </w:rPr>
            </w:pPr>
            <w:r w:rsidRPr="00126D8F">
              <w:rPr>
                <w:rFonts w:ascii="Arial" w:eastAsia="Times New Roman" w:hAnsi="Arial" w:cs="Arial"/>
                <w:color w:val="000000"/>
                <w:sz w:val="20"/>
                <w:szCs w:val="20"/>
              </w:rPr>
              <w:t>Benchmark</w:t>
            </w:r>
          </w:p>
        </w:tc>
        <w:tc>
          <w:tcPr>
            <w:tcW w:w="0" w:type="auto"/>
            <w:gridSpan w:val="4"/>
            <w:tcBorders>
              <w:top w:val="single" w:sz="18" w:space="0" w:color="000000"/>
              <w:left w:val="single" w:sz="18" w:space="0" w:color="000000"/>
              <w:bottom w:val="single" w:sz="18" w:space="0" w:color="000000"/>
              <w:right w:val="single" w:sz="18"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240" w:lineRule="auto"/>
              <w:jc w:val="center"/>
              <w:rPr>
                <w:rFonts w:ascii="Arial" w:eastAsia="Times New Roman" w:hAnsi="Arial" w:cs="Arial"/>
                <w:sz w:val="20"/>
                <w:szCs w:val="20"/>
              </w:rPr>
            </w:pPr>
            <w:r w:rsidRPr="00126D8F">
              <w:rPr>
                <w:rFonts w:ascii="Arial" w:eastAsia="Times New Roman" w:hAnsi="Arial" w:cs="Arial"/>
                <w:color w:val="000000"/>
                <w:sz w:val="20"/>
                <w:szCs w:val="20"/>
              </w:rPr>
              <w:t>Data Collection and Analysis</w:t>
            </w:r>
          </w:p>
        </w:tc>
        <w:tc>
          <w:tcPr>
            <w:tcW w:w="0" w:type="auto"/>
            <w:vMerge w:val="restart"/>
            <w:tcBorders>
              <w:top w:val="single" w:sz="18" w:space="0" w:color="000000"/>
              <w:left w:val="single" w:sz="18" w:space="0" w:color="000000"/>
              <w:bottom w:val="single" w:sz="18" w:space="0" w:color="000000"/>
              <w:right w:val="single" w:sz="18"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0" w:line="240" w:lineRule="auto"/>
              <w:ind w:right="1455"/>
              <w:jc w:val="center"/>
              <w:rPr>
                <w:rFonts w:ascii="Arial" w:eastAsia="Times New Roman" w:hAnsi="Arial" w:cs="Arial"/>
                <w:sz w:val="20"/>
                <w:szCs w:val="20"/>
              </w:rPr>
            </w:pPr>
            <w:r w:rsidRPr="00126D8F">
              <w:rPr>
                <w:rFonts w:ascii="Arial" w:eastAsia="Times New Roman" w:hAnsi="Arial" w:cs="Arial"/>
                <w:color w:val="000000"/>
                <w:sz w:val="20"/>
                <w:szCs w:val="20"/>
              </w:rPr>
              <w:t>Results and Action Plan</w:t>
            </w:r>
          </w:p>
        </w:tc>
      </w:tr>
      <w:tr w:rsidR="00C1560F" w:rsidRPr="00126D8F" w:rsidTr="00AE43DA">
        <w:trPr>
          <w:trHeight w:val="165"/>
        </w:trPr>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126D8F" w:rsidRPr="00126D8F" w:rsidRDefault="00126D8F" w:rsidP="00126D8F">
            <w:pPr>
              <w:spacing w:after="0" w:line="240" w:lineRule="auto"/>
              <w:rPr>
                <w:rFonts w:ascii="Arial" w:eastAsia="Times New Roman" w:hAnsi="Arial" w:cs="Arial"/>
                <w:sz w:val="20"/>
                <w:szCs w:val="20"/>
              </w:rPr>
            </w:pPr>
          </w:p>
        </w:tc>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126D8F" w:rsidRPr="00126D8F" w:rsidRDefault="00126D8F" w:rsidP="00126D8F">
            <w:pPr>
              <w:spacing w:after="0" w:line="240" w:lineRule="auto"/>
              <w:rPr>
                <w:rFonts w:ascii="Arial" w:eastAsia="Times New Roman" w:hAnsi="Arial" w:cs="Arial"/>
                <w:sz w:val="20"/>
                <w:szCs w:val="20"/>
              </w:rPr>
            </w:pPr>
          </w:p>
        </w:tc>
        <w:tc>
          <w:tcPr>
            <w:tcW w:w="0" w:type="auto"/>
            <w:vMerge w:val="restart"/>
            <w:tcBorders>
              <w:top w:val="single" w:sz="18" w:space="0" w:color="000000"/>
              <w:left w:val="single" w:sz="18" w:space="0" w:color="000000"/>
              <w:bottom w:val="single" w:sz="18" w:space="0" w:color="000000"/>
              <w:right w:val="single" w:sz="18"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165" w:lineRule="atLeast"/>
              <w:jc w:val="center"/>
              <w:rPr>
                <w:rFonts w:ascii="Arial" w:eastAsia="Times New Roman" w:hAnsi="Arial" w:cs="Arial"/>
                <w:sz w:val="20"/>
                <w:szCs w:val="20"/>
              </w:rPr>
            </w:pPr>
            <w:r w:rsidRPr="00126D8F">
              <w:rPr>
                <w:rFonts w:ascii="Arial" w:eastAsia="Times New Roman" w:hAnsi="Arial" w:cs="Arial"/>
                <w:color w:val="000000"/>
                <w:sz w:val="20"/>
                <w:szCs w:val="20"/>
              </w:rPr>
              <w:t>Tool</w:t>
            </w:r>
          </w:p>
        </w:tc>
        <w:tc>
          <w:tcPr>
            <w:tcW w:w="0" w:type="auto"/>
            <w:gridSpan w:val="2"/>
            <w:tcBorders>
              <w:top w:val="single" w:sz="18" w:space="0" w:color="000000"/>
              <w:left w:val="single" w:sz="18" w:space="0" w:color="000000"/>
              <w:bottom w:val="single" w:sz="18" w:space="0" w:color="000000"/>
              <w:right w:val="single" w:sz="18"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165" w:lineRule="atLeast"/>
              <w:jc w:val="center"/>
              <w:rPr>
                <w:rFonts w:ascii="Arial" w:eastAsia="Times New Roman" w:hAnsi="Arial" w:cs="Arial"/>
                <w:sz w:val="20"/>
                <w:szCs w:val="20"/>
              </w:rPr>
            </w:pPr>
            <w:r w:rsidRPr="00126D8F">
              <w:rPr>
                <w:rFonts w:ascii="Arial" w:eastAsia="Times New Roman" w:hAnsi="Arial" w:cs="Arial"/>
                <w:color w:val="000000"/>
                <w:sz w:val="20"/>
                <w:szCs w:val="20"/>
              </w:rPr>
              <w:t>Time Frame</w:t>
            </w:r>
          </w:p>
        </w:tc>
        <w:tc>
          <w:tcPr>
            <w:tcW w:w="0" w:type="auto"/>
            <w:vMerge w:val="restart"/>
            <w:tcBorders>
              <w:top w:val="single" w:sz="18" w:space="0" w:color="000000"/>
              <w:left w:val="single" w:sz="18" w:space="0" w:color="000000"/>
              <w:bottom w:val="single" w:sz="18" w:space="0" w:color="000000"/>
              <w:right w:val="single" w:sz="18"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165" w:lineRule="atLeast"/>
              <w:jc w:val="center"/>
              <w:rPr>
                <w:rFonts w:ascii="Arial" w:eastAsia="Times New Roman" w:hAnsi="Arial" w:cs="Arial"/>
                <w:sz w:val="20"/>
                <w:szCs w:val="20"/>
              </w:rPr>
            </w:pPr>
            <w:r w:rsidRPr="00126D8F">
              <w:rPr>
                <w:rFonts w:ascii="Arial" w:eastAsia="Times New Roman" w:hAnsi="Arial" w:cs="Arial"/>
                <w:color w:val="000000"/>
                <w:sz w:val="20"/>
                <w:szCs w:val="20"/>
              </w:rPr>
              <w:t>Person Responsible</w:t>
            </w:r>
          </w:p>
        </w:tc>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126D8F" w:rsidRPr="00126D8F" w:rsidRDefault="00126D8F" w:rsidP="00126D8F">
            <w:pPr>
              <w:spacing w:after="0" w:line="240" w:lineRule="auto"/>
              <w:rPr>
                <w:rFonts w:ascii="Arial" w:eastAsia="Times New Roman" w:hAnsi="Arial" w:cs="Arial"/>
                <w:sz w:val="20"/>
                <w:szCs w:val="20"/>
              </w:rPr>
            </w:pPr>
          </w:p>
        </w:tc>
      </w:tr>
      <w:tr w:rsidR="00C1560F" w:rsidRPr="00126D8F" w:rsidTr="00AE43DA">
        <w:trPr>
          <w:trHeight w:val="180"/>
        </w:trPr>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126D8F" w:rsidRPr="00126D8F" w:rsidRDefault="00126D8F" w:rsidP="00126D8F">
            <w:pPr>
              <w:spacing w:after="0" w:line="240" w:lineRule="auto"/>
              <w:rPr>
                <w:rFonts w:ascii="Arial" w:eastAsia="Times New Roman" w:hAnsi="Arial" w:cs="Arial"/>
                <w:sz w:val="20"/>
                <w:szCs w:val="20"/>
              </w:rPr>
            </w:pPr>
          </w:p>
        </w:tc>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126D8F" w:rsidRPr="00126D8F" w:rsidRDefault="00126D8F" w:rsidP="00126D8F">
            <w:pPr>
              <w:spacing w:after="0" w:line="240" w:lineRule="auto"/>
              <w:rPr>
                <w:rFonts w:ascii="Arial" w:eastAsia="Times New Roman" w:hAnsi="Arial" w:cs="Arial"/>
                <w:sz w:val="20"/>
                <w:szCs w:val="20"/>
              </w:rPr>
            </w:pPr>
          </w:p>
        </w:tc>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126D8F" w:rsidRPr="00126D8F" w:rsidRDefault="00126D8F" w:rsidP="00126D8F">
            <w:pPr>
              <w:spacing w:after="0" w:line="240" w:lineRule="auto"/>
              <w:rPr>
                <w:rFonts w:ascii="Arial" w:eastAsia="Times New Roman" w:hAnsi="Arial" w:cs="Arial"/>
                <w:sz w:val="20"/>
                <w:szCs w:val="20"/>
              </w:rPr>
            </w:pPr>
          </w:p>
        </w:tc>
        <w:tc>
          <w:tcPr>
            <w:tcW w:w="0" w:type="auto"/>
            <w:tcBorders>
              <w:top w:val="single" w:sz="18" w:space="0" w:color="000000"/>
              <w:left w:val="single" w:sz="18" w:space="0" w:color="000000"/>
              <w:bottom w:val="single" w:sz="18" w:space="0" w:color="000000"/>
              <w:right w:val="single" w:sz="18"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180" w:lineRule="atLeast"/>
              <w:jc w:val="center"/>
              <w:rPr>
                <w:rFonts w:ascii="Arial" w:eastAsia="Times New Roman" w:hAnsi="Arial" w:cs="Arial"/>
                <w:sz w:val="20"/>
                <w:szCs w:val="20"/>
              </w:rPr>
            </w:pPr>
            <w:r w:rsidRPr="00126D8F">
              <w:rPr>
                <w:rFonts w:ascii="Arial" w:eastAsia="Times New Roman" w:hAnsi="Arial" w:cs="Arial"/>
                <w:color w:val="000000"/>
                <w:sz w:val="20"/>
                <w:szCs w:val="20"/>
              </w:rPr>
              <w:t>Data Collection</w:t>
            </w:r>
          </w:p>
        </w:tc>
        <w:tc>
          <w:tcPr>
            <w:tcW w:w="0" w:type="auto"/>
            <w:tcBorders>
              <w:top w:val="single" w:sz="18" w:space="0" w:color="000000"/>
              <w:left w:val="single" w:sz="18" w:space="0" w:color="000000"/>
              <w:bottom w:val="single" w:sz="18" w:space="0" w:color="000000"/>
              <w:right w:val="single" w:sz="18"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180" w:lineRule="atLeast"/>
              <w:jc w:val="center"/>
              <w:rPr>
                <w:rFonts w:ascii="Arial" w:eastAsia="Times New Roman" w:hAnsi="Arial" w:cs="Arial"/>
                <w:sz w:val="20"/>
                <w:szCs w:val="20"/>
              </w:rPr>
            </w:pPr>
            <w:r w:rsidRPr="00126D8F">
              <w:rPr>
                <w:rFonts w:ascii="Arial" w:eastAsia="Times New Roman" w:hAnsi="Arial" w:cs="Arial"/>
                <w:color w:val="000000"/>
                <w:sz w:val="20"/>
                <w:szCs w:val="20"/>
              </w:rPr>
              <w:t>Analysis</w:t>
            </w:r>
          </w:p>
        </w:tc>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126D8F" w:rsidRPr="00126D8F" w:rsidRDefault="00126D8F" w:rsidP="00126D8F">
            <w:pPr>
              <w:spacing w:after="0" w:line="240" w:lineRule="auto"/>
              <w:rPr>
                <w:rFonts w:ascii="Arial" w:eastAsia="Times New Roman" w:hAnsi="Arial" w:cs="Arial"/>
                <w:sz w:val="20"/>
                <w:szCs w:val="20"/>
              </w:rPr>
            </w:pPr>
          </w:p>
        </w:tc>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126D8F" w:rsidRPr="00126D8F" w:rsidRDefault="00126D8F" w:rsidP="00126D8F">
            <w:pPr>
              <w:spacing w:after="0" w:line="240" w:lineRule="auto"/>
              <w:rPr>
                <w:rFonts w:ascii="Arial" w:eastAsia="Times New Roman" w:hAnsi="Arial" w:cs="Arial"/>
                <w:sz w:val="20"/>
                <w:szCs w:val="20"/>
              </w:rPr>
            </w:pPr>
          </w:p>
        </w:tc>
      </w:tr>
      <w:tr w:rsidR="00C1560F" w:rsidRPr="00126D8F" w:rsidTr="007A09AD">
        <w:trPr>
          <w:trHeight w:val="2265"/>
        </w:trPr>
        <w:tc>
          <w:tcPr>
            <w:tcW w:w="0" w:type="auto"/>
            <w:vMerge w:val="restart"/>
            <w:tcBorders>
              <w:top w:val="single" w:sz="18" w:space="0" w:color="000000"/>
              <w:left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Students will demonstrate correct positioning of patients for treatment</w:t>
            </w:r>
          </w:p>
        </w:tc>
        <w:tc>
          <w:tcPr>
            <w:tcW w:w="0" w:type="auto"/>
            <w:tcBorders>
              <w:top w:val="single" w:sz="18"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126D8F" w:rsidRPr="00126D8F" w:rsidRDefault="00126D8F" w:rsidP="00F40EF5">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 xml:space="preserve">100% of students will </w:t>
            </w:r>
            <w:r w:rsidR="00F40EF5">
              <w:rPr>
                <w:rFonts w:ascii="Arial" w:eastAsia="Times New Roman" w:hAnsi="Arial" w:cs="Arial"/>
                <w:color w:val="000000"/>
                <w:sz w:val="20"/>
                <w:szCs w:val="20"/>
              </w:rPr>
              <w:t>s</w:t>
            </w:r>
            <w:r w:rsidRPr="00126D8F">
              <w:rPr>
                <w:rFonts w:ascii="Arial" w:eastAsia="Times New Roman" w:hAnsi="Arial" w:cs="Arial"/>
                <w:color w:val="000000"/>
                <w:sz w:val="20"/>
                <w:szCs w:val="20"/>
              </w:rPr>
              <w:t>core  “Fair” or better (Scale poor, fair, good or excellent) on first clinical evaluation;</w:t>
            </w:r>
          </w:p>
        </w:tc>
        <w:tc>
          <w:tcPr>
            <w:tcW w:w="0" w:type="auto"/>
            <w:vMerge w:val="restart"/>
            <w:tcBorders>
              <w:top w:val="single" w:sz="18" w:space="0" w:color="000000"/>
              <w:left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Clinical evaluation Application of knowledge question</w:t>
            </w:r>
          </w:p>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 xml:space="preserve">Graduate employer survey question </w:t>
            </w:r>
          </w:p>
        </w:tc>
        <w:tc>
          <w:tcPr>
            <w:tcW w:w="0" w:type="auto"/>
            <w:tcBorders>
              <w:top w:val="single" w:sz="18"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2</w:t>
            </w:r>
            <w:r w:rsidRPr="00126D8F">
              <w:rPr>
                <w:rFonts w:ascii="Arial" w:eastAsia="Times New Roman" w:hAnsi="Arial" w:cs="Arial"/>
                <w:color w:val="000000"/>
                <w:sz w:val="20"/>
                <w:szCs w:val="20"/>
                <w:vertAlign w:val="superscript"/>
              </w:rPr>
              <w:t>nd</w:t>
            </w:r>
            <w:r w:rsidRPr="00126D8F">
              <w:rPr>
                <w:rFonts w:ascii="Arial" w:eastAsia="Times New Roman" w:hAnsi="Arial" w:cs="Arial"/>
                <w:color w:val="000000"/>
                <w:sz w:val="20"/>
                <w:szCs w:val="20"/>
              </w:rPr>
              <w:t xml:space="preserve"> semester (after 1</w:t>
            </w:r>
            <w:r w:rsidRPr="00126D8F">
              <w:rPr>
                <w:rFonts w:ascii="Arial" w:eastAsia="Times New Roman" w:hAnsi="Arial" w:cs="Arial"/>
                <w:color w:val="000000"/>
                <w:sz w:val="20"/>
                <w:szCs w:val="20"/>
                <w:vertAlign w:val="superscript"/>
              </w:rPr>
              <w:t>st</w:t>
            </w:r>
            <w:r w:rsidRPr="00126D8F">
              <w:rPr>
                <w:rFonts w:ascii="Arial" w:eastAsia="Times New Roman" w:hAnsi="Arial" w:cs="Arial"/>
                <w:color w:val="000000"/>
                <w:sz w:val="20"/>
                <w:szCs w:val="20"/>
              </w:rPr>
              <w:t xml:space="preserve"> clinical evaluation)</w:t>
            </w:r>
          </w:p>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0" w:line="240" w:lineRule="auto"/>
              <w:rPr>
                <w:rFonts w:ascii="Arial" w:eastAsia="Times New Roman" w:hAnsi="Arial" w:cs="Arial"/>
                <w:sz w:val="20"/>
                <w:szCs w:val="20"/>
              </w:rPr>
            </w:pPr>
          </w:p>
          <w:p w:rsid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240" w:lineRule="auto"/>
              <w:rPr>
                <w:rFonts w:ascii="Arial" w:eastAsia="Times New Roman" w:hAnsi="Arial" w:cs="Arial"/>
                <w:sz w:val="20"/>
                <w:szCs w:val="20"/>
              </w:rPr>
            </w:pPr>
          </w:p>
        </w:tc>
        <w:tc>
          <w:tcPr>
            <w:tcW w:w="0" w:type="auto"/>
            <w:vMerge w:val="restart"/>
            <w:tcBorders>
              <w:top w:val="single" w:sz="18" w:space="0" w:color="000000"/>
              <w:left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 xml:space="preserve">During summer semester </w:t>
            </w:r>
          </w:p>
        </w:tc>
        <w:tc>
          <w:tcPr>
            <w:tcW w:w="0" w:type="auto"/>
            <w:vMerge w:val="restart"/>
            <w:tcBorders>
              <w:top w:val="single" w:sz="18" w:space="0" w:color="000000"/>
              <w:left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Radiation Therapy Program Director &amp; Clinical Coordinator</w:t>
            </w:r>
          </w:p>
          <w:p w:rsidR="00126D8F" w:rsidRPr="00126D8F" w:rsidRDefault="00126D8F" w:rsidP="00126D8F">
            <w:pPr>
              <w:spacing w:after="240" w:line="240" w:lineRule="auto"/>
              <w:rPr>
                <w:rFonts w:ascii="Arial" w:eastAsia="Times New Roman" w:hAnsi="Arial" w:cs="Arial"/>
                <w:sz w:val="20"/>
                <w:szCs w:val="20"/>
              </w:rPr>
            </w:pPr>
            <w:r w:rsidRPr="00126D8F">
              <w:rPr>
                <w:rFonts w:ascii="Arial" w:eastAsia="Times New Roman" w:hAnsi="Arial" w:cs="Arial"/>
                <w:sz w:val="20"/>
                <w:szCs w:val="20"/>
              </w:rPr>
              <w:br/>
            </w:r>
            <w:r w:rsidRPr="00126D8F">
              <w:rPr>
                <w:rFonts w:ascii="Arial" w:eastAsia="Times New Roman" w:hAnsi="Arial" w:cs="Arial"/>
                <w:sz w:val="20"/>
                <w:szCs w:val="20"/>
              </w:rPr>
              <w:br/>
            </w:r>
            <w:r w:rsidRPr="00126D8F">
              <w:rPr>
                <w:rFonts w:ascii="Arial" w:eastAsia="Times New Roman" w:hAnsi="Arial" w:cs="Arial"/>
                <w:sz w:val="20"/>
                <w:szCs w:val="20"/>
              </w:rPr>
              <w:br/>
            </w:r>
            <w:r w:rsidRPr="00126D8F">
              <w:rPr>
                <w:rFonts w:ascii="Arial" w:eastAsia="Times New Roman" w:hAnsi="Arial" w:cs="Arial"/>
                <w:sz w:val="20"/>
                <w:szCs w:val="20"/>
              </w:rPr>
              <w:br/>
            </w:r>
            <w:r w:rsidRPr="00126D8F">
              <w:rPr>
                <w:rFonts w:ascii="Arial" w:eastAsia="Times New Roman" w:hAnsi="Arial" w:cs="Arial"/>
                <w:sz w:val="20"/>
                <w:szCs w:val="20"/>
              </w:rPr>
              <w:br/>
            </w:r>
          </w:p>
        </w:tc>
        <w:tc>
          <w:tcPr>
            <w:tcW w:w="0" w:type="auto"/>
            <w:tcBorders>
              <w:top w:val="single" w:sz="18"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126D8F" w:rsidRPr="00126D8F" w:rsidRDefault="00126D8F" w:rsidP="0015395B">
            <w:pPr>
              <w:spacing w:after="58" w:line="240" w:lineRule="auto"/>
              <w:ind w:right="1455"/>
              <w:rPr>
                <w:rFonts w:ascii="Arial" w:eastAsia="Times New Roman" w:hAnsi="Arial" w:cs="Arial"/>
                <w:color w:val="000000"/>
                <w:sz w:val="20"/>
                <w:szCs w:val="20"/>
              </w:rPr>
            </w:pPr>
            <w:r w:rsidRPr="001C6DAB">
              <w:rPr>
                <w:rFonts w:ascii="Arial" w:eastAsia="Times New Roman" w:hAnsi="Arial" w:cs="Arial"/>
                <w:color w:val="000000"/>
                <w:sz w:val="20"/>
                <w:szCs w:val="20"/>
              </w:rPr>
              <w:t>(Class of 201</w:t>
            </w:r>
            <w:r w:rsidR="0015395B" w:rsidRPr="001C6DAB">
              <w:rPr>
                <w:rFonts w:ascii="Arial" w:eastAsia="Times New Roman" w:hAnsi="Arial" w:cs="Arial"/>
                <w:color w:val="000000"/>
                <w:sz w:val="20"/>
                <w:szCs w:val="20"/>
              </w:rPr>
              <w:t>6</w:t>
            </w:r>
            <w:r w:rsidRPr="001C6DAB">
              <w:rPr>
                <w:rFonts w:ascii="Arial" w:eastAsia="Times New Roman" w:hAnsi="Arial" w:cs="Arial"/>
                <w:color w:val="000000"/>
                <w:sz w:val="20"/>
                <w:szCs w:val="20"/>
              </w:rPr>
              <w:t>) n=17,</w:t>
            </w:r>
            <w:r w:rsidRPr="00126D8F">
              <w:rPr>
                <w:rFonts w:ascii="Arial" w:eastAsia="Times New Roman" w:hAnsi="Arial" w:cs="Arial"/>
                <w:color w:val="000000"/>
                <w:sz w:val="20"/>
                <w:szCs w:val="20"/>
              </w:rPr>
              <w:t xml:space="preserve"> </w:t>
            </w:r>
            <w:r w:rsidR="001C6DAB">
              <w:rPr>
                <w:rFonts w:ascii="Arial" w:eastAsia="Times New Roman" w:hAnsi="Arial" w:cs="Arial"/>
                <w:color w:val="000000"/>
                <w:sz w:val="20"/>
                <w:szCs w:val="20"/>
              </w:rPr>
              <w:t>100% met this benchmark.  Will continue to monitor this class as they progress.</w:t>
            </w:r>
          </w:p>
        </w:tc>
      </w:tr>
      <w:tr w:rsidR="00C1560F" w:rsidRPr="00126D8F" w:rsidTr="007A09AD">
        <w:trPr>
          <w:trHeight w:val="1245"/>
        </w:trPr>
        <w:tc>
          <w:tcPr>
            <w:tcW w:w="0" w:type="auto"/>
            <w:vMerge/>
            <w:tcBorders>
              <w:left w:val="single" w:sz="6" w:space="0" w:color="000000"/>
              <w:right w:val="single" w:sz="6" w:space="0" w:color="000000"/>
            </w:tcBorders>
            <w:tcMar>
              <w:top w:w="0" w:type="dxa"/>
              <w:left w:w="120" w:type="dxa"/>
              <w:bottom w:w="0" w:type="dxa"/>
              <w:right w:w="120" w:type="dxa"/>
            </w:tcMar>
          </w:tcPr>
          <w:p w:rsidR="00126D8F" w:rsidRPr="00126D8F" w:rsidRDefault="00126D8F" w:rsidP="00126D8F">
            <w:pPr>
              <w:spacing w:after="58" w:line="240" w:lineRule="auto"/>
              <w:rPr>
                <w:rFonts w:ascii="Arial" w:eastAsia="Times New Roman" w:hAnsi="Arial" w:cs="Arial"/>
                <w:color w:val="000000"/>
                <w:sz w:val="20"/>
                <w:szCs w:val="20"/>
              </w:rPr>
            </w:pPr>
          </w:p>
        </w:tc>
        <w:tc>
          <w:tcPr>
            <w:tcW w:w="0" w:type="auto"/>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tcPr>
          <w:p w:rsidR="00126D8F" w:rsidRPr="00126D8F" w:rsidRDefault="00126D8F" w:rsidP="00126D8F">
            <w:pPr>
              <w:spacing w:after="0" w:line="240" w:lineRule="auto"/>
              <w:rPr>
                <w:rFonts w:ascii="Arial" w:eastAsia="Times New Roman" w:hAnsi="Arial" w:cs="Arial"/>
                <w:color w:val="000000"/>
                <w:sz w:val="20"/>
                <w:szCs w:val="20"/>
              </w:rPr>
            </w:pPr>
          </w:p>
          <w:p w:rsidR="00126D8F" w:rsidRPr="00126D8F" w:rsidRDefault="004D0C75" w:rsidP="00126D8F">
            <w:pPr>
              <w:spacing w:after="58" w:line="240" w:lineRule="auto"/>
              <w:rPr>
                <w:rFonts w:ascii="Arial" w:eastAsia="Times New Roman" w:hAnsi="Arial" w:cs="Arial"/>
                <w:sz w:val="20"/>
                <w:szCs w:val="20"/>
              </w:rPr>
            </w:pPr>
            <w:r>
              <w:rPr>
                <w:rFonts w:ascii="Arial" w:eastAsia="Times New Roman" w:hAnsi="Arial" w:cs="Arial"/>
                <w:color w:val="000000"/>
                <w:sz w:val="20"/>
                <w:szCs w:val="20"/>
              </w:rPr>
              <w:t>90</w:t>
            </w:r>
            <w:r w:rsidR="00126D8F">
              <w:rPr>
                <w:rFonts w:ascii="Arial" w:eastAsia="Times New Roman" w:hAnsi="Arial" w:cs="Arial"/>
                <w:color w:val="000000"/>
                <w:sz w:val="20"/>
                <w:szCs w:val="20"/>
              </w:rPr>
              <w:t xml:space="preserve">% of students will </w:t>
            </w:r>
            <w:r w:rsidR="00F40EF5">
              <w:rPr>
                <w:rFonts w:ascii="Arial" w:eastAsia="Times New Roman" w:hAnsi="Arial" w:cs="Arial"/>
                <w:color w:val="000000"/>
                <w:sz w:val="20"/>
                <w:szCs w:val="20"/>
              </w:rPr>
              <w:t xml:space="preserve">score </w:t>
            </w:r>
            <w:r w:rsidR="00126D8F" w:rsidRPr="00126D8F">
              <w:rPr>
                <w:rFonts w:ascii="Arial" w:eastAsia="Times New Roman" w:hAnsi="Arial" w:cs="Arial"/>
                <w:color w:val="000000"/>
                <w:sz w:val="20"/>
                <w:szCs w:val="20"/>
              </w:rPr>
              <w:t>“good” or “excellent” on final evaluation</w:t>
            </w:r>
          </w:p>
          <w:p w:rsidR="00126D8F" w:rsidRPr="00126D8F" w:rsidRDefault="00126D8F" w:rsidP="00126D8F">
            <w:pPr>
              <w:spacing w:after="0" w:line="240" w:lineRule="auto"/>
              <w:rPr>
                <w:rFonts w:ascii="Arial" w:eastAsia="Times New Roman" w:hAnsi="Arial" w:cs="Arial"/>
                <w:color w:val="000000"/>
                <w:sz w:val="20"/>
                <w:szCs w:val="20"/>
              </w:rPr>
            </w:pPr>
          </w:p>
        </w:tc>
        <w:tc>
          <w:tcPr>
            <w:tcW w:w="0" w:type="auto"/>
            <w:vMerge/>
            <w:tcBorders>
              <w:left w:val="single" w:sz="6" w:space="0" w:color="000000"/>
              <w:right w:val="single" w:sz="6" w:space="0" w:color="000000"/>
            </w:tcBorders>
            <w:tcMar>
              <w:top w:w="0" w:type="dxa"/>
              <w:left w:w="120" w:type="dxa"/>
              <w:bottom w:w="0" w:type="dxa"/>
              <w:right w:w="120" w:type="dxa"/>
            </w:tcMar>
          </w:tcPr>
          <w:p w:rsidR="00126D8F" w:rsidRPr="00126D8F" w:rsidRDefault="00126D8F" w:rsidP="00126D8F">
            <w:pPr>
              <w:spacing w:after="58" w:line="240" w:lineRule="auto"/>
              <w:rPr>
                <w:rFonts w:ascii="Arial" w:eastAsia="Times New Roman" w:hAnsi="Arial" w:cs="Arial"/>
                <w:color w:val="000000"/>
                <w:sz w:val="20"/>
                <w:szCs w:val="20"/>
              </w:rPr>
            </w:pPr>
          </w:p>
        </w:tc>
        <w:tc>
          <w:tcPr>
            <w:tcW w:w="0" w:type="auto"/>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tcPr>
          <w:p w:rsidR="00126D8F" w:rsidRPr="00126D8F" w:rsidRDefault="00126D8F" w:rsidP="00126D8F">
            <w:pPr>
              <w:spacing w:after="0" w:line="240" w:lineRule="auto"/>
              <w:rPr>
                <w:rFonts w:ascii="Arial" w:eastAsia="Times New Roman" w:hAnsi="Arial" w:cs="Arial"/>
                <w:color w:val="000000"/>
                <w:sz w:val="20"/>
                <w:szCs w:val="20"/>
              </w:rPr>
            </w:pPr>
          </w:p>
          <w:p w:rsidR="00126D8F" w:rsidRPr="00126D8F" w:rsidRDefault="00126D8F" w:rsidP="00126D8F">
            <w:pPr>
              <w:spacing w:after="58" w:line="240" w:lineRule="auto"/>
              <w:rPr>
                <w:rFonts w:ascii="Arial" w:eastAsia="Times New Roman" w:hAnsi="Arial" w:cs="Arial"/>
                <w:color w:val="000000"/>
                <w:sz w:val="20"/>
                <w:szCs w:val="20"/>
              </w:rPr>
            </w:pPr>
            <w:r w:rsidRPr="00126D8F">
              <w:rPr>
                <w:rFonts w:ascii="Arial" w:eastAsia="Times New Roman" w:hAnsi="Arial" w:cs="Arial"/>
                <w:color w:val="000000"/>
                <w:sz w:val="20"/>
                <w:szCs w:val="20"/>
              </w:rPr>
              <w:t>5</w:t>
            </w:r>
            <w:r w:rsidRPr="00126D8F">
              <w:rPr>
                <w:rFonts w:ascii="Arial" w:eastAsia="Times New Roman" w:hAnsi="Arial" w:cs="Arial"/>
                <w:color w:val="000000"/>
                <w:sz w:val="20"/>
                <w:szCs w:val="20"/>
                <w:vertAlign w:val="superscript"/>
              </w:rPr>
              <w:t>th</w:t>
            </w:r>
            <w:r w:rsidRPr="00126D8F">
              <w:rPr>
                <w:rFonts w:ascii="Arial" w:eastAsia="Times New Roman" w:hAnsi="Arial" w:cs="Arial"/>
                <w:color w:val="000000"/>
                <w:sz w:val="20"/>
                <w:szCs w:val="20"/>
              </w:rPr>
              <w:t xml:space="preserve"> semester (after last clinical evaluation)</w:t>
            </w:r>
          </w:p>
        </w:tc>
        <w:tc>
          <w:tcPr>
            <w:tcW w:w="0" w:type="auto"/>
            <w:vMerge/>
            <w:tcBorders>
              <w:left w:val="single" w:sz="6" w:space="0" w:color="000000"/>
              <w:right w:val="single" w:sz="6" w:space="0" w:color="000000"/>
            </w:tcBorders>
            <w:tcMar>
              <w:top w:w="0" w:type="dxa"/>
              <w:left w:w="120" w:type="dxa"/>
              <w:bottom w:w="0" w:type="dxa"/>
              <w:right w:w="120" w:type="dxa"/>
            </w:tcMar>
          </w:tcPr>
          <w:p w:rsidR="00126D8F" w:rsidRPr="00126D8F" w:rsidRDefault="00126D8F" w:rsidP="00126D8F">
            <w:pPr>
              <w:spacing w:after="58" w:line="240" w:lineRule="auto"/>
              <w:rPr>
                <w:rFonts w:ascii="Arial" w:eastAsia="Times New Roman" w:hAnsi="Arial" w:cs="Arial"/>
                <w:color w:val="000000"/>
                <w:sz w:val="20"/>
                <w:szCs w:val="20"/>
              </w:rPr>
            </w:pPr>
          </w:p>
        </w:tc>
        <w:tc>
          <w:tcPr>
            <w:tcW w:w="0" w:type="auto"/>
            <w:vMerge/>
            <w:tcBorders>
              <w:left w:val="single" w:sz="6" w:space="0" w:color="000000"/>
              <w:right w:val="single" w:sz="6" w:space="0" w:color="000000"/>
            </w:tcBorders>
            <w:tcMar>
              <w:top w:w="0" w:type="dxa"/>
              <w:left w:w="120" w:type="dxa"/>
              <w:bottom w:w="0" w:type="dxa"/>
              <w:right w:w="120" w:type="dxa"/>
            </w:tcMar>
          </w:tcPr>
          <w:p w:rsidR="00126D8F" w:rsidRPr="00126D8F" w:rsidRDefault="00126D8F" w:rsidP="00126D8F">
            <w:pPr>
              <w:spacing w:after="58" w:line="240" w:lineRule="auto"/>
              <w:rPr>
                <w:rFonts w:ascii="Arial" w:eastAsia="Times New Roman" w:hAnsi="Arial" w:cs="Arial"/>
                <w:color w:val="000000"/>
                <w:sz w:val="20"/>
                <w:szCs w:val="20"/>
              </w:rPr>
            </w:pPr>
          </w:p>
        </w:tc>
        <w:tc>
          <w:tcPr>
            <w:tcW w:w="0" w:type="auto"/>
            <w:tcBorders>
              <w:top w:val="single" w:sz="4" w:space="0" w:color="auto"/>
              <w:left w:val="single" w:sz="6" w:space="0" w:color="000000"/>
              <w:bottom w:val="single" w:sz="8" w:space="0" w:color="auto"/>
              <w:right w:val="single" w:sz="6" w:space="0" w:color="000000"/>
            </w:tcBorders>
            <w:tcMar>
              <w:top w:w="0" w:type="dxa"/>
              <w:left w:w="120" w:type="dxa"/>
              <w:bottom w:w="0" w:type="dxa"/>
              <w:right w:w="120" w:type="dxa"/>
            </w:tcMar>
          </w:tcPr>
          <w:p w:rsidR="00126D8F" w:rsidRPr="00126D8F" w:rsidRDefault="00126D8F" w:rsidP="00126D8F">
            <w:pPr>
              <w:spacing w:after="0" w:line="240" w:lineRule="auto"/>
              <w:rPr>
                <w:rFonts w:ascii="Arial" w:eastAsia="Times New Roman" w:hAnsi="Arial" w:cs="Arial"/>
                <w:color w:val="000000"/>
                <w:sz w:val="20"/>
                <w:szCs w:val="20"/>
              </w:rPr>
            </w:pPr>
          </w:p>
          <w:p w:rsidR="00126D8F" w:rsidRPr="00126D8F" w:rsidRDefault="00126D8F" w:rsidP="0015395B">
            <w:pPr>
              <w:spacing w:after="58" w:line="240" w:lineRule="auto"/>
              <w:ind w:right="1455"/>
              <w:rPr>
                <w:rFonts w:ascii="Arial" w:eastAsia="Times New Roman" w:hAnsi="Arial" w:cs="Arial"/>
                <w:color w:val="000000"/>
                <w:sz w:val="20"/>
                <w:szCs w:val="20"/>
              </w:rPr>
            </w:pPr>
            <w:r w:rsidRPr="00126D8F">
              <w:rPr>
                <w:rFonts w:ascii="Arial" w:eastAsia="Times New Roman" w:hAnsi="Arial" w:cs="Arial"/>
                <w:color w:val="000000"/>
                <w:sz w:val="20"/>
                <w:szCs w:val="20"/>
              </w:rPr>
              <w:t>(Class 201</w:t>
            </w:r>
            <w:r w:rsidR="0015395B">
              <w:rPr>
                <w:rFonts w:ascii="Arial" w:eastAsia="Times New Roman" w:hAnsi="Arial" w:cs="Arial"/>
                <w:color w:val="000000"/>
                <w:sz w:val="20"/>
                <w:szCs w:val="20"/>
              </w:rPr>
              <w:t>5</w:t>
            </w:r>
            <w:r w:rsidRPr="00126D8F">
              <w:rPr>
                <w:rFonts w:ascii="Arial" w:eastAsia="Times New Roman" w:hAnsi="Arial" w:cs="Arial"/>
                <w:color w:val="000000"/>
                <w:sz w:val="20"/>
                <w:szCs w:val="20"/>
              </w:rPr>
              <w:t>) n=1</w:t>
            </w:r>
            <w:r w:rsidR="0015395B">
              <w:rPr>
                <w:rFonts w:ascii="Arial" w:eastAsia="Times New Roman" w:hAnsi="Arial" w:cs="Arial"/>
                <w:color w:val="000000"/>
                <w:sz w:val="20"/>
                <w:szCs w:val="20"/>
              </w:rPr>
              <w:t>7</w:t>
            </w:r>
            <w:r w:rsidRPr="00126D8F">
              <w:rPr>
                <w:rFonts w:ascii="Arial" w:eastAsia="Times New Roman" w:hAnsi="Arial" w:cs="Arial"/>
                <w:color w:val="000000"/>
                <w:sz w:val="20"/>
                <w:szCs w:val="20"/>
              </w:rPr>
              <w:t xml:space="preserve">, </w:t>
            </w:r>
            <w:r w:rsidR="00C1560F">
              <w:rPr>
                <w:rFonts w:ascii="Arial" w:eastAsia="Times New Roman" w:hAnsi="Arial" w:cs="Arial"/>
                <w:color w:val="000000"/>
                <w:sz w:val="20"/>
                <w:szCs w:val="20"/>
              </w:rPr>
              <w:t xml:space="preserve">15/17=88%; benchmark not met.  One student who scored below the benchmark struggled both academically and clinically and had been counseled.  After speaking with the other student who scored below the benchmark, we believe the 2 areas that were scored below the benchmark were due to personality conflicts and not clinical competence.  </w:t>
            </w:r>
            <w:r w:rsidR="003F04CA">
              <w:rPr>
                <w:rFonts w:ascii="Arial" w:eastAsia="Times New Roman" w:hAnsi="Arial" w:cs="Arial"/>
                <w:color w:val="000000"/>
                <w:sz w:val="20"/>
                <w:szCs w:val="20"/>
              </w:rPr>
              <w:t xml:space="preserve">Plan to </w:t>
            </w:r>
            <w:r w:rsidR="003F04CA">
              <w:rPr>
                <w:rFonts w:ascii="Arial" w:eastAsia="Times New Roman" w:hAnsi="Arial" w:cs="Arial"/>
                <w:color w:val="000000"/>
                <w:sz w:val="20"/>
                <w:szCs w:val="20"/>
              </w:rPr>
              <w:lastRenderedPageBreak/>
              <w:t>keep the benchmark at 90% and reevaluate with the 2016 class.</w:t>
            </w:r>
          </w:p>
        </w:tc>
      </w:tr>
      <w:tr w:rsidR="00C1560F" w:rsidRPr="00126D8F" w:rsidTr="007A09AD">
        <w:trPr>
          <w:trHeight w:val="2553"/>
        </w:trPr>
        <w:tc>
          <w:tcPr>
            <w:tcW w:w="0" w:type="auto"/>
            <w:vMerge/>
            <w:tcBorders>
              <w:left w:val="single" w:sz="6" w:space="0" w:color="000000"/>
              <w:right w:val="single" w:sz="6" w:space="0" w:color="000000"/>
            </w:tcBorders>
            <w:tcMar>
              <w:top w:w="0" w:type="dxa"/>
              <w:left w:w="120" w:type="dxa"/>
              <w:bottom w:w="0" w:type="dxa"/>
              <w:right w:w="120" w:type="dxa"/>
            </w:tcMar>
          </w:tcPr>
          <w:p w:rsidR="00126D8F" w:rsidRPr="00126D8F" w:rsidRDefault="00126D8F" w:rsidP="00126D8F">
            <w:pPr>
              <w:spacing w:after="58" w:line="240" w:lineRule="auto"/>
              <w:rPr>
                <w:rFonts w:ascii="Arial" w:eastAsia="Times New Roman" w:hAnsi="Arial" w:cs="Arial"/>
                <w:color w:val="000000"/>
                <w:sz w:val="20"/>
                <w:szCs w:val="20"/>
              </w:rPr>
            </w:pP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126D8F" w:rsidRPr="00126D8F" w:rsidRDefault="00126D8F" w:rsidP="00126D8F">
            <w:pPr>
              <w:spacing w:after="0" w:line="240" w:lineRule="auto"/>
              <w:rPr>
                <w:rFonts w:ascii="Arial" w:eastAsia="Times New Roman" w:hAnsi="Arial" w:cs="Arial"/>
                <w:color w:val="000000"/>
                <w:sz w:val="20"/>
                <w:szCs w:val="20"/>
              </w:rPr>
            </w:pPr>
          </w:p>
          <w:p w:rsidR="00126D8F" w:rsidRPr="00126D8F" w:rsidRDefault="00126D8F" w:rsidP="00F40EF5">
            <w:pPr>
              <w:spacing w:after="58" w:line="240" w:lineRule="auto"/>
              <w:rPr>
                <w:rFonts w:ascii="Arial" w:eastAsia="Times New Roman" w:hAnsi="Arial" w:cs="Arial"/>
                <w:sz w:val="20"/>
                <w:szCs w:val="20"/>
              </w:rPr>
            </w:pPr>
            <w:r>
              <w:rPr>
                <w:rFonts w:ascii="Arial" w:eastAsia="Times New Roman" w:hAnsi="Arial" w:cs="Arial"/>
                <w:color w:val="000000"/>
                <w:sz w:val="20"/>
                <w:szCs w:val="20"/>
              </w:rPr>
              <w:t xml:space="preserve">100% of returned surveys will </w:t>
            </w:r>
            <w:r w:rsidR="00F40EF5">
              <w:rPr>
                <w:rFonts w:ascii="Arial" w:eastAsia="Times New Roman" w:hAnsi="Arial" w:cs="Arial"/>
                <w:color w:val="000000"/>
                <w:sz w:val="20"/>
                <w:szCs w:val="20"/>
              </w:rPr>
              <w:t>score graduate as</w:t>
            </w:r>
            <w:r w:rsidRPr="00126D8F">
              <w:rPr>
                <w:rFonts w:ascii="Arial" w:eastAsia="Times New Roman" w:hAnsi="Arial" w:cs="Arial"/>
                <w:color w:val="000000"/>
                <w:sz w:val="20"/>
                <w:szCs w:val="20"/>
              </w:rPr>
              <w:t xml:space="preserve"> “excellent” on  employer graduate surveys (5 of 5)</w:t>
            </w:r>
          </w:p>
        </w:tc>
        <w:tc>
          <w:tcPr>
            <w:tcW w:w="0" w:type="auto"/>
            <w:vMerge/>
            <w:tcBorders>
              <w:left w:val="single" w:sz="6" w:space="0" w:color="000000"/>
              <w:bottom w:val="single" w:sz="6" w:space="0" w:color="000000"/>
              <w:right w:val="single" w:sz="6" w:space="0" w:color="000000"/>
            </w:tcBorders>
            <w:tcMar>
              <w:top w:w="0" w:type="dxa"/>
              <w:left w:w="120" w:type="dxa"/>
              <w:bottom w:w="0" w:type="dxa"/>
              <w:right w:w="120" w:type="dxa"/>
            </w:tcMar>
          </w:tcPr>
          <w:p w:rsidR="00126D8F" w:rsidRPr="00126D8F" w:rsidRDefault="00126D8F" w:rsidP="00126D8F">
            <w:pPr>
              <w:spacing w:after="58" w:line="240" w:lineRule="auto"/>
              <w:rPr>
                <w:rFonts w:ascii="Arial" w:eastAsia="Times New Roman" w:hAnsi="Arial" w:cs="Arial"/>
                <w:color w:val="000000"/>
                <w:sz w:val="20"/>
                <w:szCs w:val="20"/>
              </w:rPr>
            </w:pP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126D8F" w:rsidRPr="00126D8F" w:rsidRDefault="00126D8F" w:rsidP="00126D8F">
            <w:pPr>
              <w:spacing w:after="0" w:line="240" w:lineRule="auto"/>
              <w:rPr>
                <w:rFonts w:ascii="Arial" w:eastAsia="Times New Roman" w:hAnsi="Arial" w:cs="Arial"/>
                <w:color w:val="000000"/>
                <w:sz w:val="20"/>
                <w:szCs w:val="20"/>
              </w:rPr>
            </w:pPr>
          </w:p>
          <w:p w:rsidR="00126D8F" w:rsidRPr="00126D8F" w:rsidRDefault="00126D8F" w:rsidP="00126D8F">
            <w:pPr>
              <w:spacing w:after="58" w:line="240" w:lineRule="auto"/>
              <w:rPr>
                <w:rFonts w:ascii="Arial" w:eastAsia="Times New Roman" w:hAnsi="Arial" w:cs="Arial"/>
                <w:color w:val="000000"/>
                <w:sz w:val="20"/>
                <w:szCs w:val="20"/>
              </w:rPr>
            </w:pPr>
            <w:r w:rsidRPr="00126D8F">
              <w:rPr>
                <w:rFonts w:ascii="Arial" w:eastAsia="Times New Roman" w:hAnsi="Arial" w:cs="Arial"/>
                <w:color w:val="000000"/>
                <w:sz w:val="20"/>
                <w:szCs w:val="20"/>
              </w:rPr>
              <w:t>After rec</w:t>
            </w:r>
            <w:r>
              <w:rPr>
                <w:rFonts w:ascii="Arial" w:eastAsia="Times New Roman" w:hAnsi="Arial" w:cs="Arial"/>
                <w:color w:val="000000"/>
                <w:sz w:val="20"/>
                <w:szCs w:val="20"/>
              </w:rPr>
              <w:t>eipt of graduate employer survey</w:t>
            </w:r>
          </w:p>
        </w:tc>
        <w:tc>
          <w:tcPr>
            <w:tcW w:w="0" w:type="auto"/>
            <w:vMerge/>
            <w:tcBorders>
              <w:left w:val="single" w:sz="6" w:space="0" w:color="000000"/>
              <w:bottom w:val="single" w:sz="6" w:space="0" w:color="000000"/>
              <w:right w:val="single" w:sz="6" w:space="0" w:color="000000"/>
            </w:tcBorders>
            <w:tcMar>
              <w:top w:w="0" w:type="dxa"/>
              <w:left w:w="120" w:type="dxa"/>
              <w:bottom w:w="0" w:type="dxa"/>
              <w:right w:w="120" w:type="dxa"/>
            </w:tcMar>
          </w:tcPr>
          <w:p w:rsidR="00126D8F" w:rsidRPr="00126D8F" w:rsidRDefault="00126D8F" w:rsidP="00126D8F">
            <w:pPr>
              <w:spacing w:after="58" w:line="240" w:lineRule="auto"/>
              <w:rPr>
                <w:rFonts w:ascii="Arial" w:eastAsia="Times New Roman" w:hAnsi="Arial" w:cs="Arial"/>
                <w:color w:val="000000"/>
                <w:sz w:val="20"/>
                <w:szCs w:val="20"/>
              </w:rPr>
            </w:pPr>
          </w:p>
        </w:tc>
        <w:tc>
          <w:tcPr>
            <w:tcW w:w="0" w:type="auto"/>
            <w:vMerge/>
            <w:tcBorders>
              <w:left w:val="single" w:sz="6" w:space="0" w:color="000000"/>
              <w:bottom w:val="single" w:sz="6" w:space="0" w:color="000000"/>
              <w:right w:val="single" w:sz="6" w:space="0" w:color="000000"/>
            </w:tcBorders>
            <w:tcMar>
              <w:top w:w="0" w:type="dxa"/>
              <w:left w:w="120" w:type="dxa"/>
              <w:bottom w:w="0" w:type="dxa"/>
              <w:right w:w="120" w:type="dxa"/>
            </w:tcMar>
          </w:tcPr>
          <w:p w:rsidR="00126D8F" w:rsidRPr="00126D8F" w:rsidRDefault="00126D8F" w:rsidP="00126D8F">
            <w:pPr>
              <w:spacing w:after="58" w:line="240" w:lineRule="auto"/>
              <w:rPr>
                <w:rFonts w:ascii="Arial" w:eastAsia="Times New Roman" w:hAnsi="Arial" w:cs="Arial"/>
                <w:color w:val="000000"/>
                <w:sz w:val="20"/>
                <w:szCs w:val="20"/>
              </w:rPr>
            </w:pPr>
          </w:p>
        </w:tc>
        <w:tc>
          <w:tcPr>
            <w:tcW w:w="0" w:type="auto"/>
            <w:tcBorders>
              <w:top w:val="single" w:sz="8" w:space="0" w:color="auto"/>
              <w:left w:val="single" w:sz="6" w:space="0" w:color="000000"/>
              <w:bottom w:val="single" w:sz="8" w:space="0" w:color="auto"/>
              <w:right w:val="single" w:sz="6" w:space="0" w:color="000000"/>
            </w:tcBorders>
            <w:tcMar>
              <w:top w:w="0" w:type="dxa"/>
              <w:left w:w="120" w:type="dxa"/>
              <w:bottom w:w="0" w:type="dxa"/>
              <w:right w:w="120" w:type="dxa"/>
            </w:tcMar>
          </w:tcPr>
          <w:p w:rsidR="00126D8F" w:rsidRPr="00126D8F" w:rsidRDefault="00126D8F" w:rsidP="00126D8F">
            <w:pPr>
              <w:spacing w:after="0" w:line="240" w:lineRule="auto"/>
              <w:rPr>
                <w:rFonts w:ascii="Arial" w:eastAsia="Times New Roman" w:hAnsi="Arial" w:cs="Arial"/>
                <w:color w:val="000000"/>
                <w:sz w:val="20"/>
                <w:szCs w:val="20"/>
              </w:rPr>
            </w:pPr>
          </w:p>
          <w:p w:rsidR="00126D8F" w:rsidRDefault="00126D8F" w:rsidP="00126D8F">
            <w:pPr>
              <w:spacing w:after="58" w:line="240" w:lineRule="auto"/>
              <w:ind w:right="1455"/>
              <w:rPr>
                <w:rFonts w:ascii="Arial" w:eastAsia="Times New Roman" w:hAnsi="Arial" w:cs="Arial"/>
                <w:color w:val="000000"/>
                <w:sz w:val="20"/>
                <w:szCs w:val="20"/>
                <w:shd w:val="clear" w:color="auto" w:fill="FFFFFF"/>
              </w:rPr>
            </w:pPr>
            <w:r w:rsidRPr="00126D8F">
              <w:rPr>
                <w:rFonts w:ascii="Arial" w:eastAsia="Times New Roman" w:hAnsi="Arial" w:cs="Arial"/>
                <w:color w:val="000000"/>
                <w:sz w:val="20"/>
                <w:szCs w:val="20"/>
                <w:shd w:val="clear" w:color="auto" w:fill="FFFFFF"/>
              </w:rPr>
              <w:t>(Class of 201</w:t>
            </w:r>
            <w:r w:rsidR="00C1560F">
              <w:rPr>
                <w:rFonts w:ascii="Arial" w:eastAsia="Times New Roman" w:hAnsi="Arial" w:cs="Arial"/>
                <w:color w:val="000000"/>
                <w:sz w:val="20"/>
                <w:szCs w:val="20"/>
                <w:shd w:val="clear" w:color="auto" w:fill="FFFFFF"/>
              </w:rPr>
              <w:t>4</w:t>
            </w:r>
            <w:r w:rsidRPr="00126D8F">
              <w:rPr>
                <w:rFonts w:ascii="Arial" w:eastAsia="Times New Roman" w:hAnsi="Arial" w:cs="Arial"/>
                <w:color w:val="000000"/>
                <w:sz w:val="20"/>
                <w:szCs w:val="20"/>
                <w:shd w:val="clear" w:color="auto" w:fill="FFFFFF"/>
              </w:rPr>
              <w:t xml:space="preserve"> n=</w:t>
            </w:r>
            <w:r w:rsidR="00535832">
              <w:rPr>
                <w:rFonts w:ascii="Arial" w:eastAsia="Times New Roman" w:hAnsi="Arial" w:cs="Arial"/>
                <w:color w:val="000000"/>
                <w:sz w:val="20"/>
                <w:szCs w:val="20"/>
                <w:shd w:val="clear" w:color="auto" w:fill="FFFFFF"/>
              </w:rPr>
              <w:t xml:space="preserve">5; 5/5=100%.  Suggest </w:t>
            </w:r>
            <w:proofErr w:type="gramStart"/>
            <w:r w:rsidR="00535832">
              <w:rPr>
                <w:rFonts w:ascii="Arial" w:eastAsia="Times New Roman" w:hAnsi="Arial" w:cs="Arial"/>
                <w:color w:val="000000"/>
                <w:sz w:val="20"/>
                <w:szCs w:val="20"/>
                <w:shd w:val="clear" w:color="auto" w:fill="FFFFFF"/>
              </w:rPr>
              <w:t>to keep</w:t>
            </w:r>
            <w:proofErr w:type="gramEnd"/>
            <w:r w:rsidR="00535832">
              <w:rPr>
                <w:rFonts w:ascii="Arial" w:eastAsia="Times New Roman" w:hAnsi="Arial" w:cs="Arial"/>
                <w:color w:val="000000"/>
                <w:sz w:val="20"/>
                <w:szCs w:val="20"/>
                <w:shd w:val="clear" w:color="auto" w:fill="FFFFFF"/>
              </w:rPr>
              <w:t xml:space="preserve"> benchmark at 1</w:t>
            </w:r>
            <w:r w:rsidR="005815EE">
              <w:rPr>
                <w:rFonts w:ascii="Arial" w:eastAsia="Times New Roman" w:hAnsi="Arial" w:cs="Arial"/>
                <w:color w:val="000000"/>
                <w:sz w:val="20"/>
                <w:szCs w:val="20"/>
                <w:shd w:val="clear" w:color="auto" w:fill="FFFFFF"/>
              </w:rPr>
              <w:t>00%.  Will re-evaluate with 2015</w:t>
            </w:r>
            <w:r w:rsidR="00535832">
              <w:rPr>
                <w:rFonts w:ascii="Arial" w:eastAsia="Times New Roman" w:hAnsi="Arial" w:cs="Arial"/>
                <w:color w:val="000000"/>
                <w:sz w:val="20"/>
                <w:szCs w:val="20"/>
                <w:shd w:val="clear" w:color="auto" w:fill="FFFFFF"/>
              </w:rPr>
              <w:t xml:space="preserve"> class.</w:t>
            </w:r>
          </w:p>
          <w:p w:rsidR="00126D8F" w:rsidRDefault="00126D8F" w:rsidP="00126D8F">
            <w:pPr>
              <w:spacing w:after="58" w:line="240" w:lineRule="auto"/>
              <w:ind w:right="1455"/>
              <w:rPr>
                <w:rFonts w:ascii="Arial" w:eastAsia="Times New Roman" w:hAnsi="Arial" w:cs="Arial"/>
                <w:color w:val="000000"/>
                <w:sz w:val="20"/>
                <w:szCs w:val="20"/>
                <w:shd w:val="clear" w:color="auto" w:fill="FFFFFF"/>
              </w:rPr>
            </w:pPr>
          </w:p>
          <w:p w:rsidR="00126D8F" w:rsidRDefault="00126D8F" w:rsidP="00126D8F">
            <w:pPr>
              <w:spacing w:after="58" w:line="240" w:lineRule="auto"/>
              <w:ind w:right="1455"/>
              <w:rPr>
                <w:rFonts w:ascii="Arial" w:eastAsia="Times New Roman" w:hAnsi="Arial" w:cs="Arial"/>
                <w:color w:val="000000"/>
                <w:sz w:val="20"/>
                <w:szCs w:val="20"/>
                <w:shd w:val="clear" w:color="auto" w:fill="FFFFFF"/>
              </w:rPr>
            </w:pPr>
          </w:p>
          <w:p w:rsidR="00126D8F" w:rsidRPr="00126D8F" w:rsidRDefault="00126D8F" w:rsidP="00126D8F">
            <w:pPr>
              <w:spacing w:after="58" w:line="240" w:lineRule="auto"/>
              <w:ind w:right="1455"/>
              <w:rPr>
                <w:rFonts w:ascii="Arial" w:eastAsia="Times New Roman" w:hAnsi="Arial" w:cs="Arial"/>
                <w:sz w:val="20"/>
                <w:szCs w:val="20"/>
              </w:rPr>
            </w:pPr>
          </w:p>
        </w:tc>
      </w:tr>
      <w:tr w:rsidR="00C1560F" w:rsidRPr="00126D8F" w:rsidTr="007A09AD">
        <w:trPr>
          <w:trHeight w:val="1590"/>
        </w:trPr>
        <w:tc>
          <w:tcPr>
            <w:tcW w:w="0" w:type="auto"/>
            <w:vMerge/>
            <w:tcBorders>
              <w:left w:val="single" w:sz="6" w:space="0" w:color="000000"/>
              <w:right w:val="single" w:sz="6" w:space="0" w:color="000000"/>
            </w:tcBorders>
            <w:vAlign w:val="center"/>
            <w:hideMark/>
          </w:tcPr>
          <w:p w:rsidR="00126D8F" w:rsidRPr="00126D8F" w:rsidRDefault="00126D8F" w:rsidP="00126D8F">
            <w:pPr>
              <w:spacing w:after="0" w:line="240" w:lineRule="auto"/>
              <w:rPr>
                <w:rFonts w:ascii="Arial" w:eastAsia="Times New Roman" w:hAnsi="Arial" w:cs="Arial"/>
                <w:sz w:val="20"/>
                <w:szCs w:val="20"/>
              </w:rPr>
            </w:pPr>
          </w:p>
        </w:tc>
        <w:tc>
          <w:tcPr>
            <w:tcW w:w="0" w:type="auto"/>
            <w:vMerge w:val="restart"/>
            <w:tcBorders>
              <w:top w:val="single" w:sz="6" w:space="0" w:color="000000"/>
              <w:left w:val="single" w:sz="6" w:space="0" w:color="000000"/>
              <w:bottom w:val="single" w:sz="18" w:space="0" w:color="auto"/>
              <w:right w:val="single" w:sz="6" w:space="0" w:color="000000"/>
            </w:tcBorders>
            <w:tcMar>
              <w:top w:w="0" w:type="dxa"/>
              <w:left w:w="120" w:type="dxa"/>
              <w:bottom w:w="0" w:type="dxa"/>
              <w:right w:w="120" w:type="dxa"/>
            </w:tcMar>
            <w:hideMark/>
          </w:tcPr>
          <w:p w:rsidR="00126D8F" w:rsidRPr="00126D8F" w:rsidRDefault="00126D8F" w:rsidP="00F40EF5">
            <w:pPr>
              <w:spacing w:after="58" w:line="0" w:lineRule="atLeast"/>
              <w:rPr>
                <w:rFonts w:ascii="Arial" w:eastAsia="Times New Roman" w:hAnsi="Arial" w:cs="Arial"/>
                <w:sz w:val="20"/>
                <w:szCs w:val="20"/>
              </w:rPr>
            </w:pPr>
            <w:r w:rsidRPr="00126D8F">
              <w:rPr>
                <w:rFonts w:ascii="Arial" w:eastAsia="Times New Roman" w:hAnsi="Arial" w:cs="Arial"/>
                <w:color w:val="000000"/>
                <w:sz w:val="20"/>
                <w:szCs w:val="20"/>
              </w:rPr>
              <w:t xml:space="preserve">100% </w:t>
            </w:r>
            <w:r w:rsidR="001C6DAB">
              <w:rPr>
                <w:rFonts w:ascii="Arial" w:eastAsia="Times New Roman" w:hAnsi="Arial" w:cs="Arial"/>
                <w:color w:val="000000"/>
                <w:sz w:val="20"/>
                <w:szCs w:val="20"/>
              </w:rPr>
              <w:t xml:space="preserve">of students will </w:t>
            </w:r>
            <w:r w:rsidRPr="00126D8F">
              <w:rPr>
                <w:rFonts w:ascii="Arial" w:eastAsia="Times New Roman" w:hAnsi="Arial" w:cs="Arial"/>
                <w:color w:val="000000"/>
                <w:sz w:val="20"/>
                <w:szCs w:val="20"/>
              </w:rPr>
              <w:t xml:space="preserve">score </w:t>
            </w:r>
            <w:r w:rsidR="007651DF">
              <w:rPr>
                <w:rFonts w:ascii="Arial" w:eastAsia="Times New Roman" w:hAnsi="Arial" w:cs="Arial"/>
                <w:color w:val="000000"/>
                <w:sz w:val="20"/>
                <w:szCs w:val="20"/>
              </w:rPr>
              <w:t>4.0</w:t>
            </w:r>
            <w:r w:rsidRPr="00126D8F">
              <w:rPr>
                <w:rFonts w:ascii="Arial" w:eastAsia="Times New Roman" w:hAnsi="Arial" w:cs="Arial"/>
                <w:color w:val="000000"/>
                <w:sz w:val="20"/>
                <w:szCs w:val="20"/>
              </w:rPr>
              <w:t xml:space="preserve"> (</w:t>
            </w:r>
            <w:proofErr w:type="spellStart"/>
            <w:r w:rsidRPr="00126D8F">
              <w:rPr>
                <w:rFonts w:ascii="Arial" w:eastAsia="Times New Roman" w:hAnsi="Arial" w:cs="Arial"/>
                <w:color w:val="000000"/>
                <w:sz w:val="20"/>
                <w:szCs w:val="20"/>
              </w:rPr>
              <w:t>likert</w:t>
            </w:r>
            <w:proofErr w:type="spellEnd"/>
            <w:r w:rsidRPr="00126D8F">
              <w:rPr>
                <w:rFonts w:ascii="Arial" w:eastAsia="Times New Roman" w:hAnsi="Arial" w:cs="Arial"/>
                <w:color w:val="000000"/>
                <w:sz w:val="20"/>
                <w:szCs w:val="20"/>
              </w:rPr>
              <w:t xml:space="preserve"> scale 1-5) for patient position on successful lab competency forms</w:t>
            </w:r>
            <w:r>
              <w:rPr>
                <w:rFonts w:ascii="Arial" w:eastAsia="Times New Roman" w:hAnsi="Arial" w:cs="Arial"/>
                <w:color w:val="000000"/>
                <w:sz w:val="20"/>
                <w:szCs w:val="20"/>
              </w:rPr>
              <w:t>.</w:t>
            </w:r>
          </w:p>
        </w:tc>
        <w:tc>
          <w:tcPr>
            <w:tcW w:w="0" w:type="auto"/>
            <w:vMerge w:val="restart"/>
            <w:tcBorders>
              <w:top w:val="single" w:sz="6" w:space="0" w:color="000000"/>
              <w:left w:val="single" w:sz="6" w:space="0" w:color="000000"/>
              <w:bottom w:val="single" w:sz="18" w:space="0" w:color="auto"/>
              <w:right w:val="single" w:sz="6" w:space="0" w:color="000000"/>
            </w:tcBorders>
            <w:tcMar>
              <w:top w:w="0" w:type="dxa"/>
              <w:left w:w="120" w:type="dxa"/>
              <w:bottom w:w="0" w:type="dxa"/>
              <w:right w:w="120" w:type="dxa"/>
            </w:tcMar>
            <w:hideMark/>
          </w:tcPr>
          <w:p w:rsidR="00126D8F" w:rsidRPr="00126D8F" w:rsidRDefault="00126D8F" w:rsidP="00126D8F">
            <w:pPr>
              <w:spacing w:after="58" w:line="0" w:lineRule="atLeast"/>
              <w:rPr>
                <w:rFonts w:ascii="Arial" w:eastAsia="Times New Roman" w:hAnsi="Arial" w:cs="Arial"/>
                <w:sz w:val="20"/>
                <w:szCs w:val="20"/>
              </w:rPr>
            </w:pPr>
            <w:r w:rsidRPr="00126D8F">
              <w:rPr>
                <w:rFonts w:ascii="Arial" w:eastAsia="Times New Roman" w:hAnsi="Arial" w:cs="Arial"/>
                <w:color w:val="000000"/>
                <w:sz w:val="20"/>
                <w:szCs w:val="20"/>
              </w:rPr>
              <w:t>Principles and Practices laboratory rubric questions 1.1, 1.2 &amp; 1.3</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RIT 331 end of 1</w:t>
            </w:r>
            <w:r w:rsidRPr="00126D8F">
              <w:rPr>
                <w:rFonts w:ascii="Arial" w:eastAsia="Times New Roman" w:hAnsi="Arial" w:cs="Arial"/>
                <w:color w:val="000000"/>
                <w:sz w:val="20"/>
                <w:szCs w:val="20"/>
                <w:vertAlign w:val="superscript"/>
              </w:rPr>
              <w:t>st</w:t>
            </w:r>
            <w:r w:rsidRPr="00126D8F">
              <w:rPr>
                <w:rFonts w:ascii="Arial" w:eastAsia="Times New Roman" w:hAnsi="Arial" w:cs="Arial"/>
                <w:color w:val="000000"/>
                <w:sz w:val="20"/>
                <w:szCs w:val="20"/>
              </w:rPr>
              <w:t xml:space="preserve">  semester</w:t>
            </w:r>
          </w:p>
        </w:tc>
        <w:tc>
          <w:tcPr>
            <w:tcW w:w="0" w:type="auto"/>
            <w:vMerge w:val="restart"/>
            <w:tcBorders>
              <w:top w:val="single" w:sz="6" w:space="0" w:color="000000"/>
              <w:left w:val="single" w:sz="6" w:space="0" w:color="000000"/>
              <w:bottom w:val="single" w:sz="18" w:space="0" w:color="auto"/>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End of Fall semester</w:t>
            </w:r>
          </w:p>
          <w:p w:rsidR="00126D8F" w:rsidRPr="00126D8F" w:rsidRDefault="00126D8F" w:rsidP="00126D8F">
            <w:pPr>
              <w:spacing w:after="58" w:line="0" w:lineRule="atLeast"/>
              <w:rPr>
                <w:rFonts w:ascii="Arial" w:eastAsia="Times New Roman" w:hAnsi="Arial" w:cs="Arial"/>
                <w:sz w:val="20"/>
                <w:szCs w:val="20"/>
              </w:rPr>
            </w:pPr>
            <w:r w:rsidRPr="00126D8F">
              <w:rPr>
                <w:rFonts w:ascii="Arial" w:eastAsia="Times New Roman" w:hAnsi="Arial" w:cs="Arial"/>
                <w:color w:val="000000"/>
                <w:sz w:val="20"/>
                <w:szCs w:val="20"/>
              </w:rPr>
              <w:t>During summer semester</w:t>
            </w:r>
          </w:p>
        </w:tc>
        <w:tc>
          <w:tcPr>
            <w:tcW w:w="0" w:type="auto"/>
            <w:vMerge w:val="restart"/>
            <w:tcBorders>
              <w:top w:val="single" w:sz="6" w:space="0" w:color="000000"/>
              <w:left w:val="single" w:sz="6" w:space="0" w:color="000000"/>
              <w:bottom w:val="single" w:sz="18" w:space="0" w:color="auto"/>
              <w:right w:val="single" w:sz="6" w:space="0" w:color="000000"/>
            </w:tcBorders>
            <w:tcMar>
              <w:top w:w="0" w:type="dxa"/>
              <w:left w:w="120" w:type="dxa"/>
              <w:bottom w:w="0" w:type="dxa"/>
              <w:right w:w="120" w:type="dxa"/>
            </w:tcMar>
            <w:hideMark/>
          </w:tcPr>
          <w:p w:rsidR="00126D8F" w:rsidRPr="00126D8F" w:rsidRDefault="00126D8F" w:rsidP="00126D8F">
            <w:pPr>
              <w:spacing w:after="58" w:line="0" w:lineRule="atLeast"/>
              <w:rPr>
                <w:rFonts w:ascii="Arial" w:eastAsia="Times New Roman" w:hAnsi="Arial" w:cs="Arial"/>
                <w:sz w:val="20"/>
                <w:szCs w:val="20"/>
              </w:rPr>
            </w:pPr>
            <w:r w:rsidRPr="00126D8F">
              <w:rPr>
                <w:rFonts w:ascii="Arial" w:eastAsia="Times New Roman" w:hAnsi="Arial" w:cs="Arial"/>
                <w:color w:val="000000"/>
                <w:sz w:val="20"/>
                <w:szCs w:val="20"/>
              </w:rPr>
              <w:t>Radiation Therapy Program Director &amp; Clinical Coordinator</w:t>
            </w:r>
          </w:p>
        </w:tc>
        <w:tc>
          <w:tcPr>
            <w:tcW w:w="0" w:type="auto"/>
            <w:tcBorders>
              <w:top w:val="single" w:sz="8" w:space="0" w:color="auto"/>
              <w:left w:val="single" w:sz="6" w:space="0" w:color="000000"/>
              <w:bottom w:val="single" w:sz="8" w:space="0" w:color="auto"/>
              <w:right w:val="single" w:sz="6" w:space="0" w:color="000000"/>
            </w:tcBorders>
            <w:vAlign w:val="center"/>
            <w:hideMark/>
          </w:tcPr>
          <w:p w:rsidR="00126D8F" w:rsidRPr="00126D8F" w:rsidRDefault="00957F0F" w:rsidP="00F40EF5">
            <w:pPr>
              <w:spacing w:after="58" w:line="240" w:lineRule="auto"/>
              <w:ind w:right="1455"/>
              <w:rPr>
                <w:rFonts w:ascii="Arial" w:eastAsia="Times New Roman" w:hAnsi="Arial" w:cs="Arial"/>
                <w:sz w:val="20"/>
                <w:szCs w:val="20"/>
              </w:rPr>
            </w:pPr>
            <w:r w:rsidRPr="001C6DAB">
              <w:rPr>
                <w:rFonts w:ascii="Arial" w:eastAsia="Times New Roman" w:hAnsi="Arial" w:cs="Arial"/>
                <w:color w:val="000000"/>
                <w:sz w:val="20"/>
                <w:szCs w:val="20"/>
                <w:shd w:val="clear" w:color="auto" w:fill="FFFFFF"/>
              </w:rPr>
              <w:t>(Class of 201</w:t>
            </w:r>
            <w:r w:rsidR="00535832" w:rsidRPr="001C6DAB">
              <w:rPr>
                <w:rFonts w:ascii="Arial" w:eastAsia="Times New Roman" w:hAnsi="Arial" w:cs="Arial"/>
                <w:color w:val="000000"/>
                <w:sz w:val="20"/>
                <w:szCs w:val="20"/>
                <w:shd w:val="clear" w:color="auto" w:fill="FFFFFF"/>
              </w:rPr>
              <w:t>6</w:t>
            </w:r>
            <w:r w:rsidRPr="001C6DAB">
              <w:rPr>
                <w:rFonts w:ascii="Arial" w:eastAsia="Times New Roman" w:hAnsi="Arial" w:cs="Arial"/>
                <w:color w:val="000000"/>
                <w:sz w:val="20"/>
                <w:szCs w:val="20"/>
                <w:shd w:val="clear" w:color="auto" w:fill="FFFFFF"/>
              </w:rPr>
              <w:t>) n=1</w:t>
            </w:r>
            <w:r w:rsidR="00535832" w:rsidRPr="001C6DAB">
              <w:rPr>
                <w:rFonts w:ascii="Arial" w:eastAsia="Times New Roman" w:hAnsi="Arial" w:cs="Arial"/>
                <w:color w:val="000000"/>
                <w:sz w:val="20"/>
                <w:szCs w:val="20"/>
                <w:shd w:val="clear" w:color="auto" w:fill="FFFFFF"/>
              </w:rPr>
              <w:t>7</w:t>
            </w:r>
            <w:r w:rsidRPr="001C6DAB">
              <w:rPr>
                <w:rFonts w:ascii="Arial" w:eastAsia="Times New Roman" w:hAnsi="Arial" w:cs="Arial"/>
                <w:color w:val="000000"/>
                <w:sz w:val="20"/>
                <w:szCs w:val="20"/>
                <w:shd w:val="clear" w:color="auto" w:fill="FFFFFF"/>
              </w:rPr>
              <w:t>,</w:t>
            </w:r>
            <w:r w:rsidRPr="00126D8F">
              <w:rPr>
                <w:rFonts w:ascii="Arial" w:eastAsia="Times New Roman" w:hAnsi="Arial" w:cs="Arial"/>
                <w:color w:val="000000"/>
                <w:sz w:val="20"/>
                <w:szCs w:val="20"/>
                <w:shd w:val="clear" w:color="auto" w:fill="FFFFFF"/>
              </w:rPr>
              <w:t xml:space="preserve"> </w:t>
            </w:r>
            <w:r w:rsidR="001C6DAB">
              <w:rPr>
                <w:rFonts w:ascii="Arial" w:eastAsia="Times New Roman" w:hAnsi="Arial" w:cs="Arial"/>
                <w:color w:val="000000"/>
                <w:sz w:val="20"/>
                <w:szCs w:val="20"/>
                <w:shd w:val="clear" w:color="auto" w:fill="FFFFFF"/>
              </w:rPr>
              <w:t>a</w:t>
            </w:r>
            <w:r w:rsidR="00F40EF5">
              <w:rPr>
                <w:rFonts w:ascii="Arial" w:eastAsia="Times New Roman" w:hAnsi="Arial" w:cs="Arial"/>
                <w:color w:val="000000"/>
                <w:sz w:val="20"/>
                <w:szCs w:val="20"/>
                <w:shd w:val="clear" w:color="auto" w:fill="FFFFFF"/>
              </w:rPr>
              <w:t xml:space="preserve">verage was 4.7. Benchmark met.  </w:t>
            </w:r>
            <w:r w:rsidR="001A032F">
              <w:rPr>
                <w:rFonts w:ascii="Arial" w:eastAsia="Times New Roman" w:hAnsi="Arial" w:cs="Arial"/>
                <w:color w:val="000000"/>
                <w:sz w:val="20"/>
                <w:szCs w:val="20"/>
                <w:shd w:val="clear" w:color="auto" w:fill="FFFFFF"/>
              </w:rPr>
              <w:t>The program will reevaluate with Class of 2017 to determine if benchmark should be adjusted</w:t>
            </w:r>
          </w:p>
        </w:tc>
      </w:tr>
      <w:tr w:rsidR="00C1560F" w:rsidRPr="00126D8F" w:rsidTr="007A09AD">
        <w:trPr>
          <w:trHeight w:val="1980"/>
        </w:trPr>
        <w:tc>
          <w:tcPr>
            <w:tcW w:w="0" w:type="auto"/>
            <w:vMerge/>
            <w:tcBorders>
              <w:left w:val="single" w:sz="6" w:space="0" w:color="000000"/>
              <w:bottom w:val="single" w:sz="18" w:space="0" w:color="000000"/>
              <w:right w:val="single" w:sz="6" w:space="0" w:color="000000"/>
            </w:tcBorders>
            <w:vAlign w:val="center"/>
          </w:tcPr>
          <w:p w:rsidR="00126D8F" w:rsidRPr="00126D8F" w:rsidRDefault="00126D8F" w:rsidP="00126D8F">
            <w:pPr>
              <w:spacing w:after="0" w:line="240" w:lineRule="auto"/>
              <w:rPr>
                <w:rFonts w:ascii="Arial" w:eastAsia="Times New Roman" w:hAnsi="Arial" w:cs="Arial"/>
                <w:sz w:val="20"/>
                <w:szCs w:val="20"/>
              </w:rPr>
            </w:pPr>
          </w:p>
        </w:tc>
        <w:tc>
          <w:tcPr>
            <w:tcW w:w="0" w:type="auto"/>
            <w:vMerge/>
            <w:tcBorders>
              <w:left w:val="single" w:sz="6" w:space="0" w:color="000000"/>
              <w:bottom w:val="single" w:sz="18" w:space="0" w:color="auto"/>
              <w:right w:val="single" w:sz="6" w:space="0" w:color="000000"/>
            </w:tcBorders>
            <w:tcMar>
              <w:top w:w="0" w:type="dxa"/>
              <w:left w:w="120" w:type="dxa"/>
              <w:bottom w:w="0" w:type="dxa"/>
              <w:right w:w="120" w:type="dxa"/>
            </w:tcMar>
          </w:tcPr>
          <w:p w:rsidR="00126D8F" w:rsidRPr="00126D8F" w:rsidRDefault="00126D8F" w:rsidP="00126D8F">
            <w:pPr>
              <w:spacing w:after="58" w:line="0" w:lineRule="atLeast"/>
              <w:rPr>
                <w:rFonts w:ascii="Arial" w:eastAsia="Times New Roman" w:hAnsi="Arial" w:cs="Arial"/>
                <w:color w:val="000000"/>
                <w:sz w:val="20"/>
                <w:szCs w:val="20"/>
              </w:rPr>
            </w:pPr>
          </w:p>
        </w:tc>
        <w:tc>
          <w:tcPr>
            <w:tcW w:w="0" w:type="auto"/>
            <w:vMerge/>
            <w:tcBorders>
              <w:left w:val="single" w:sz="6" w:space="0" w:color="000000"/>
              <w:bottom w:val="single" w:sz="18" w:space="0" w:color="auto"/>
              <w:right w:val="single" w:sz="6" w:space="0" w:color="000000"/>
            </w:tcBorders>
            <w:tcMar>
              <w:top w:w="0" w:type="dxa"/>
              <w:left w:w="120" w:type="dxa"/>
              <w:bottom w:w="0" w:type="dxa"/>
              <w:right w:w="120" w:type="dxa"/>
            </w:tcMar>
          </w:tcPr>
          <w:p w:rsidR="00126D8F" w:rsidRPr="00126D8F" w:rsidRDefault="00126D8F" w:rsidP="00126D8F">
            <w:pPr>
              <w:spacing w:after="58" w:line="0" w:lineRule="atLeast"/>
              <w:rPr>
                <w:rFonts w:ascii="Arial" w:eastAsia="Times New Roman" w:hAnsi="Arial" w:cs="Arial"/>
                <w:color w:val="000000"/>
                <w:sz w:val="20"/>
                <w:szCs w:val="20"/>
              </w:rPr>
            </w:pPr>
          </w:p>
        </w:tc>
        <w:tc>
          <w:tcPr>
            <w:tcW w:w="0" w:type="auto"/>
            <w:tcBorders>
              <w:top w:val="single" w:sz="4" w:space="0" w:color="auto"/>
              <w:left w:val="single" w:sz="6" w:space="0" w:color="000000"/>
              <w:bottom w:val="single" w:sz="18" w:space="0" w:color="auto"/>
              <w:right w:val="single" w:sz="6" w:space="0" w:color="000000"/>
            </w:tcBorders>
            <w:tcMar>
              <w:top w:w="0" w:type="dxa"/>
              <w:left w:w="120" w:type="dxa"/>
              <w:bottom w:w="0" w:type="dxa"/>
              <w:right w:w="120" w:type="dxa"/>
            </w:tcMar>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0" w:lineRule="atLeast"/>
              <w:rPr>
                <w:rFonts w:ascii="Arial" w:eastAsia="Times New Roman" w:hAnsi="Arial" w:cs="Arial"/>
                <w:color w:val="000000"/>
                <w:sz w:val="20"/>
                <w:szCs w:val="20"/>
              </w:rPr>
            </w:pPr>
            <w:r w:rsidRPr="00126D8F">
              <w:rPr>
                <w:rFonts w:ascii="Arial" w:eastAsia="Times New Roman" w:hAnsi="Arial" w:cs="Arial"/>
                <w:color w:val="000000"/>
                <w:sz w:val="20"/>
                <w:szCs w:val="20"/>
              </w:rPr>
              <w:t>RIT 333 2</w:t>
            </w:r>
            <w:r w:rsidRPr="00126D8F">
              <w:rPr>
                <w:rFonts w:ascii="Arial" w:eastAsia="Times New Roman" w:hAnsi="Arial" w:cs="Arial"/>
                <w:color w:val="000000"/>
                <w:sz w:val="20"/>
                <w:szCs w:val="20"/>
                <w:vertAlign w:val="superscript"/>
              </w:rPr>
              <w:t>nd</w:t>
            </w:r>
            <w:r w:rsidRPr="00126D8F">
              <w:rPr>
                <w:rFonts w:ascii="Arial" w:eastAsia="Times New Roman" w:hAnsi="Arial" w:cs="Arial"/>
                <w:color w:val="000000"/>
                <w:sz w:val="20"/>
                <w:szCs w:val="20"/>
              </w:rPr>
              <w:t xml:space="preserve">  semester</w:t>
            </w:r>
          </w:p>
        </w:tc>
        <w:tc>
          <w:tcPr>
            <w:tcW w:w="0" w:type="auto"/>
            <w:vMerge/>
            <w:tcBorders>
              <w:left w:val="single" w:sz="6" w:space="0" w:color="000000"/>
              <w:bottom w:val="single" w:sz="18" w:space="0" w:color="auto"/>
              <w:right w:val="single" w:sz="6" w:space="0" w:color="000000"/>
            </w:tcBorders>
            <w:tcMar>
              <w:top w:w="0" w:type="dxa"/>
              <w:left w:w="120" w:type="dxa"/>
              <w:bottom w:w="0" w:type="dxa"/>
              <w:right w:w="120" w:type="dxa"/>
            </w:tcMar>
          </w:tcPr>
          <w:p w:rsidR="00126D8F" w:rsidRPr="00126D8F" w:rsidRDefault="00126D8F" w:rsidP="00126D8F">
            <w:pPr>
              <w:spacing w:after="58" w:line="240" w:lineRule="auto"/>
              <w:rPr>
                <w:rFonts w:ascii="Arial" w:eastAsia="Times New Roman" w:hAnsi="Arial" w:cs="Arial"/>
                <w:color w:val="000000"/>
                <w:sz w:val="20"/>
                <w:szCs w:val="20"/>
              </w:rPr>
            </w:pPr>
          </w:p>
        </w:tc>
        <w:tc>
          <w:tcPr>
            <w:tcW w:w="0" w:type="auto"/>
            <w:vMerge/>
            <w:tcBorders>
              <w:left w:val="single" w:sz="6" w:space="0" w:color="000000"/>
              <w:bottom w:val="single" w:sz="18" w:space="0" w:color="auto"/>
              <w:right w:val="single" w:sz="6" w:space="0" w:color="000000"/>
            </w:tcBorders>
            <w:tcMar>
              <w:top w:w="0" w:type="dxa"/>
              <w:left w:w="120" w:type="dxa"/>
              <w:bottom w:w="0" w:type="dxa"/>
              <w:right w:w="120" w:type="dxa"/>
            </w:tcMar>
          </w:tcPr>
          <w:p w:rsidR="00126D8F" w:rsidRPr="00126D8F" w:rsidRDefault="00126D8F" w:rsidP="00126D8F">
            <w:pPr>
              <w:spacing w:after="58" w:line="0" w:lineRule="atLeast"/>
              <w:rPr>
                <w:rFonts w:ascii="Arial" w:eastAsia="Times New Roman" w:hAnsi="Arial" w:cs="Arial"/>
                <w:color w:val="000000"/>
                <w:sz w:val="20"/>
                <w:szCs w:val="20"/>
              </w:rPr>
            </w:pPr>
          </w:p>
        </w:tc>
        <w:tc>
          <w:tcPr>
            <w:tcW w:w="0" w:type="auto"/>
            <w:tcBorders>
              <w:top w:val="single" w:sz="8" w:space="0" w:color="auto"/>
              <w:left w:val="single" w:sz="6" w:space="0" w:color="000000"/>
              <w:bottom w:val="single" w:sz="18" w:space="0" w:color="auto"/>
              <w:right w:val="single" w:sz="6" w:space="0" w:color="000000"/>
            </w:tcBorders>
            <w:vAlign w:val="center"/>
          </w:tcPr>
          <w:p w:rsidR="00126D8F" w:rsidRPr="00126D8F" w:rsidRDefault="00535832" w:rsidP="00535832">
            <w:pPr>
              <w:spacing w:after="58" w:line="240" w:lineRule="auto"/>
              <w:ind w:right="1455"/>
              <w:rPr>
                <w:rFonts w:ascii="Arial" w:eastAsia="Times New Roman" w:hAnsi="Arial" w:cs="Arial"/>
                <w:sz w:val="20"/>
                <w:szCs w:val="20"/>
              </w:rPr>
            </w:pPr>
            <w:r>
              <w:rPr>
                <w:rFonts w:ascii="Arial" w:eastAsia="Times New Roman" w:hAnsi="Arial" w:cs="Arial"/>
                <w:color w:val="000000"/>
                <w:sz w:val="20"/>
                <w:szCs w:val="20"/>
                <w:shd w:val="clear" w:color="auto" w:fill="FFFFFF"/>
              </w:rPr>
              <w:t>(</w:t>
            </w:r>
            <w:proofErr w:type="gramStart"/>
            <w:r w:rsidR="00126D8F" w:rsidRPr="001C6DAB">
              <w:rPr>
                <w:rFonts w:ascii="Arial" w:eastAsia="Times New Roman" w:hAnsi="Arial" w:cs="Arial"/>
                <w:color w:val="000000"/>
                <w:sz w:val="20"/>
                <w:szCs w:val="20"/>
                <w:shd w:val="clear" w:color="auto" w:fill="FFFFFF"/>
              </w:rPr>
              <w:t>class</w:t>
            </w:r>
            <w:proofErr w:type="gramEnd"/>
            <w:r w:rsidR="00126D8F" w:rsidRPr="001C6DAB">
              <w:rPr>
                <w:rFonts w:ascii="Arial" w:eastAsia="Times New Roman" w:hAnsi="Arial" w:cs="Arial"/>
                <w:color w:val="000000"/>
                <w:sz w:val="20"/>
                <w:szCs w:val="20"/>
                <w:shd w:val="clear" w:color="auto" w:fill="FFFFFF"/>
              </w:rPr>
              <w:t xml:space="preserve"> of 201</w:t>
            </w:r>
            <w:r w:rsidRPr="001C6DAB">
              <w:rPr>
                <w:rFonts w:ascii="Arial" w:eastAsia="Times New Roman" w:hAnsi="Arial" w:cs="Arial"/>
                <w:color w:val="000000"/>
                <w:sz w:val="20"/>
                <w:szCs w:val="20"/>
                <w:shd w:val="clear" w:color="auto" w:fill="FFFFFF"/>
              </w:rPr>
              <w:t>6</w:t>
            </w:r>
            <w:r w:rsidR="00126D8F" w:rsidRPr="001C6DAB">
              <w:rPr>
                <w:rFonts w:ascii="Arial" w:eastAsia="Times New Roman" w:hAnsi="Arial" w:cs="Arial"/>
                <w:color w:val="000000"/>
                <w:sz w:val="20"/>
                <w:szCs w:val="20"/>
                <w:shd w:val="clear" w:color="auto" w:fill="FFFFFF"/>
              </w:rPr>
              <w:t>) n=17,</w:t>
            </w:r>
            <w:r w:rsidR="00126D8F" w:rsidRPr="00126D8F">
              <w:rPr>
                <w:rFonts w:ascii="Arial" w:eastAsia="Times New Roman" w:hAnsi="Arial" w:cs="Arial"/>
                <w:color w:val="000000"/>
                <w:sz w:val="20"/>
                <w:szCs w:val="20"/>
                <w:shd w:val="clear" w:color="auto" w:fill="FFFFFF"/>
              </w:rPr>
              <w:t xml:space="preserve"> </w:t>
            </w:r>
            <w:r w:rsidR="001C6DAB">
              <w:rPr>
                <w:rFonts w:ascii="Arial" w:eastAsia="Times New Roman" w:hAnsi="Arial" w:cs="Arial"/>
                <w:color w:val="000000"/>
                <w:sz w:val="20"/>
                <w:szCs w:val="20"/>
                <w:shd w:val="clear" w:color="auto" w:fill="FFFFFF"/>
              </w:rPr>
              <w:t>Average was 5.  Benchmark met</w:t>
            </w:r>
            <w:r w:rsidR="001A032F">
              <w:rPr>
                <w:rFonts w:ascii="Arial" w:eastAsia="Times New Roman" w:hAnsi="Arial" w:cs="Arial"/>
                <w:color w:val="000000"/>
                <w:sz w:val="20"/>
                <w:szCs w:val="20"/>
                <w:shd w:val="clear" w:color="auto" w:fill="FFFFFF"/>
              </w:rPr>
              <w:t>. The program will reevaluate with Class of 2017 to determine if benchmark should be adjusted</w:t>
            </w:r>
          </w:p>
        </w:tc>
      </w:tr>
      <w:tr w:rsidR="00C1560F" w:rsidRPr="00126D8F" w:rsidTr="007A09AD">
        <w:trPr>
          <w:trHeight w:val="1860"/>
        </w:trPr>
        <w:tc>
          <w:tcPr>
            <w:tcW w:w="0" w:type="auto"/>
            <w:tcBorders>
              <w:top w:val="single" w:sz="6" w:space="0" w:color="000000"/>
              <w:left w:val="single" w:sz="6" w:space="0" w:color="000000"/>
              <w:bottom w:val="single" w:sz="18" w:space="0" w:color="auto"/>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lastRenderedPageBreak/>
              <w:t>Students will compare images properly to complete the IGRT procedure during treatment</w:t>
            </w:r>
          </w:p>
        </w:tc>
        <w:tc>
          <w:tcPr>
            <w:tcW w:w="0" w:type="auto"/>
            <w:tcBorders>
              <w:top w:val="single" w:sz="18" w:space="0" w:color="auto"/>
              <w:left w:val="single" w:sz="6" w:space="0" w:color="000000"/>
              <w:bottom w:val="single" w:sz="18" w:space="0" w:color="auto"/>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 xml:space="preserve">100% of students will have complete IGRT competencies from </w:t>
            </w:r>
            <w:r w:rsidRPr="00126D8F">
              <w:rPr>
                <w:rFonts w:ascii="Arial" w:eastAsia="Times New Roman" w:hAnsi="Arial" w:cs="Arial"/>
                <w:color w:val="000000"/>
                <w:sz w:val="20"/>
                <w:szCs w:val="20"/>
                <w:u w:val="single"/>
              </w:rPr>
              <w:t>&gt;</w:t>
            </w:r>
            <w:r w:rsidRPr="00126D8F">
              <w:rPr>
                <w:rFonts w:ascii="Arial" w:eastAsia="Times New Roman" w:hAnsi="Arial" w:cs="Arial"/>
                <w:color w:val="000000"/>
                <w:sz w:val="20"/>
                <w:szCs w:val="20"/>
              </w:rPr>
              <w:t>2 different techniques</w:t>
            </w:r>
          </w:p>
        </w:tc>
        <w:tc>
          <w:tcPr>
            <w:tcW w:w="0" w:type="auto"/>
            <w:tcBorders>
              <w:top w:val="single" w:sz="18" w:space="0" w:color="auto"/>
              <w:left w:val="single" w:sz="6" w:space="0" w:color="000000"/>
              <w:bottom w:val="single" w:sz="18" w:space="0" w:color="auto"/>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Clinical competency form</w:t>
            </w:r>
          </w:p>
        </w:tc>
        <w:tc>
          <w:tcPr>
            <w:tcW w:w="0" w:type="auto"/>
            <w:tcBorders>
              <w:top w:val="single" w:sz="18" w:space="0" w:color="auto"/>
              <w:left w:val="single" w:sz="6" w:space="0" w:color="000000"/>
              <w:bottom w:val="single" w:sz="18" w:space="0" w:color="auto"/>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2</w:t>
            </w:r>
            <w:r w:rsidRPr="00126D8F">
              <w:rPr>
                <w:rFonts w:ascii="Arial" w:eastAsia="Times New Roman" w:hAnsi="Arial" w:cs="Arial"/>
                <w:color w:val="000000"/>
                <w:sz w:val="20"/>
                <w:szCs w:val="20"/>
                <w:vertAlign w:val="superscript"/>
              </w:rPr>
              <w:t>nd</w:t>
            </w:r>
            <w:r w:rsidRPr="00126D8F">
              <w:rPr>
                <w:rFonts w:ascii="Arial" w:eastAsia="Times New Roman" w:hAnsi="Arial" w:cs="Arial"/>
                <w:color w:val="000000"/>
                <w:sz w:val="20"/>
                <w:szCs w:val="20"/>
              </w:rPr>
              <w:t xml:space="preserve"> through 5</w:t>
            </w:r>
            <w:r w:rsidRPr="00126D8F">
              <w:rPr>
                <w:rFonts w:ascii="Arial" w:eastAsia="Times New Roman" w:hAnsi="Arial" w:cs="Arial"/>
                <w:color w:val="000000"/>
                <w:sz w:val="20"/>
                <w:szCs w:val="20"/>
                <w:vertAlign w:val="superscript"/>
              </w:rPr>
              <w:t>th</w:t>
            </w:r>
            <w:r w:rsidRPr="00126D8F">
              <w:rPr>
                <w:rFonts w:ascii="Arial" w:eastAsia="Times New Roman" w:hAnsi="Arial" w:cs="Arial"/>
                <w:color w:val="000000"/>
                <w:sz w:val="20"/>
                <w:szCs w:val="20"/>
              </w:rPr>
              <w:t xml:space="preserve"> semester</w:t>
            </w:r>
          </w:p>
        </w:tc>
        <w:tc>
          <w:tcPr>
            <w:tcW w:w="0" w:type="auto"/>
            <w:tcBorders>
              <w:top w:val="single" w:sz="18" w:space="0" w:color="auto"/>
              <w:left w:val="single" w:sz="6" w:space="0" w:color="000000"/>
              <w:bottom w:val="single" w:sz="18" w:space="0" w:color="auto"/>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Prior to graduation</w:t>
            </w:r>
          </w:p>
        </w:tc>
        <w:tc>
          <w:tcPr>
            <w:tcW w:w="0" w:type="auto"/>
            <w:tcBorders>
              <w:top w:val="single" w:sz="18" w:space="0" w:color="auto"/>
              <w:left w:val="single" w:sz="6" w:space="0" w:color="000000"/>
              <w:bottom w:val="single" w:sz="18" w:space="0" w:color="auto"/>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Radiation Therapy Program Director &amp; Clinical Coordinator</w:t>
            </w:r>
          </w:p>
        </w:tc>
        <w:tc>
          <w:tcPr>
            <w:tcW w:w="0" w:type="auto"/>
            <w:tcBorders>
              <w:top w:val="single" w:sz="18" w:space="0" w:color="auto"/>
              <w:left w:val="single" w:sz="6" w:space="0" w:color="000000"/>
              <w:bottom w:val="single" w:sz="18" w:space="0" w:color="auto"/>
              <w:right w:val="single" w:sz="6" w:space="0" w:color="000000"/>
            </w:tcBorders>
            <w:tcMar>
              <w:top w:w="0" w:type="dxa"/>
              <w:left w:w="120" w:type="dxa"/>
              <w:bottom w:w="0" w:type="dxa"/>
              <w:right w:w="120" w:type="dxa"/>
            </w:tcMar>
            <w:hideMark/>
          </w:tcPr>
          <w:p w:rsidR="00126D8F" w:rsidRPr="00126D8F" w:rsidRDefault="00535832" w:rsidP="00126D8F">
            <w:pPr>
              <w:spacing w:after="58" w:line="240" w:lineRule="auto"/>
              <w:ind w:right="1455"/>
              <w:rPr>
                <w:rFonts w:ascii="Arial" w:eastAsia="Times New Roman" w:hAnsi="Arial" w:cs="Arial"/>
                <w:sz w:val="20"/>
                <w:szCs w:val="20"/>
              </w:rPr>
            </w:pPr>
            <w:r>
              <w:rPr>
                <w:rFonts w:ascii="Arial" w:eastAsia="Times New Roman" w:hAnsi="Arial" w:cs="Arial"/>
                <w:sz w:val="20"/>
                <w:szCs w:val="20"/>
              </w:rPr>
              <w:t xml:space="preserve">Class of 2015, n=17; 17/17=100%.  This class is the first class the program made this a requirement. Suggest </w:t>
            </w:r>
            <w:proofErr w:type="gramStart"/>
            <w:r>
              <w:rPr>
                <w:rFonts w:ascii="Arial" w:eastAsia="Times New Roman" w:hAnsi="Arial" w:cs="Arial"/>
                <w:sz w:val="20"/>
                <w:szCs w:val="20"/>
              </w:rPr>
              <w:t>to keep</w:t>
            </w:r>
            <w:proofErr w:type="gramEnd"/>
            <w:r>
              <w:rPr>
                <w:rFonts w:ascii="Arial" w:eastAsia="Times New Roman" w:hAnsi="Arial" w:cs="Arial"/>
                <w:sz w:val="20"/>
                <w:szCs w:val="20"/>
              </w:rPr>
              <w:t xml:space="preserve"> benchmark at 100%.  The program will re-evaluate with 2016 class.</w:t>
            </w:r>
          </w:p>
        </w:tc>
      </w:tr>
      <w:tr w:rsidR="00C1560F" w:rsidRPr="00126D8F" w:rsidTr="007A09AD">
        <w:trPr>
          <w:trHeight w:val="390"/>
        </w:trPr>
        <w:tc>
          <w:tcPr>
            <w:tcW w:w="0" w:type="auto"/>
            <w:vMerge w:val="restart"/>
            <w:tcBorders>
              <w:top w:val="single" w:sz="18" w:space="0" w:color="auto"/>
              <w:left w:val="single" w:sz="6" w:space="0" w:color="000000"/>
              <w:right w:val="single" w:sz="6" w:space="0" w:color="000000"/>
            </w:tcBorders>
            <w:tcMar>
              <w:top w:w="0" w:type="dxa"/>
              <w:left w:w="120" w:type="dxa"/>
              <w:bottom w:w="0" w:type="dxa"/>
              <w:right w:w="120" w:type="dxa"/>
            </w:tcMar>
            <w:hideMark/>
          </w:tcPr>
          <w:p w:rsidR="007A09AD" w:rsidRDefault="007A09AD" w:rsidP="00126D8F">
            <w:pPr>
              <w:spacing w:after="58" w:line="240" w:lineRule="auto"/>
              <w:rPr>
                <w:rFonts w:ascii="Arial" w:eastAsia="Times New Roman" w:hAnsi="Arial" w:cs="Arial"/>
                <w:color w:val="000000"/>
                <w:sz w:val="20"/>
                <w:szCs w:val="20"/>
              </w:rPr>
            </w:pPr>
            <w:r w:rsidRPr="00126D8F">
              <w:rPr>
                <w:rFonts w:ascii="Arial" w:eastAsia="Times New Roman" w:hAnsi="Arial" w:cs="Arial"/>
                <w:color w:val="000000"/>
                <w:sz w:val="20"/>
                <w:szCs w:val="20"/>
              </w:rPr>
              <w:t>Students will evaluate accuracy of treatment</w:t>
            </w:r>
          </w:p>
          <w:p w:rsidR="007A09AD" w:rsidRDefault="007A09AD" w:rsidP="00126D8F">
            <w:pPr>
              <w:spacing w:after="58" w:line="240" w:lineRule="auto"/>
              <w:rPr>
                <w:rFonts w:ascii="Arial" w:eastAsia="Times New Roman" w:hAnsi="Arial" w:cs="Arial"/>
                <w:color w:val="000000"/>
                <w:sz w:val="20"/>
                <w:szCs w:val="20"/>
              </w:rPr>
            </w:pPr>
          </w:p>
          <w:p w:rsidR="007A09AD" w:rsidRDefault="007A09AD" w:rsidP="00126D8F">
            <w:pPr>
              <w:spacing w:after="58" w:line="240" w:lineRule="auto"/>
              <w:rPr>
                <w:rFonts w:ascii="Arial" w:eastAsia="Times New Roman" w:hAnsi="Arial" w:cs="Arial"/>
                <w:color w:val="000000"/>
                <w:sz w:val="20"/>
                <w:szCs w:val="20"/>
              </w:rPr>
            </w:pPr>
          </w:p>
          <w:p w:rsidR="007A09AD" w:rsidRDefault="007A09AD" w:rsidP="00126D8F">
            <w:pPr>
              <w:spacing w:after="58" w:line="240" w:lineRule="auto"/>
              <w:rPr>
                <w:rFonts w:ascii="Arial" w:eastAsia="Times New Roman" w:hAnsi="Arial" w:cs="Arial"/>
                <w:color w:val="000000"/>
                <w:sz w:val="20"/>
                <w:szCs w:val="20"/>
              </w:rPr>
            </w:pPr>
          </w:p>
          <w:p w:rsidR="007A09AD" w:rsidRDefault="007A09AD" w:rsidP="00126D8F">
            <w:pPr>
              <w:spacing w:after="58" w:line="240" w:lineRule="auto"/>
              <w:rPr>
                <w:rFonts w:ascii="Arial" w:eastAsia="Times New Roman" w:hAnsi="Arial" w:cs="Arial"/>
                <w:color w:val="000000"/>
                <w:sz w:val="20"/>
                <w:szCs w:val="20"/>
              </w:rPr>
            </w:pPr>
          </w:p>
          <w:p w:rsidR="007A09AD" w:rsidRDefault="007A09AD" w:rsidP="00126D8F">
            <w:pPr>
              <w:spacing w:after="58" w:line="240" w:lineRule="auto"/>
              <w:rPr>
                <w:rFonts w:ascii="Arial" w:eastAsia="Times New Roman" w:hAnsi="Arial" w:cs="Arial"/>
                <w:color w:val="000000"/>
                <w:sz w:val="20"/>
                <w:szCs w:val="20"/>
              </w:rPr>
            </w:pPr>
          </w:p>
          <w:p w:rsidR="007A09AD" w:rsidRDefault="007A09AD" w:rsidP="00126D8F">
            <w:pPr>
              <w:spacing w:after="58" w:line="240" w:lineRule="auto"/>
              <w:rPr>
                <w:rFonts w:ascii="Arial" w:eastAsia="Times New Roman" w:hAnsi="Arial" w:cs="Arial"/>
                <w:color w:val="000000"/>
                <w:sz w:val="20"/>
                <w:szCs w:val="20"/>
              </w:rPr>
            </w:pPr>
          </w:p>
          <w:p w:rsidR="007A09AD" w:rsidRDefault="007A09AD" w:rsidP="00126D8F">
            <w:pPr>
              <w:spacing w:after="58" w:line="240" w:lineRule="auto"/>
              <w:rPr>
                <w:rFonts w:ascii="Arial" w:eastAsia="Times New Roman" w:hAnsi="Arial" w:cs="Arial"/>
                <w:color w:val="000000"/>
                <w:sz w:val="20"/>
                <w:szCs w:val="20"/>
              </w:rPr>
            </w:pPr>
          </w:p>
          <w:p w:rsidR="007A09AD" w:rsidRDefault="007A09AD" w:rsidP="00126D8F">
            <w:pPr>
              <w:spacing w:after="58" w:line="240" w:lineRule="auto"/>
              <w:rPr>
                <w:rFonts w:ascii="Arial" w:eastAsia="Times New Roman" w:hAnsi="Arial" w:cs="Arial"/>
                <w:color w:val="000000"/>
                <w:sz w:val="20"/>
                <w:szCs w:val="20"/>
              </w:rPr>
            </w:pPr>
          </w:p>
          <w:p w:rsidR="007A09AD" w:rsidRPr="00126D8F" w:rsidRDefault="007A09AD" w:rsidP="00126D8F">
            <w:pPr>
              <w:spacing w:after="58" w:line="240" w:lineRule="auto"/>
              <w:rPr>
                <w:rFonts w:ascii="Arial" w:eastAsia="Times New Roman" w:hAnsi="Arial" w:cs="Arial"/>
                <w:color w:val="000000"/>
                <w:sz w:val="20"/>
                <w:szCs w:val="20"/>
              </w:rPr>
            </w:pPr>
          </w:p>
        </w:tc>
        <w:tc>
          <w:tcPr>
            <w:tcW w:w="0" w:type="auto"/>
            <w:vMerge w:val="restart"/>
            <w:tcBorders>
              <w:top w:val="single" w:sz="18" w:space="0" w:color="auto"/>
              <w:left w:val="single" w:sz="6" w:space="0" w:color="000000"/>
              <w:right w:val="single" w:sz="6" w:space="0" w:color="000000"/>
            </w:tcBorders>
            <w:tcMar>
              <w:top w:w="0" w:type="dxa"/>
              <w:left w:w="120" w:type="dxa"/>
              <w:bottom w:w="0" w:type="dxa"/>
              <w:right w:w="120" w:type="dxa"/>
            </w:tcMar>
            <w:hideMark/>
          </w:tcPr>
          <w:p w:rsidR="007A09AD" w:rsidRDefault="007A09AD" w:rsidP="00126D8F">
            <w:pPr>
              <w:spacing w:after="58" w:line="240" w:lineRule="auto"/>
              <w:rPr>
                <w:rFonts w:ascii="Arial" w:eastAsia="Times New Roman" w:hAnsi="Arial" w:cs="Arial"/>
                <w:color w:val="000000"/>
                <w:sz w:val="20"/>
                <w:szCs w:val="20"/>
              </w:rPr>
            </w:pPr>
            <w:r w:rsidRPr="00126D8F">
              <w:rPr>
                <w:rFonts w:ascii="Arial" w:eastAsia="Times New Roman" w:hAnsi="Arial" w:cs="Arial"/>
                <w:color w:val="000000"/>
                <w:sz w:val="20"/>
                <w:szCs w:val="20"/>
              </w:rPr>
              <w:t>100% of students will score  3.0 (</w:t>
            </w:r>
            <w:proofErr w:type="spellStart"/>
            <w:r w:rsidRPr="00126D8F">
              <w:rPr>
                <w:rFonts w:ascii="Arial" w:eastAsia="Times New Roman" w:hAnsi="Arial" w:cs="Arial"/>
                <w:color w:val="000000"/>
                <w:sz w:val="20"/>
                <w:szCs w:val="20"/>
              </w:rPr>
              <w:t>likert</w:t>
            </w:r>
            <w:proofErr w:type="spellEnd"/>
            <w:r w:rsidRPr="00126D8F">
              <w:rPr>
                <w:rFonts w:ascii="Arial" w:eastAsia="Times New Roman" w:hAnsi="Arial" w:cs="Arial"/>
                <w:color w:val="000000"/>
                <w:sz w:val="20"/>
                <w:szCs w:val="20"/>
              </w:rPr>
              <w:t xml:space="preserve"> scale 1-5) for treatment accuracy on successful lab competency form for RIT 331 </w:t>
            </w:r>
          </w:p>
          <w:p w:rsidR="007A09AD" w:rsidRPr="00126D8F" w:rsidRDefault="007A09AD" w:rsidP="00126D8F">
            <w:pPr>
              <w:spacing w:after="58" w:line="240" w:lineRule="auto"/>
              <w:rPr>
                <w:rFonts w:ascii="Arial" w:eastAsia="Times New Roman" w:hAnsi="Arial" w:cs="Arial"/>
                <w:sz w:val="20"/>
                <w:szCs w:val="20"/>
              </w:rPr>
            </w:pPr>
          </w:p>
        </w:tc>
        <w:tc>
          <w:tcPr>
            <w:tcW w:w="0" w:type="auto"/>
            <w:vMerge w:val="restart"/>
            <w:tcBorders>
              <w:top w:val="single" w:sz="18" w:space="0" w:color="auto"/>
              <w:left w:val="single" w:sz="6" w:space="0" w:color="000000"/>
              <w:right w:val="single" w:sz="6" w:space="0" w:color="000000"/>
            </w:tcBorders>
            <w:tcMar>
              <w:top w:w="0" w:type="dxa"/>
              <w:left w:w="120" w:type="dxa"/>
              <w:bottom w:w="0" w:type="dxa"/>
              <w:right w:w="120" w:type="dxa"/>
            </w:tcMar>
            <w:hideMark/>
          </w:tcPr>
          <w:p w:rsidR="007A09AD" w:rsidRPr="00126D8F" w:rsidRDefault="007A09AD"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Principles and Practices laboratory rubric question 3.1</w:t>
            </w:r>
          </w:p>
        </w:tc>
        <w:tc>
          <w:tcPr>
            <w:tcW w:w="0" w:type="auto"/>
            <w:vMerge w:val="restart"/>
            <w:tcBorders>
              <w:top w:val="single" w:sz="18" w:space="0" w:color="auto"/>
              <w:left w:val="single" w:sz="6" w:space="0" w:color="000000"/>
              <w:right w:val="single" w:sz="6" w:space="0" w:color="000000"/>
            </w:tcBorders>
            <w:tcMar>
              <w:top w:w="0" w:type="dxa"/>
              <w:left w:w="120" w:type="dxa"/>
              <w:bottom w:w="0" w:type="dxa"/>
              <w:right w:w="120" w:type="dxa"/>
            </w:tcMar>
            <w:hideMark/>
          </w:tcPr>
          <w:p w:rsidR="007A09AD" w:rsidRPr="00126D8F" w:rsidRDefault="007A09AD"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RIT 331 end of 1</w:t>
            </w:r>
            <w:r w:rsidRPr="00126D8F">
              <w:rPr>
                <w:rFonts w:ascii="Arial" w:eastAsia="Times New Roman" w:hAnsi="Arial" w:cs="Arial"/>
                <w:color w:val="000000"/>
                <w:sz w:val="20"/>
                <w:szCs w:val="20"/>
                <w:vertAlign w:val="superscript"/>
              </w:rPr>
              <w:t>st</w:t>
            </w:r>
            <w:r w:rsidRPr="00126D8F">
              <w:rPr>
                <w:rFonts w:ascii="Arial" w:eastAsia="Times New Roman" w:hAnsi="Arial" w:cs="Arial"/>
                <w:color w:val="000000"/>
                <w:sz w:val="20"/>
                <w:szCs w:val="20"/>
              </w:rPr>
              <w:t xml:space="preserve">  semester</w:t>
            </w:r>
          </w:p>
          <w:p w:rsidR="007A09AD" w:rsidRDefault="007A09AD" w:rsidP="00126D8F">
            <w:pPr>
              <w:spacing w:after="240" w:line="240" w:lineRule="auto"/>
              <w:rPr>
                <w:rFonts w:ascii="Arial" w:eastAsia="Times New Roman" w:hAnsi="Arial" w:cs="Arial"/>
                <w:sz w:val="20"/>
                <w:szCs w:val="20"/>
              </w:rPr>
            </w:pPr>
          </w:p>
          <w:p w:rsidR="007A09AD" w:rsidRDefault="007A09AD" w:rsidP="00126D8F">
            <w:pPr>
              <w:spacing w:after="240" w:line="240" w:lineRule="auto"/>
              <w:rPr>
                <w:rFonts w:ascii="Arial" w:eastAsia="Times New Roman" w:hAnsi="Arial" w:cs="Arial"/>
                <w:sz w:val="20"/>
                <w:szCs w:val="20"/>
              </w:rPr>
            </w:pPr>
          </w:p>
          <w:p w:rsidR="007A09AD" w:rsidRPr="00126D8F" w:rsidRDefault="007A09AD" w:rsidP="00126D8F">
            <w:pPr>
              <w:spacing w:after="58" w:line="240" w:lineRule="auto"/>
              <w:rPr>
                <w:rFonts w:ascii="Arial" w:eastAsia="Times New Roman" w:hAnsi="Arial" w:cs="Arial"/>
                <w:sz w:val="20"/>
                <w:szCs w:val="20"/>
              </w:rPr>
            </w:pPr>
          </w:p>
        </w:tc>
        <w:tc>
          <w:tcPr>
            <w:tcW w:w="0" w:type="auto"/>
            <w:tcBorders>
              <w:top w:val="single" w:sz="18" w:space="0" w:color="auto"/>
              <w:left w:val="single" w:sz="6" w:space="0" w:color="000000"/>
              <w:right w:val="single" w:sz="6" w:space="0" w:color="000000"/>
            </w:tcBorders>
            <w:tcMar>
              <w:top w:w="0" w:type="dxa"/>
              <w:left w:w="120" w:type="dxa"/>
              <w:bottom w:w="0" w:type="dxa"/>
              <w:right w:w="120" w:type="dxa"/>
            </w:tcMar>
            <w:hideMark/>
          </w:tcPr>
          <w:p w:rsidR="007A09AD" w:rsidRPr="00126D8F" w:rsidRDefault="007A09AD"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End of Fall semester</w:t>
            </w:r>
          </w:p>
          <w:p w:rsidR="007A09AD" w:rsidRDefault="007A09AD" w:rsidP="00126D8F">
            <w:pPr>
              <w:spacing w:after="240" w:line="240" w:lineRule="auto"/>
              <w:rPr>
                <w:rFonts w:ascii="Arial" w:eastAsia="Times New Roman" w:hAnsi="Arial" w:cs="Arial"/>
                <w:sz w:val="20"/>
                <w:szCs w:val="20"/>
              </w:rPr>
            </w:pPr>
          </w:p>
          <w:p w:rsidR="007A09AD" w:rsidRDefault="007A09AD" w:rsidP="00126D8F">
            <w:pPr>
              <w:spacing w:after="240" w:line="240" w:lineRule="auto"/>
              <w:rPr>
                <w:rFonts w:ascii="Arial" w:eastAsia="Times New Roman" w:hAnsi="Arial" w:cs="Arial"/>
                <w:sz w:val="20"/>
                <w:szCs w:val="20"/>
              </w:rPr>
            </w:pPr>
          </w:p>
          <w:p w:rsidR="007A09AD" w:rsidRPr="00126D8F" w:rsidRDefault="007A09AD" w:rsidP="00126D8F">
            <w:pPr>
              <w:spacing w:after="58" w:line="240" w:lineRule="auto"/>
              <w:rPr>
                <w:rFonts w:ascii="Arial" w:eastAsia="Times New Roman" w:hAnsi="Arial" w:cs="Arial"/>
                <w:sz w:val="20"/>
                <w:szCs w:val="20"/>
              </w:rPr>
            </w:pPr>
          </w:p>
        </w:tc>
        <w:tc>
          <w:tcPr>
            <w:tcW w:w="0" w:type="auto"/>
            <w:vMerge w:val="restart"/>
            <w:tcBorders>
              <w:top w:val="single" w:sz="18" w:space="0" w:color="auto"/>
              <w:left w:val="single" w:sz="6" w:space="0" w:color="000000"/>
              <w:right w:val="single" w:sz="6" w:space="0" w:color="000000"/>
            </w:tcBorders>
            <w:tcMar>
              <w:top w:w="0" w:type="dxa"/>
              <w:left w:w="120" w:type="dxa"/>
              <w:bottom w:w="0" w:type="dxa"/>
              <w:right w:w="120" w:type="dxa"/>
            </w:tcMar>
            <w:hideMark/>
          </w:tcPr>
          <w:p w:rsidR="007A09AD" w:rsidRPr="00126D8F" w:rsidRDefault="007A09AD"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Radiation Therapy Program Director &amp; Clinical Coordinator</w:t>
            </w:r>
          </w:p>
        </w:tc>
        <w:tc>
          <w:tcPr>
            <w:tcW w:w="0" w:type="auto"/>
            <w:tcBorders>
              <w:top w:val="single" w:sz="18" w:space="0" w:color="auto"/>
              <w:left w:val="single" w:sz="6" w:space="0" w:color="000000"/>
              <w:right w:val="single" w:sz="6" w:space="0" w:color="000000"/>
            </w:tcBorders>
            <w:tcMar>
              <w:top w:w="105" w:type="dxa"/>
              <w:left w:w="120" w:type="dxa"/>
              <w:bottom w:w="105" w:type="dxa"/>
              <w:right w:w="120" w:type="dxa"/>
            </w:tcMar>
            <w:hideMark/>
          </w:tcPr>
          <w:p w:rsidR="007A09AD" w:rsidRDefault="007A09AD" w:rsidP="00126D8F">
            <w:pPr>
              <w:spacing w:after="60" w:line="240" w:lineRule="auto"/>
              <w:ind w:right="1455"/>
              <w:rPr>
                <w:rFonts w:ascii="Arial" w:eastAsia="Times New Roman" w:hAnsi="Arial" w:cs="Arial"/>
                <w:color w:val="000000"/>
                <w:sz w:val="20"/>
                <w:szCs w:val="20"/>
                <w:shd w:val="clear" w:color="auto" w:fill="FFFFFF"/>
              </w:rPr>
            </w:pPr>
            <w:r w:rsidRPr="001C6DAB">
              <w:rPr>
                <w:rFonts w:ascii="Arial" w:eastAsia="Times New Roman" w:hAnsi="Arial" w:cs="Arial"/>
                <w:color w:val="000000"/>
                <w:sz w:val="20"/>
                <w:szCs w:val="20"/>
                <w:shd w:val="clear" w:color="auto" w:fill="FFFFFF"/>
              </w:rPr>
              <w:t>(class of ‘1</w:t>
            </w:r>
            <w:r w:rsidR="00535832" w:rsidRPr="001C6DAB">
              <w:rPr>
                <w:rFonts w:ascii="Arial" w:eastAsia="Times New Roman" w:hAnsi="Arial" w:cs="Arial"/>
                <w:color w:val="000000"/>
                <w:sz w:val="20"/>
                <w:szCs w:val="20"/>
                <w:shd w:val="clear" w:color="auto" w:fill="FFFFFF"/>
              </w:rPr>
              <w:t>6</w:t>
            </w:r>
            <w:r w:rsidRPr="001C6DAB">
              <w:rPr>
                <w:rFonts w:ascii="Arial" w:eastAsia="Times New Roman" w:hAnsi="Arial" w:cs="Arial"/>
                <w:color w:val="000000"/>
                <w:sz w:val="20"/>
                <w:szCs w:val="20"/>
                <w:shd w:val="clear" w:color="auto" w:fill="FFFFFF"/>
              </w:rPr>
              <w:t>) n=1</w:t>
            </w:r>
            <w:r w:rsidR="00535832" w:rsidRPr="001C6DAB">
              <w:rPr>
                <w:rFonts w:ascii="Arial" w:eastAsia="Times New Roman" w:hAnsi="Arial" w:cs="Arial"/>
                <w:color w:val="000000"/>
                <w:sz w:val="20"/>
                <w:szCs w:val="20"/>
                <w:shd w:val="clear" w:color="auto" w:fill="FFFFFF"/>
              </w:rPr>
              <w:t>7</w:t>
            </w:r>
            <w:r w:rsidRPr="001C6DAB">
              <w:rPr>
                <w:rFonts w:ascii="Arial" w:eastAsia="Times New Roman" w:hAnsi="Arial" w:cs="Arial"/>
                <w:color w:val="000000"/>
                <w:sz w:val="20"/>
                <w:szCs w:val="20"/>
                <w:shd w:val="clear" w:color="auto" w:fill="FFFFFF"/>
              </w:rPr>
              <w:t>,</w:t>
            </w:r>
            <w:r w:rsidRPr="00126D8F">
              <w:rPr>
                <w:rFonts w:ascii="Arial" w:eastAsia="Times New Roman" w:hAnsi="Arial" w:cs="Arial"/>
                <w:color w:val="000000"/>
                <w:sz w:val="20"/>
                <w:szCs w:val="20"/>
                <w:shd w:val="clear" w:color="auto" w:fill="FFFFFF"/>
              </w:rPr>
              <w:t xml:space="preserve"> </w:t>
            </w:r>
          </w:p>
          <w:p w:rsidR="007A09AD" w:rsidRPr="00126D8F" w:rsidRDefault="001C6DAB" w:rsidP="00126D8F">
            <w:pPr>
              <w:spacing w:after="60" w:line="240" w:lineRule="auto"/>
              <w:ind w:right="1455"/>
              <w:rPr>
                <w:rFonts w:ascii="Arial" w:eastAsia="Times New Roman" w:hAnsi="Arial" w:cs="Arial"/>
                <w:sz w:val="20"/>
                <w:szCs w:val="20"/>
              </w:rPr>
            </w:pPr>
            <w:r>
              <w:rPr>
                <w:rFonts w:ascii="Arial" w:eastAsia="Times New Roman" w:hAnsi="Arial" w:cs="Arial"/>
                <w:sz w:val="20"/>
                <w:szCs w:val="20"/>
              </w:rPr>
              <w:t>Average was 4.4, benchmark met.  Suggest moving benchmark up to 4.0</w:t>
            </w:r>
          </w:p>
        </w:tc>
      </w:tr>
      <w:tr w:rsidR="00C1560F" w:rsidRPr="00126D8F" w:rsidTr="007A09AD">
        <w:trPr>
          <w:trHeight w:val="195"/>
        </w:trPr>
        <w:tc>
          <w:tcPr>
            <w:tcW w:w="0" w:type="auto"/>
            <w:vMerge/>
            <w:tcBorders>
              <w:left w:val="single" w:sz="6" w:space="0" w:color="000000"/>
              <w:right w:val="single" w:sz="6" w:space="0" w:color="000000"/>
            </w:tcBorders>
            <w:tcMar>
              <w:top w:w="0" w:type="dxa"/>
              <w:left w:w="120" w:type="dxa"/>
              <w:bottom w:w="0" w:type="dxa"/>
              <w:right w:w="120" w:type="dxa"/>
            </w:tcMar>
          </w:tcPr>
          <w:p w:rsidR="007A09AD" w:rsidRPr="00126D8F" w:rsidRDefault="007A09AD" w:rsidP="00126D8F">
            <w:pPr>
              <w:spacing w:after="58" w:line="240" w:lineRule="auto"/>
              <w:rPr>
                <w:rFonts w:ascii="Arial" w:eastAsia="Times New Roman" w:hAnsi="Arial" w:cs="Arial"/>
                <w:color w:val="000000"/>
                <w:sz w:val="20"/>
                <w:szCs w:val="20"/>
              </w:rPr>
            </w:pPr>
          </w:p>
        </w:tc>
        <w:tc>
          <w:tcPr>
            <w:tcW w:w="0" w:type="auto"/>
            <w:vMerge/>
            <w:tcBorders>
              <w:left w:val="single" w:sz="6" w:space="0" w:color="000000"/>
              <w:bottom w:val="single" w:sz="4" w:space="0" w:color="auto"/>
              <w:right w:val="single" w:sz="6" w:space="0" w:color="000000"/>
            </w:tcBorders>
            <w:tcMar>
              <w:top w:w="0" w:type="dxa"/>
              <w:left w:w="120" w:type="dxa"/>
              <w:bottom w:w="0" w:type="dxa"/>
              <w:right w:w="120" w:type="dxa"/>
            </w:tcMar>
          </w:tcPr>
          <w:p w:rsidR="007A09AD" w:rsidRPr="00126D8F" w:rsidRDefault="007A09AD" w:rsidP="00126D8F">
            <w:pPr>
              <w:spacing w:after="58" w:line="240" w:lineRule="auto"/>
              <w:rPr>
                <w:rFonts w:ascii="Arial" w:eastAsia="Times New Roman" w:hAnsi="Arial" w:cs="Arial"/>
                <w:color w:val="000000"/>
                <w:sz w:val="20"/>
                <w:szCs w:val="20"/>
              </w:rPr>
            </w:pPr>
          </w:p>
        </w:tc>
        <w:tc>
          <w:tcPr>
            <w:tcW w:w="0" w:type="auto"/>
            <w:vMerge/>
            <w:tcBorders>
              <w:top w:val="single" w:sz="18" w:space="0" w:color="auto"/>
              <w:left w:val="single" w:sz="6" w:space="0" w:color="000000"/>
              <w:right w:val="single" w:sz="6" w:space="0" w:color="000000"/>
            </w:tcBorders>
            <w:tcMar>
              <w:top w:w="0" w:type="dxa"/>
              <w:left w:w="120" w:type="dxa"/>
              <w:bottom w:w="0" w:type="dxa"/>
              <w:right w:w="120" w:type="dxa"/>
            </w:tcMar>
          </w:tcPr>
          <w:p w:rsidR="007A09AD" w:rsidRPr="00126D8F" w:rsidRDefault="007A09AD" w:rsidP="00126D8F">
            <w:pPr>
              <w:spacing w:after="58" w:line="240" w:lineRule="auto"/>
              <w:rPr>
                <w:rFonts w:ascii="Arial" w:eastAsia="Times New Roman" w:hAnsi="Arial" w:cs="Arial"/>
                <w:color w:val="000000"/>
                <w:sz w:val="20"/>
                <w:szCs w:val="20"/>
              </w:rPr>
            </w:pPr>
          </w:p>
        </w:tc>
        <w:tc>
          <w:tcPr>
            <w:tcW w:w="0" w:type="auto"/>
            <w:vMerge/>
            <w:tcBorders>
              <w:left w:val="single" w:sz="6" w:space="0" w:color="000000"/>
              <w:bottom w:val="single" w:sz="4" w:space="0" w:color="auto"/>
              <w:right w:val="single" w:sz="6" w:space="0" w:color="000000"/>
            </w:tcBorders>
            <w:tcMar>
              <w:top w:w="0" w:type="dxa"/>
              <w:left w:w="120" w:type="dxa"/>
              <w:bottom w:w="0" w:type="dxa"/>
              <w:right w:w="120" w:type="dxa"/>
            </w:tcMar>
          </w:tcPr>
          <w:p w:rsidR="007A09AD" w:rsidRPr="00126D8F" w:rsidRDefault="007A09AD" w:rsidP="00126D8F">
            <w:pPr>
              <w:spacing w:after="58" w:line="240" w:lineRule="auto"/>
              <w:rPr>
                <w:rFonts w:ascii="Arial" w:eastAsia="Times New Roman" w:hAnsi="Arial" w:cs="Arial"/>
                <w:color w:val="000000"/>
                <w:sz w:val="20"/>
                <w:szCs w:val="20"/>
              </w:rPr>
            </w:pPr>
          </w:p>
        </w:tc>
        <w:tc>
          <w:tcPr>
            <w:tcW w:w="0" w:type="auto"/>
            <w:tcBorders>
              <w:left w:val="single" w:sz="6" w:space="0" w:color="000000"/>
              <w:bottom w:val="single" w:sz="4" w:space="0" w:color="auto"/>
              <w:right w:val="single" w:sz="6" w:space="0" w:color="000000"/>
            </w:tcBorders>
            <w:tcMar>
              <w:top w:w="0" w:type="dxa"/>
              <w:left w:w="120" w:type="dxa"/>
              <w:bottom w:w="0" w:type="dxa"/>
              <w:right w:w="120" w:type="dxa"/>
            </w:tcMar>
          </w:tcPr>
          <w:p w:rsidR="007A09AD" w:rsidRPr="00126D8F" w:rsidRDefault="007A09AD" w:rsidP="00126D8F">
            <w:pPr>
              <w:spacing w:after="58" w:line="240" w:lineRule="auto"/>
              <w:rPr>
                <w:rFonts w:ascii="Arial" w:eastAsia="Times New Roman" w:hAnsi="Arial" w:cs="Arial"/>
                <w:color w:val="000000"/>
                <w:sz w:val="20"/>
                <w:szCs w:val="20"/>
              </w:rPr>
            </w:pPr>
          </w:p>
        </w:tc>
        <w:tc>
          <w:tcPr>
            <w:tcW w:w="0" w:type="auto"/>
            <w:vMerge/>
            <w:tcBorders>
              <w:left w:val="single" w:sz="6" w:space="0" w:color="000000"/>
              <w:bottom w:val="single" w:sz="4" w:space="0" w:color="auto"/>
              <w:right w:val="single" w:sz="6" w:space="0" w:color="000000"/>
            </w:tcBorders>
            <w:tcMar>
              <w:top w:w="0" w:type="dxa"/>
              <w:left w:w="120" w:type="dxa"/>
              <w:bottom w:w="0" w:type="dxa"/>
              <w:right w:w="120" w:type="dxa"/>
            </w:tcMar>
          </w:tcPr>
          <w:p w:rsidR="007A09AD" w:rsidRPr="00126D8F" w:rsidRDefault="007A09AD" w:rsidP="00126D8F">
            <w:pPr>
              <w:spacing w:after="58" w:line="240" w:lineRule="auto"/>
              <w:rPr>
                <w:rFonts w:ascii="Arial" w:eastAsia="Times New Roman" w:hAnsi="Arial" w:cs="Arial"/>
                <w:color w:val="000000"/>
                <w:sz w:val="20"/>
                <w:szCs w:val="20"/>
              </w:rPr>
            </w:pPr>
          </w:p>
        </w:tc>
        <w:tc>
          <w:tcPr>
            <w:tcW w:w="0" w:type="auto"/>
            <w:tcBorders>
              <w:left w:val="single" w:sz="6" w:space="0" w:color="000000"/>
              <w:bottom w:val="single" w:sz="4" w:space="0" w:color="auto"/>
              <w:right w:val="single" w:sz="6" w:space="0" w:color="000000"/>
            </w:tcBorders>
            <w:tcMar>
              <w:top w:w="105" w:type="dxa"/>
              <w:left w:w="120" w:type="dxa"/>
              <w:bottom w:w="105" w:type="dxa"/>
              <w:right w:w="120" w:type="dxa"/>
            </w:tcMar>
          </w:tcPr>
          <w:p w:rsidR="007A09AD" w:rsidRPr="00126D8F" w:rsidRDefault="007A09AD" w:rsidP="00126D8F">
            <w:pPr>
              <w:spacing w:after="60" w:line="240" w:lineRule="auto"/>
              <w:ind w:right="1455"/>
              <w:rPr>
                <w:rFonts w:ascii="Arial" w:eastAsia="Times New Roman" w:hAnsi="Arial" w:cs="Arial"/>
                <w:color w:val="000000"/>
                <w:sz w:val="20"/>
                <w:szCs w:val="20"/>
                <w:shd w:val="clear" w:color="auto" w:fill="FFFFFF"/>
              </w:rPr>
            </w:pPr>
          </w:p>
        </w:tc>
      </w:tr>
      <w:tr w:rsidR="00C1560F" w:rsidRPr="00126D8F" w:rsidTr="007A09AD">
        <w:trPr>
          <w:trHeight w:val="1754"/>
        </w:trPr>
        <w:tc>
          <w:tcPr>
            <w:tcW w:w="0" w:type="auto"/>
            <w:vMerge/>
            <w:tcBorders>
              <w:left w:val="single" w:sz="6" w:space="0" w:color="000000"/>
              <w:bottom w:val="single" w:sz="18" w:space="0" w:color="auto"/>
              <w:right w:val="single" w:sz="6" w:space="0" w:color="000000"/>
            </w:tcBorders>
            <w:tcMar>
              <w:top w:w="0" w:type="dxa"/>
              <w:left w:w="120" w:type="dxa"/>
              <w:bottom w:w="0" w:type="dxa"/>
              <w:right w:w="120" w:type="dxa"/>
            </w:tcMar>
          </w:tcPr>
          <w:p w:rsidR="00090652" w:rsidRPr="00126D8F" w:rsidRDefault="00090652" w:rsidP="00126D8F">
            <w:pPr>
              <w:spacing w:after="58" w:line="240" w:lineRule="auto"/>
              <w:rPr>
                <w:rFonts w:ascii="Arial" w:eastAsia="Times New Roman" w:hAnsi="Arial" w:cs="Arial"/>
                <w:color w:val="000000"/>
                <w:sz w:val="20"/>
                <w:szCs w:val="20"/>
              </w:rPr>
            </w:pPr>
          </w:p>
        </w:tc>
        <w:tc>
          <w:tcPr>
            <w:tcW w:w="0" w:type="auto"/>
            <w:tcBorders>
              <w:top w:val="single" w:sz="4" w:space="0" w:color="auto"/>
              <w:left w:val="single" w:sz="6" w:space="0" w:color="000000"/>
              <w:bottom w:val="single" w:sz="18" w:space="0" w:color="auto"/>
              <w:right w:val="single" w:sz="6" w:space="0" w:color="000000"/>
            </w:tcBorders>
            <w:tcMar>
              <w:top w:w="0" w:type="dxa"/>
              <w:left w:w="120" w:type="dxa"/>
              <w:bottom w:w="0" w:type="dxa"/>
              <w:right w:w="120" w:type="dxa"/>
            </w:tcMar>
          </w:tcPr>
          <w:p w:rsidR="00090652" w:rsidRPr="00126D8F" w:rsidRDefault="00090652" w:rsidP="00F40EF5">
            <w:pPr>
              <w:spacing w:after="58" w:line="240" w:lineRule="auto"/>
              <w:rPr>
                <w:rFonts w:ascii="Arial" w:eastAsia="Times New Roman" w:hAnsi="Arial" w:cs="Arial"/>
                <w:color w:val="000000"/>
                <w:sz w:val="20"/>
                <w:szCs w:val="20"/>
              </w:rPr>
            </w:pPr>
            <w:r w:rsidRPr="00126D8F">
              <w:rPr>
                <w:rFonts w:ascii="Arial" w:eastAsia="Times New Roman" w:hAnsi="Arial" w:cs="Arial"/>
                <w:color w:val="000000"/>
                <w:sz w:val="20"/>
                <w:szCs w:val="20"/>
              </w:rPr>
              <w:t xml:space="preserve">100% </w:t>
            </w:r>
            <w:r>
              <w:rPr>
                <w:rFonts w:ascii="Arial" w:eastAsia="Times New Roman" w:hAnsi="Arial" w:cs="Arial"/>
                <w:color w:val="000000"/>
                <w:sz w:val="20"/>
                <w:szCs w:val="20"/>
              </w:rPr>
              <w:t xml:space="preserve"> of students </w:t>
            </w:r>
            <w:r w:rsidR="00F40EF5">
              <w:rPr>
                <w:rFonts w:ascii="Arial" w:eastAsia="Times New Roman" w:hAnsi="Arial" w:cs="Arial"/>
                <w:color w:val="000000"/>
                <w:sz w:val="20"/>
                <w:szCs w:val="20"/>
              </w:rPr>
              <w:t xml:space="preserve">will </w:t>
            </w:r>
            <w:r w:rsidRPr="00126D8F">
              <w:rPr>
                <w:rFonts w:ascii="Arial" w:eastAsia="Times New Roman" w:hAnsi="Arial" w:cs="Arial"/>
                <w:color w:val="000000"/>
                <w:sz w:val="20"/>
                <w:szCs w:val="20"/>
              </w:rPr>
              <w:t xml:space="preserve">score </w:t>
            </w:r>
            <w:r w:rsidR="00C607E1">
              <w:rPr>
                <w:rFonts w:ascii="Arial" w:eastAsia="Times New Roman" w:hAnsi="Arial" w:cs="Arial"/>
                <w:color w:val="000000"/>
                <w:sz w:val="20"/>
                <w:szCs w:val="20"/>
              </w:rPr>
              <w:t>4.0</w:t>
            </w:r>
            <w:r w:rsidRPr="00126D8F">
              <w:rPr>
                <w:rFonts w:ascii="Arial" w:eastAsia="Times New Roman" w:hAnsi="Arial" w:cs="Arial"/>
                <w:color w:val="000000"/>
                <w:sz w:val="20"/>
                <w:szCs w:val="20"/>
              </w:rPr>
              <w:t xml:space="preserve"> for RIT 333</w:t>
            </w:r>
            <w:r w:rsidR="001C6DAB">
              <w:rPr>
                <w:rFonts w:ascii="Arial" w:eastAsia="Times New Roman" w:hAnsi="Arial" w:cs="Arial"/>
                <w:color w:val="000000"/>
                <w:sz w:val="20"/>
                <w:szCs w:val="20"/>
              </w:rPr>
              <w:t xml:space="preserve"> competencies </w:t>
            </w:r>
          </w:p>
        </w:tc>
        <w:tc>
          <w:tcPr>
            <w:tcW w:w="0" w:type="auto"/>
            <w:vMerge/>
            <w:tcBorders>
              <w:left w:val="single" w:sz="6" w:space="0" w:color="000000"/>
              <w:bottom w:val="single" w:sz="18" w:space="0" w:color="auto"/>
              <w:right w:val="single" w:sz="6" w:space="0" w:color="000000"/>
            </w:tcBorders>
            <w:tcMar>
              <w:top w:w="0" w:type="dxa"/>
              <w:left w:w="120" w:type="dxa"/>
              <w:bottom w:w="0" w:type="dxa"/>
              <w:right w:w="120" w:type="dxa"/>
            </w:tcMar>
          </w:tcPr>
          <w:p w:rsidR="00090652" w:rsidRPr="00126D8F" w:rsidRDefault="00090652" w:rsidP="00126D8F">
            <w:pPr>
              <w:spacing w:after="58" w:line="240" w:lineRule="auto"/>
              <w:rPr>
                <w:rFonts w:ascii="Arial" w:eastAsia="Times New Roman" w:hAnsi="Arial" w:cs="Arial"/>
                <w:color w:val="000000"/>
                <w:sz w:val="20"/>
                <w:szCs w:val="20"/>
              </w:rPr>
            </w:pPr>
          </w:p>
        </w:tc>
        <w:tc>
          <w:tcPr>
            <w:tcW w:w="0" w:type="auto"/>
            <w:tcBorders>
              <w:top w:val="single" w:sz="4" w:space="0" w:color="auto"/>
              <w:left w:val="single" w:sz="6" w:space="0" w:color="000000"/>
              <w:bottom w:val="single" w:sz="18" w:space="0" w:color="auto"/>
              <w:right w:val="single" w:sz="6" w:space="0" w:color="000000"/>
            </w:tcBorders>
            <w:tcMar>
              <w:top w:w="0" w:type="dxa"/>
              <w:left w:w="120" w:type="dxa"/>
              <w:bottom w:w="0" w:type="dxa"/>
              <w:right w:w="120" w:type="dxa"/>
            </w:tcMar>
          </w:tcPr>
          <w:p w:rsidR="00090652" w:rsidRPr="00126D8F" w:rsidRDefault="00090652" w:rsidP="00126D8F">
            <w:pPr>
              <w:spacing w:after="0" w:line="240" w:lineRule="auto"/>
              <w:rPr>
                <w:rFonts w:ascii="Arial" w:eastAsia="Times New Roman" w:hAnsi="Arial" w:cs="Arial"/>
                <w:color w:val="000000"/>
                <w:sz w:val="20"/>
                <w:szCs w:val="20"/>
              </w:rPr>
            </w:pPr>
          </w:p>
          <w:p w:rsidR="00090652" w:rsidRPr="00126D8F" w:rsidRDefault="00090652" w:rsidP="00126D8F">
            <w:pPr>
              <w:spacing w:after="58" w:line="240" w:lineRule="auto"/>
              <w:rPr>
                <w:rFonts w:ascii="Arial" w:eastAsia="Times New Roman" w:hAnsi="Arial" w:cs="Arial"/>
                <w:color w:val="000000"/>
                <w:sz w:val="20"/>
                <w:szCs w:val="20"/>
              </w:rPr>
            </w:pPr>
            <w:r w:rsidRPr="00126D8F">
              <w:rPr>
                <w:rFonts w:ascii="Arial" w:eastAsia="Times New Roman" w:hAnsi="Arial" w:cs="Arial"/>
                <w:color w:val="000000"/>
                <w:sz w:val="20"/>
                <w:szCs w:val="20"/>
              </w:rPr>
              <w:t>RIT 333 2</w:t>
            </w:r>
            <w:r w:rsidRPr="00126D8F">
              <w:rPr>
                <w:rFonts w:ascii="Arial" w:eastAsia="Times New Roman" w:hAnsi="Arial" w:cs="Arial"/>
                <w:color w:val="000000"/>
                <w:sz w:val="20"/>
                <w:szCs w:val="20"/>
                <w:vertAlign w:val="superscript"/>
              </w:rPr>
              <w:t>nd</w:t>
            </w:r>
            <w:r w:rsidRPr="00126D8F">
              <w:rPr>
                <w:rFonts w:ascii="Arial" w:eastAsia="Times New Roman" w:hAnsi="Arial" w:cs="Arial"/>
                <w:color w:val="000000"/>
                <w:sz w:val="20"/>
                <w:szCs w:val="20"/>
              </w:rPr>
              <w:t xml:space="preserve">  semester</w:t>
            </w:r>
          </w:p>
        </w:tc>
        <w:tc>
          <w:tcPr>
            <w:tcW w:w="0" w:type="auto"/>
            <w:tcBorders>
              <w:top w:val="single" w:sz="4" w:space="0" w:color="auto"/>
              <w:left w:val="single" w:sz="6" w:space="0" w:color="000000"/>
              <w:bottom w:val="single" w:sz="18" w:space="0" w:color="auto"/>
              <w:right w:val="single" w:sz="6" w:space="0" w:color="000000"/>
            </w:tcBorders>
            <w:tcMar>
              <w:top w:w="0" w:type="dxa"/>
              <w:left w:w="120" w:type="dxa"/>
              <w:bottom w:w="0" w:type="dxa"/>
              <w:right w:w="120" w:type="dxa"/>
            </w:tcMar>
          </w:tcPr>
          <w:p w:rsidR="00090652" w:rsidRPr="00126D8F" w:rsidRDefault="00090652" w:rsidP="00126D8F">
            <w:pPr>
              <w:spacing w:after="58" w:line="240" w:lineRule="auto"/>
              <w:rPr>
                <w:rFonts w:ascii="Arial" w:eastAsia="Times New Roman" w:hAnsi="Arial" w:cs="Arial"/>
                <w:color w:val="000000"/>
                <w:sz w:val="20"/>
                <w:szCs w:val="20"/>
              </w:rPr>
            </w:pPr>
            <w:r w:rsidRPr="00126D8F">
              <w:rPr>
                <w:rFonts w:ascii="Arial" w:eastAsia="Times New Roman" w:hAnsi="Arial" w:cs="Arial"/>
                <w:color w:val="000000"/>
                <w:sz w:val="20"/>
                <w:szCs w:val="20"/>
              </w:rPr>
              <w:t>During summer semester</w:t>
            </w:r>
          </w:p>
        </w:tc>
        <w:tc>
          <w:tcPr>
            <w:tcW w:w="0" w:type="auto"/>
            <w:tcBorders>
              <w:top w:val="single" w:sz="4" w:space="0" w:color="auto"/>
              <w:left w:val="single" w:sz="6" w:space="0" w:color="000000"/>
              <w:bottom w:val="single" w:sz="18" w:space="0" w:color="auto"/>
              <w:right w:val="single" w:sz="6" w:space="0" w:color="000000"/>
            </w:tcBorders>
            <w:tcMar>
              <w:top w:w="0" w:type="dxa"/>
              <w:left w:w="120" w:type="dxa"/>
              <w:bottom w:w="0" w:type="dxa"/>
              <w:right w:w="120" w:type="dxa"/>
            </w:tcMar>
          </w:tcPr>
          <w:p w:rsidR="00090652" w:rsidRPr="00126D8F" w:rsidRDefault="00090652" w:rsidP="00C97A1D">
            <w:pPr>
              <w:spacing w:after="58" w:line="240" w:lineRule="auto"/>
              <w:rPr>
                <w:rFonts w:ascii="Arial" w:eastAsia="Times New Roman" w:hAnsi="Arial" w:cs="Arial"/>
                <w:color w:val="000000"/>
                <w:sz w:val="20"/>
                <w:szCs w:val="20"/>
              </w:rPr>
            </w:pPr>
            <w:r w:rsidRPr="00126D8F">
              <w:rPr>
                <w:rFonts w:ascii="Arial" w:eastAsia="Times New Roman" w:hAnsi="Arial" w:cs="Arial"/>
                <w:color w:val="000000"/>
                <w:sz w:val="20"/>
                <w:szCs w:val="20"/>
              </w:rPr>
              <w:t>Radiation Therapy Program Director &amp; Clinical Coordinator</w:t>
            </w:r>
          </w:p>
        </w:tc>
        <w:tc>
          <w:tcPr>
            <w:tcW w:w="0" w:type="auto"/>
            <w:tcBorders>
              <w:top w:val="single" w:sz="4" w:space="0" w:color="auto"/>
              <w:left w:val="single" w:sz="6" w:space="0" w:color="000000"/>
              <w:bottom w:val="single" w:sz="18" w:space="0" w:color="auto"/>
              <w:right w:val="single" w:sz="6" w:space="0" w:color="000000"/>
            </w:tcBorders>
            <w:tcMar>
              <w:top w:w="105" w:type="dxa"/>
              <w:left w:w="120" w:type="dxa"/>
              <w:bottom w:w="105" w:type="dxa"/>
              <w:right w:w="120" w:type="dxa"/>
            </w:tcMar>
          </w:tcPr>
          <w:p w:rsidR="00090652" w:rsidRDefault="00090652" w:rsidP="00535832">
            <w:pPr>
              <w:spacing w:after="60" w:line="240" w:lineRule="auto"/>
              <w:ind w:right="1455"/>
              <w:rPr>
                <w:rFonts w:ascii="Arial" w:eastAsia="Times New Roman" w:hAnsi="Arial" w:cs="Arial"/>
                <w:color w:val="000000"/>
                <w:sz w:val="20"/>
                <w:szCs w:val="20"/>
                <w:shd w:val="clear" w:color="auto" w:fill="FFFFFF"/>
              </w:rPr>
            </w:pPr>
            <w:r w:rsidRPr="001C6DAB">
              <w:rPr>
                <w:rFonts w:ascii="Arial" w:eastAsia="Times New Roman" w:hAnsi="Arial" w:cs="Arial"/>
                <w:color w:val="000000"/>
                <w:sz w:val="20"/>
                <w:szCs w:val="20"/>
                <w:shd w:val="clear" w:color="auto" w:fill="FFFFFF"/>
              </w:rPr>
              <w:t>(class of ‘1</w:t>
            </w:r>
            <w:r w:rsidR="00535832" w:rsidRPr="001C6DAB">
              <w:rPr>
                <w:rFonts w:ascii="Arial" w:eastAsia="Times New Roman" w:hAnsi="Arial" w:cs="Arial"/>
                <w:color w:val="000000"/>
                <w:sz w:val="20"/>
                <w:szCs w:val="20"/>
                <w:shd w:val="clear" w:color="auto" w:fill="FFFFFF"/>
              </w:rPr>
              <w:t>6</w:t>
            </w:r>
            <w:r w:rsidRPr="001C6DAB">
              <w:rPr>
                <w:rFonts w:ascii="Arial" w:eastAsia="Times New Roman" w:hAnsi="Arial" w:cs="Arial"/>
                <w:color w:val="000000"/>
                <w:sz w:val="20"/>
                <w:szCs w:val="20"/>
                <w:shd w:val="clear" w:color="auto" w:fill="FFFFFF"/>
              </w:rPr>
              <w:t>) n=17,</w:t>
            </w:r>
            <w:r w:rsidRPr="00126D8F">
              <w:rPr>
                <w:rFonts w:ascii="Arial" w:eastAsia="Times New Roman" w:hAnsi="Arial" w:cs="Arial"/>
                <w:color w:val="000000"/>
                <w:sz w:val="20"/>
                <w:szCs w:val="20"/>
                <w:shd w:val="clear" w:color="auto" w:fill="FFFFFF"/>
              </w:rPr>
              <w:t xml:space="preserve"> </w:t>
            </w:r>
          </w:p>
          <w:p w:rsidR="001C6DAB" w:rsidRPr="00126D8F" w:rsidRDefault="001C6DAB" w:rsidP="00535832">
            <w:pPr>
              <w:spacing w:after="60" w:line="240" w:lineRule="auto"/>
              <w:ind w:right="1455"/>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 xml:space="preserve">Average was 4.65 meets </w:t>
            </w:r>
            <w:r w:rsidR="007A2AB6">
              <w:rPr>
                <w:rFonts w:ascii="Arial" w:eastAsia="Times New Roman" w:hAnsi="Arial" w:cs="Arial"/>
                <w:color w:val="000000"/>
                <w:sz w:val="20"/>
                <w:szCs w:val="20"/>
                <w:shd w:val="clear" w:color="auto" w:fill="FFFFFF"/>
              </w:rPr>
              <w:t>benchmark, suggest new benchmark of 4.5</w:t>
            </w:r>
          </w:p>
        </w:tc>
      </w:tr>
      <w:tr w:rsidR="00C1560F" w:rsidRPr="00126D8F" w:rsidTr="007A09AD">
        <w:trPr>
          <w:trHeight w:val="2608"/>
        </w:trPr>
        <w:tc>
          <w:tcPr>
            <w:tcW w:w="0" w:type="auto"/>
            <w:vMerge w:val="restart"/>
            <w:tcBorders>
              <w:top w:val="single" w:sz="18" w:space="0" w:color="auto"/>
              <w:left w:val="single" w:sz="6" w:space="0" w:color="000000"/>
              <w:bottom w:val="nil"/>
              <w:right w:val="single" w:sz="6" w:space="0" w:color="000000"/>
            </w:tcBorders>
            <w:tcMar>
              <w:top w:w="0" w:type="dxa"/>
              <w:left w:w="120" w:type="dxa"/>
              <w:bottom w:w="0" w:type="dxa"/>
              <w:right w:w="120" w:type="dxa"/>
            </w:tcMar>
          </w:tcPr>
          <w:p w:rsidR="00090652" w:rsidRPr="00126D8F" w:rsidRDefault="00090652" w:rsidP="00126D8F">
            <w:pPr>
              <w:spacing w:after="58" w:line="240" w:lineRule="auto"/>
              <w:rPr>
                <w:rFonts w:ascii="Arial" w:eastAsia="Times New Roman" w:hAnsi="Arial" w:cs="Arial"/>
                <w:color w:val="000000"/>
                <w:sz w:val="20"/>
                <w:szCs w:val="20"/>
              </w:rPr>
            </w:pPr>
            <w:r w:rsidRPr="00126D8F">
              <w:rPr>
                <w:rFonts w:ascii="Arial" w:eastAsia="Times New Roman" w:hAnsi="Arial" w:cs="Arial"/>
                <w:color w:val="000000"/>
                <w:sz w:val="20"/>
                <w:szCs w:val="20"/>
              </w:rPr>
              <w:lastRenderedPageBreak/>
              <w:t xml:space="preserve">Student will illustrate correct simulation of a variety of patients </w:t>
            </w:r>
          </w:p>
        </w:tc>
        <w:tc>
          <w:tcPr>
            <w:tcW w:w="0" w:type="auto"/>
            <w:tcBorders>
              <w:top w:val="single" w:sz="18" w:space="0" w:color="auto"/>
              <w:left w:val="single" w:sz="6" w:space="0" w:color="000000"/>
              <w:bottom w:val="single" w:sz="8" w:space="0" w:color="auto"/>
              <w:right w:val="single" w:sz="6" w:space="0" w:color="000000"/>
            </w:tcBorders>
            <w:tcMar>
              <w:top w:w="0" w:type="dxa"/>
              <w:left w:w="120" w:type="dxa"/>
              <w:bottom w:w="0" w:type="dxa"/>
              <w:right w:w="120" w:type="dxa"/>
            </w:tcMar>
          </w:tcPr>
          <w:p w:rsidR="00090652" w:rsidRPr="00126D8F" w:rsidRDefault="00090652" w:rsidP="00F40EF5">
            <w:pPr>
              <w:spacing w:after="58" w:line="240" w:lineRule="auto"/>
              <w:rPr>
                <w:rFonts w:ascii="Arial" w:eastAsia="Times New Roman" w:hAnsi="Arial" w:cs="Arial"/>
                <w:color w:val="000000"/>
                <w:sz w:val="20"/>
                <w:szCs w:val="20"/>
              </w:rPr>
            </w:pPr>
            <w:r w:rsidRPr="00126D8F">
              <w:rPr>
                <w:rFonts w:ascii="Arial" w:eastAsia="Times New Roman" w:hAnsi="Arial" w:cs="Arial"/>
                <w:color w:val="000000"/>
                <w:sz w:val="20"/>
                <w:szCs w:val="20"/>
              </w:rPr>
              <w:t xml:space="preserve">100% of students will </w:t>
            </w:r>
            <w:proofErr w:type="gramStart"/>
            <w:r w:rsidRPr="00126D8F">
              <w:rPr>
                <w:rFonts w:ascii="Arial" w:eastAsia="Times New Roman" w:hAnsi="Arial" w:cs="Arial"/>
                <w:color w:val="000000"/>
                <w:sz w:val="20"/>
                <w:szCs w:val="20"/>
              </w:rPr>
              <w:t>score  “</w:t>
            </w:r>
            <w:proofErr w:type="gramEnd"/>
            <w:r w:rsidRPr="00126D8F">
              <w:rPr>
                <w:rFonts w:ascii="Arial" w:eastAsia="Times New Roman" w:hAnsi="Arial" w:cs="Arial"/>
                <w:color w:val="000000"/>
                <w:sz w:val="20"/>
                <w:szCs w:val="20"/>
              </w:rPr>
              <w:t>Fair” or better (Scale poor, fair, good or excelle</w:t>
            </w:r>
            <w:r w:rsidR="007A2AB6">
              <w:rPr>
                <w:rFonts w:ascii="Arial" w:eastAsia="Times New Roman" w:hAnsi="Arial" w:cs="Arial"/>
                <w:color w:val="000000"/>
                <w:sz w:val="20"/>
                <w:szCs w:val="20"/>
              </w:rPr>
              <w:t>nt) on second</w:t>
            </w:r>
            <w:r>
              <w:rPr>
                <w:rFonts w:ascii="Arial" w:eastAsia="Times New Roman" w:hAnsi="Arial" w:cs="Arial"/>
                <w:color w:val="000000"/>
                <w:sz w:val="20"/>
                <w:szCs w:val="20"/>
              </w:rPr>
              <w:t xml:space="preserve"> clinical evaluation.</w:t>
            </w:r>
          </w:p>
        </w:tc>
        <w:tc>
          <w:tcPr>
            <w:tcW w:w="0" w:type="auto"/>
            <w:vMerge w:val="restart"/>
            <w:tcBorders>
              <w:top w:val="single" w:sz="18" w:space="0" w:color="auto"/>
              <w:left w:val="single" w:sz="6" w:space="0" w:color="000000"/>
              <w:bottom w:val="nil"/>
              <w:right w:val="single" w:sz="6" w:space="0" w:color="000000"/>
            </w:tcBorders>
            <w:tcMar>
              <w:top w:w="0" w:type="dxa"/>
              <w:left w:w="120" w:type="dxa"/>
              <w:bottom w:w="0" w:type="dxa"/>
              <w:right w:w="120" w:type="dxa"/>
            </w:tcMar>
          </w:tcPr>
          <w:p w:rsidR="00090652" w:rsidRPr="00126D8F" w:rsidRDefault="00090652" w:rsidP="00957F0F">
            <w:pPr>
              <w:spacing w:after="58" w:line="240" w:lineRule="auto"/>
              <w:rPr>
                <w:rFonts w:ascii="Arial" w:eastAsia="Times New Roman" w:hAnsi="Arial" w:cs="Arial"/>
                <w:color w:val="000000"/>
                <w:sz w:val="20"/>
                <w:szCs w:val="20"/>
              </w:rPr>
            </w:pPr>
            <w:r w:rsidRPr="00126D8F">
              <w:rPr>
                <w:rFonts w:ascii="Arial" w:eastAsia="Times New Roman" w:hAnsi="Arial" w:cs="Arial"/>
                <w:color w:val="000000"/>
                <w:sz w:val="20"/>
                <w:szCs w:val="20"/>
              </w:rPr>
              <w:t xml:space="preserve">Clinical evaluation section “adaptability” </w:t>
            </w:r>
          </w:p>
        </w:tc>
        <w:tc>
          <w:tcPr>
            <w:tcW w:w="0" w:type="auto"/>
            <w:tcBorders>
              <w:top w:val="single" w:sz="18" w:space="0" w:color="auto"/>
              <w:left w:val="single" w:sz="6" w:space="0" w:color="000000"/>
              <w:bottom w:val="single" w:sz="8" w:space="0" w:color="auto"/>
              <w:right w:val="single" w:sz="6" w:space="0" w:color="000000"/>
            </w:tcBorders>
            <w:tcMar>
              <w:top w:w="0" w:type="dxa"/>
              <w:left w:w="120" w:type="dxa"/>
              <w:bottom w:w="0" w:type="dxa"/>
              <w:right w:w="120" w:type="dxa"/>
            </w:tcMar>
          </w:tcPr>
          <w:p w:rsidR="00090652" w:rsidRPr="00AE43DA" w:rsidRDefault="00090652" w:rsidP="001A032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3</w:t>
            </w:r>
            <w:r w:rsidR="001A032F">
              <w:rPr>
                <w:rFonts w:ascii="Arial" w:eastAsia="Times New Roman" w:hAnsi="Arial" w:cs="Arial"/>
                <w:color w:val="000000"/>
                <w:sz w:val="20"/>
                <w:szCs w:val="20"/>
              </w:rPr>
              <w:t>r</w:t>
            </w:r>
            <w:r w:rsidRPr="00126D8F">
              <w:rPr>
                <w:rFonts w:ascii="Arial" w:eastAsia="Times New Roman" w:hAnsi="Arial" w:cs="Arial"/>
                <w:color w:val="000000"/>
                <w:sz w:val="20"/>
                <w:szCs w:val="20"/>
                <w:vertAlign w:val="superscript"/>
              </w:rPr>
              <w:t>d</w:t>
            </w:r>
            <w:r w:rsidRPr="00126D8F">
              <w:rPr>
                <w:rFonts w:ascii="Arial" w:eastAsia="Times New Roman" w:hAnsi="Arial" w:cs="Arial"/>
                <w:color w:val="000000"/>
                <w:sz w:val="20"/>
                <w:szCs w:val="20"/>
              </w:rPr>
              <w:t xml:space="preserve"> semester (after 2</w:t>
            </w:r>
            <w:r w:rsidR="001A032F">
              <w:rPr>
                <w:rFonts w:ascii="Arial" w:eastAsia="Times New Roman" w:hAnsi="Arial" w:cs="Arial"/>
                <w:color w:val="000000"/>
                <w:sz w:val="20"/>
                <w:szCs w:val="20"/>
              </w:rPr>
              <w:t>nd</w:t>
            </w:r>
            <w:r w:rsidRPr="00126D8F">
              <w:rPr>
                <w:rFonts w:ascii="Arial" w:eastAsia="Times New Roman" w:hAnsi="Arial" w:cs="Arial"/>
                <w:color w:val="000000"/>
                <w:sz w:val="20"/>
                <w:szCs w:val="20"/>
              </w:rPr>
              <w:t xml:space="preserve"> clinical evaluation)</w:t>
            </w:r>
          </w:p>
        </w:tc>
        <w:tc>
          <w:tcPr>
            <w:tcW w:w="0" w:type="auto"/>
            <w:vMerge w:val="restart"/>
            <w:tcBorders>
              <w:top w:val="single" w:sz="18" w:space="0" w:color="auto"/>
              <w:left w:val="single" w:sz="6" w:space="0" w:color="000000"/>
              <w:bottom w:val="nil"/>
              <w:right w:val="single" w:sz="6" w:space="0" w:color="000000"/>
            </w:tcBorders>
            <w:tcMar>
              <w:top w:w="0" w:type="dxa"/>
              <w:left w:w="120" w:type="dxa"/>
              <w:bottom w:w="0" w:type="dxa"/>
              <w:right w:w="120" w:type="dxa"/>
            </w:tcMar>
          </w:tcPr>
          <w:p w:rsidR="00090652" w:rsidRPr="00126D8F" w:rsidRDefault="00090652" w:rsidP="00126D8F">
            <w:pPr>
              <w:spacing w:after="58" w:line="240" w:lineRule="auto"/>
              <w:rPr>
                <w:rFonts w:ascii="Arial" w:eastAsia="Times New Roman" w:hAnsi="Arial" w:cs="Arial"/>
                <w:color w:val="000000"/>
                <w:sz w:val="20"/>
                <w:szCs w:val="20"/>
              </w:rPr>
            </w:pPr>
            <w:r w:rsidRPr="00126D8F">
              <w:rPr>
                <w:rFonts w:ascii="Arial" w:eastAsia="Times New Roman" w:hAnsi="Arial" w:cs="Arial"/>
                <w:color w:val="000000"/>
                <w:sz w:val="20"/>
                <w:szCs w:val="20"/>
              </w:rPr>
              <w:t>During summer semester</w:t>
            </w:r>
          </w:p>
        </w:tc>
        <w:tc>
          <w:tcPr>
            <w:tcW w:w="0" w:type="auto"/>
            <w:vMerge w:val="restart"/>
            <w:tcBorders>
              <w:top w:val="single" w:sz="18" w:space="0" w:color="auto"/>
              <w:left w:val="single" w:sz="6" w:space="0" w:color="000000"/>
              <w:bottom w:val="nil"/>
              <w:right w:val="single" w:sz="6" w:space="0" w:color="000000"/>
            </w:tcBorders>
            <w:tcMar>
              <w:top w:w="0" w:type="dxa"/>
              <w:left w:w="120" w:type="dxa"/>
              <w:bottom w:w="0" w:type="dxa"/>
              <w:right w:w="120" w:type="dxa"/>
            </w:tcMar>
          </w:tcPr>
          <w:p w:rsidR="00090652" w:rsidRPr="00126D8F" w:rsidRDefault="00090652" w:rsidP="00126D8F">
            <w:pPr>
              <w:spacing w:after="58" w:line="240" w:lineRule="auto"/>
              <w:rPr>
                <w:rFonts w:ascii="Arial" w:eastAsia="Times New Roman" w:hAnsi="Arial" w:cs="Arial"/>
                <w:color w:val="000000"/>
                <w:sz w:val="20"/>
                <w:szCs w:val="20"/>
              </w:rPr>
            </w:pPr>
            <w:r w:rsidRPr="00126D8F">
              <w:rPr>
                <w:rFonts w:ascii="Arial" w:eastAsia="Times New Roman" w:hAnsi="Arial" w:cs="Arial"/>
                <w:color w:val="000000"/>
                <w:sz w:val="20"/>
                <w:szCs w:val="20"/>
              </w:rPr>
              <w:t>Radiation Therapy Program Director &amp; Clinical Coordinator</w:t>
            </w:r>
          </w:p>
        </w:tc>
        <w:tc>
          <w:tcPr>
            <w:tcW w:w="0" w:type="auto"/>
            <w:vMerge w:val="restart"/>
            <w:tcBorders>
              <w:top w:val="single" w:sz="18" w:space="0" w:color="auto"/>
              <w:left w:val="single" w:sz="6" w:space="0" w:color="000000"/>
              <w:bottom w:val="nil"/>
              <w:right w:val="single" w:sz="6" w:space="0" w:color="000000"/>
            </w:tcBorders>
            <w:tcMar>
              <w:top w:w="105" w:type="dxa"/>
              <w:left w:w="120" w:type="dxa"/>
              <w:bottom w:w="105" w:type="dxa"/>
              <w:right w:w="120" w:type="dxa"/>
            </w:tcMar>
          </w:tcPr>
          <w:p w:rsidR="00090652" w:rsidRPr="00AE43DA" w:rsidRDefault="00090652" w:rsidP="005B7AE5">
            <w:pPr>
              <w:spacing w:after="58" w:line="240" w:lineRule="auto"/>
              <w:ind w:right="1455"/>
              <w:rPr>
                <w:rFonts w:ascii="Arial" w:eastAsia="Times New Roman" w:hAnsi="Arial" w:cs="Arial"/>
                <w:sz w:val="20"/>
                <w:szCs w:val="20"/>
              </w:rPr>
            </w:pPr>
            <w:r w:rsidRPr="008E0540">
              <w:rPr>
                <w:rFonts w:ascii="Arial" w:eastAsia="Times New Roman" w:hAnsi="Arial" w:cs="Arial"/>
                <w:color w:val="000000"/>
                <w:sz w:val="20"/>
                <w:szCs w:val="20"/>
                <w:shd w:val="clear" w:color="auto" w:fill="FFFFFF"/>
              </w:rPr>
              <w:t>(</w:t>
            </w:r>
            <w:proofErr w:type="gramStart"/>
            <w:r w:rsidRPr="008E0540">
              <w:rPr>
                <w:rFonts w:ascii="Arial" w:eastAsia="Times New Roman" w:hAnsi="Arial" w:cs="Arial"/>
                <w:color w:val="000000"/>
                <w:sz w:val="20"/>
                <w:szCs w:val="20"/>
                <w:shd w:val="clear" w:color="auto" w:fill="FFFFFF"/>
              </w:rPr>
              <w:t>class</w:t>
            </w:r>
            <w:proofErr w:type="gramEnd"/>
            <w:r w:rsidRPr="008E0540">
              <w:rPr>
                <w:rFonts w:ascii="Arial" w:eastAsia="Times New Roman" w:hAnsi="Arial" w:cs="Arial"/>
                <w:color w:val="000000"/>
                <w:sz w:val="20"/>
                <w:szCs w:val="20"/>
                <w:shd w:val="clear" w:color="auto" w:fill="FFFFFF"/>
              </w:rPr>
              <w:t xml:space="preserve"> of ‘1</w:t>
            </w:r>
            <w:r w:rsidR="00535832" w:rsidRPr="008E0540">
              <w:rPr>
                <w:rFonts w:ascii="Arial" w:eastAsia="Times New Roman" w:hAnsi="Arial" w:cs="Arial"/>
                <w:color w:val="000000"/>
                <w:sz w:val="20"/>
                <w:szCs w:val="20"/>
                <w:shd w:val="clear" w:color="auto" w:fill="FFFFFF"/>
              </w:rPr>
              <w:t>6</w:t>
            </w:r>
            <w:r w:rsidRPr="008E0540">
              <w:rPr>
                <w:rFonts w:ascii="Arial" w:eastAsia="Times New Roman" w:hAnsi="Arial" w:cs="Arial"/>
                <w:color w:val="000000"/>
                <w:sz w:val="20"/>
                <w:szCs w:val="20"/>
                <w:shd w:val="clear" w:color="auto" w:fill="FFFFFF"/>
              </w:rPr>
              <w:t>) n=17,</w:t>
            </w:r>
            <w:r w:rsidRPr="00126D8F">
              <w:rPr>
                <w:rFonts w:ascii="Arial" w:eastAsia="Times New Roman" w:hAnsi="Arial" w:cs="Arial"/>
                <w:color w:val="000000"/>
                <w:sz w:val="20"/>
                <w:szCs w:val="20"/>
                <w:shd w:val="clear" w:color="auto" w:fill="FFFFFF"/>
              </w:rPr>
              <w:t xml:space="preserve"> </w:t>
            </w:r>
            <w:r w:rsidR="008E0540">
              <w:rPr>
                <w:rFonts w:ascii="Arial" w:eastAsia="Times New Roman" w:hAnsi="Arial" w:cs="Arial"/>
                <w:color w:val="000000"/>
                <w:sz w:val="20"/>
                <w:szCs w:val="20"/>
                <w:shd w:val="clear" w:color="auto" w:fill="FFFFFF"/>
              </w:rPr>
              <w:t>100% of students met benchmark.</w:t>
            </w:r>
            <w:r w:rsidR="001A032F">
              <w:rPr>
                <w:rFonts w:ascii="Arial" w:eastAsia="Times New Roman" w:hAnsi="Arial" w:cs="Arial"/>
                <w:color w:val="000000"/>
                <w:sz w:val="20"/>
                <w:szCs w:val="20"/>
                <w:shd w:val="clear" w:color="auto" w:fill="FFFFFF"/>
              </w:rPr>
              <w:t xml:space="preserve"> Suggest </w:t>
            </w:r>
            <w:proofErr w:type="gramStart"/>
            <w:r w:rsidR="001A032F">
              <w:rPr>
                <w:rFonts w:ascii="Arial" w:eastAsia="Times New Roman" w:hAnsi="Arial" w:cs="Arial"/>
                <w:color w:val="000000"/>
                <w:sz w:val="20"/>
                <w:szCs w:val="20"/>
                <w:shd w:val="clear" w:color="auto" w:fill="FFFFFF"/>
              </w:rPr>
              <w:t>to keep</w:t>
            </w:r>
            <w:proofErr w:type="gramEnd"/>
            <w:r w:rsidR="001A032F">
              <w:rPr>
                <w:rFonts w:ascii="Arial" w:eastAsia="Times New Roman" w:hAnsi="Arial" w:cs="Arial"/>
                <w:color w:val="000000"/>
                <w:sz w:val="20"/>
                <w:szCs w:val="20"/>
                <w:shd w:val="clear" w:color="auto" w:fill="FFFFFF"/>
              </w:rPr>
              <w:t xml:space="preserve"> the benchmark.  The program we reevaluate with class of 2017.</w:t>
            </w:r>
          </w:p>
        </w:tc>
      </w:tr>
      <w:tr w:rsidR="00C1560F" w:rsidRPr="00126D8F" w:rsidTr="00AE43DA">
        <w:trPr>
          <w:trHeight w:val="288"/>
        </w:trPr>
        <w:tc>
          <w:tcPr>
            <w:tcW w:w="0" w:type="auto"/>
            <w:vMerge/>
            <w:tcBorders>
              <w:left w:val="single" w:sz="6" w:space="0" w:color="000000"/>
              <w:right w:val="single" w:sz="6" w:space="0" w:color="000000"/>
            </w:tcBorders>
            <w:tcMar>
              <w:top w:w="0" w:type="dxa"/>
              <w:left w:w="120" w:type="dxa"/>
              <w:bottom w:w="0" w:type="dxa"/>
              <w:right w:w="120" w:type="dxa"/>
            </w:tcMar>
          </w:tcPr>
          <w:p w:rsidR="00090652" w:rsidRPr="00126D8F" w:rsidRDefault="00090652" w:rsidP="00126D8F">
            <w:pPr>
              <w:spacing w:after="58" w:line="240" w:lineRule="auto"/>
              <w:rPr>
                <w:rFonts w:ascii="Arial" w:eastAsia="Times New Roman" w:hAnsi="Arial" w:cs="Arial"/>
                <w:color w:val="000000"/>
                <w:sz w:val="20"/>
                <w:szCs w:val="20"/>
              </w:rPr>
            </w:pPr>
          </w:p>
        </w:tc>
        <w:tc>
          <w:tcPr>
            <w:tcW w:w="0" w:type="auto"/>
            <w:vMerge w:val="restart"/>
            <w:tcBorders>
              <w:top w:val="single" w:sz="8" w:space="0" w:color="auto"/>
              <w:left w:val="single" w:sz="6" w:space="0" w:color="000000"/>
              <w:right w:val="single" w:sz="6" w:space="0" w:color="000000"/>
            </w:tcBorders>
            <w:tcMar>
              <w:top w:w="0" w:type="dxa"/>
              <w:left w:w="120" w:type="dxa"/>
              <w:bottom w:w="0" w:type="dxa"/>
              <w:right w:w="120" w:type="dxa"/>
            </w:tcMar>
          </w:tcPr>
          <w:p w:rsidR="00090652" w:rsidRPr="00126D8F" w:rsidRDefault="00090652" w:rsidP="00126D8F">
            <w:pPr>
              <w:spacing w:after="0" w:line="240" w:lineRule="auto"/>
              <w:rPr>
                <w:rFonts w:ascii="Arial" w:eastAsia="Times New Roman" w:hAnsi="Arial" w:cs="Arial"/>
                <w:color w:val="000000"/>
                <w:sz w:val="20"/>
                <w:szCs w:val="20"/>
              </w:rPr>
            </w:pPr>
          </w:p>
          <w:p w:rsidR="00090652" w:rsidRPr="00126D8F" w:rsidRDefault="00F40EF5" w:rsidP="00F40EF5">
            <w:pPr>
              <w:spacing w:after="58"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100% of students will </w:t>
            </w:r>
            <w:r w:rsidR="00090652" w:rsidRPr="00126D8F">
              <w:rPr>
                <w:rFonts w:ascii="Arial" w:eastAsia="Times New Roman" w:hAnsi="Arial" w:cs="Arial"/>
                <w:color w:val="000000"/>
                <w:sz w:val="20"/>
                <w:szCs w:val="20"/>
              </w:rPr>
              <w:t>score  “good” or “excellent” on final evaluation</w:t>
            </w:r>
          </w:p>
        </w:tc>
        <w:tc>
          <w:tcPr>
            <w:tcW w:w="0" w:type="auto"/>
            <w:vMerge/>
            <w:tcBorders>
              <w:left w:val="single" w:sz="6" w:space="0" w:color="000000"/>
              <w:right w:val="single" w:sz="6" w:space="0" w:color="000000"/>
            </w:tcBorders>
            <w:tcMar>
              <w:top w:w="0" w:type="dxa"/>
              <w:left w:w="120" w:type="dxa"/>
              <w:bottom w:w="0" w:type="dxa"/>
              <w:right w:w="120" w:type="dxa"/>
            </w:tcMar>
          </w:tcPr>
          <w:p w:rsidR="00090652" w:rsidRPr="00126D8F" w:rsidRDefault="00090652" w:rsidP="00126D8F">
            <w:pPr>
              <w:spacing w:after="58" w:line="240" w:lineRule="auto"/>
              <w:rPr>
                <w:rFonts w:ascii="Arial" w:eastAsia="Times New Roman" w:hAnsi="Arial" w:cs="Arial"/>
                <w:color w:val="000000"/>
                <w:sz w:val="20"/>
                <w:szCs w:val="20"/>
              </w:rPr>
            </w:pPr>
          </w:p>
        </w:tc>
        <w:tc>
          <w:tcPr>
            <w:tcW w:w="0" w:type="auto"/>
            <w:vMerge w:val="restart"/>
            <w:tcBorders>
              <w:top w:val="single" w:sz="8" w:space="0" w:color="auto"/>
              <w:left w:val="single" w:sz="6" w:space="0" w:color="000000"/>
              <w:right w:val="single" w:sz="6" w:space="0" w:color="000000"/>
            </w:tcBorders>
            <w:tcMar>
              <w:top w:w="0" w:type="dxa"/>
              <w:left w:w="120" w:type="dxa"/>
              <w:bottom w:w="0" w:type="dxa"/>
              <w:right w:w="120" w:type="dxa"/>
            </w:tcMar>
          </w:tcPr>
          <w:p w:rsidR="00090652" w:rsidRDefault="00090652" w:rsidP="00126D8F">
            <w:pPr>
              <w:spacing w:after="58" w:line="240" w:lineRule="auto"/>
              <w:rPr>
                <w:rFonts w:ascii="Arial" w:eastAsia="Times New Roman" w:hAnsi="Arial" w:cs="Arial"/>
                <w:color w:val="000000"/>
                <w:sz w:val="20"/>
                <w:szCs w:val="20"/>
              </w:rPr>
            </w:pPr>
          </w:p>
          <w:p w:rsidR="00090652" w:rsidRPr="00126D8F" w:rsidRDefault="00090652" w:rsidP="00126D8F">
            <w:pPr>
              <w:spacing w:after="58" w:line="240" w:lineRule="auto"/>
              <w:rPr>
                <w:rFonts w:ascii="Arial" w:eastAsia="Times New Roman" w:hAnsi="Arial" w:cs="Arial"/>
                <w:color w:val="000000"/>
                <w:sz w:val="20"/>
                <w:szCs w:val="20"/>
              </w:rPr>
            </w:pPr>
            <w:r w:rsidRPr="00126D8F">
              <w:rPr>
                <w:rFonts w:ascii="Arial" w:eastAsia="Times New Roman" w:hAnsi="Arial" w:cs="Arial"/>
                <w:color w:val="000000"/>
                <w:sz w:val="20"/>
                <w:szCs w:val="20"/>
              </w:rPr>
              <w:t>5</w:t>
            </w:r>
            <w:r w:rsidRPr="00126D8F">
              <w:rPr>
                <w:rFonts w:ascii="Arial" w:eastAsia="Times New Roman" w:hAnsi="Arial" w:cs="Arial"/>
                <w:color w:val="000000"/>
                <w:sz w:val="20"/>
                <w:szCs w:val="20"/>
                <w:vertAlign w:val="superscript"/>
              </w:rPr>
              <w:t>th</w:t>
            </w:r>
            <w:r w:rsidRPr="00126D8F">
              <w:rPr>
                <w:rFonts w:ascii="Arial" w:eastAsia="Times New Roman" w:hAnsi="Arial" w:cs="Arial"/>
                <w:color w:val="000000"/>
                <w:sz w:val="20"/>
                <w:szCs w:val="20"/>
              </w:rPr>
              <w:t xml:space="preserve"> semester (after last clinical evaluation)</w:t>
            </w:r>
          </w:p>
        </w:tc>
        <w:tc>
          <w:tcPr>
            <w:tcW w:w="0" w:type="auto"/>
            <w:vMerge/>
            <w:tcBorders>
              <w:left w:val="single" w:sz="6" w:space="0" w:color="000000"/>
              <w:right w:val="single" w:sz="6" w:space="0" w:color="000000"/>
            </w:tcBorders>
            <w:tcMar>
              <w:top w:w="0" w:type="dxa"/>
              <w:left w:w="120" w:type="dxa"/>
              <w:bottom w:w="0" w:type="dxa"/>
              <w:right w:w="120" w:type="dxa"/>
            </w:tcMar>
          </w:tcPr>
          <w:p w:rsidR="00090652" w:rsidRPr="00126D8F" w:rsidRDefault="00090652" w:rsidP="00126D8F">
            <w:pPr>
              <w:spacing w:after="58" w:line="240" w:lineRule="auto"/>
              <w:rPr>
                <w:rFonts w:ascii="Arial" w:eastAsia="Times New Roman" w:hAnsi="Arial" w:cs="Arial"/>
                <w:color w:val="000000"/>
                <w:sz w:val="20"/>
                <w:szCs w:val="20"/>
              </w:rPr>
            </w:pPr>
          </w:p>
        </w:tc>
        <w:tc>
          <w:tcPr>
            <w:tcW w:w="0" w:type="auto"/>
            <w:vMerge/>
            <w:tcBorders>
              <w:left w:val="single" w:sz="6" w:space="0" w:color="000000"/>
              <w:right w:val="single" w:sz="6" w:space="0" w:color="000000"/>
            </w:tcBorders>
            <w:tcMar>
              <w:top w:w="0" w:type="dxa"/>
              <w:left w:w="120" w:type="dxa"/>
              <w:bottom w:w="0" w:type="dxa"/>
              <w:right w:w="120" w:type="dxa"/>
            </w:tcMar>
          </w:tcPr>
          <w:p w:rsidR="00090652" w:rsidRPr="00126D8F" w:rsidRDefault="00090652" w:rsidP="00126D8F">
            <w:pPr>
              <w:spacing w:after="58" w:line="240" w:lineRule="auto"/>
              <w:rPr>
                <w:rFonts w:ascii="Arial" w:eastAsia="Times New Roman" w:hAnsi="Arial" w:cs="Arial"/>
                <w:color w:val="000000"/>
                <w:sz w:val="20"/>
                <w:szCs w:val="20"/>
              </w:rPr>
            </w:pPr>
          </w:p>
        </w:tc>
        <w:tc>
          <w:tcPr>
            <w:tcW w:w="0" w:type="auto"/>
            <w:vMerge/>
            <w:tcBorders>
              <w:left w:val="single" w:sz="6" w:space="0" w:color="000000"/>
              <w:bottom w:val="single" w:sz="8" w:space="0" w:color="auto"/>
              <w:right w:val="single" w:sz="6" w:space="0" w:color="000000"/>
            </w:tcBorders>
            <w:tcMar>
              <w:top w:w="105" w:type="dxa"/>
              <w:left w:w="120" w:type="dxa"/>
              <w:bottom w:w="105" w:type="dxa"/>
              <w:right w:w="120" w:type="dxa"/>
            </w:tcMar>
          </w:tcPr>
          <w:p w:rsidR="00090652" w:rsidRPr="00126D8F" w:rsidRDefault="00090652" w:rsidP="00126D8F">
            <w:pPr>
              <w:spacing w:after="58" w:line="240" w:lineRule="auto"/>
              <w:ind w:right="1455"/>
              <w:rPr>
                <w:rFonts w:ascii="Arial" w:eastAsia="Times New Roman" w:hAnsi="Arial" w:cs="Arial"/>
                <w:color w:val="000000"/>
                <w:sz w:val="20"/>
                <w:szCs w:val="20"/>
                <w:shd w:val="clear" w:color="auto" w:fill="FFFFFF"/>
              </w:rPr>
            </w:pPr>
          </w:p>
        </w:tc>
      </w:tr>
      <w:tr w:rsidR="00C1560F" w:rsidRPr="00126D8F" w:rsidTr="000D3C9E">
        <w:trPr>
          <w:trHeight w:val="2508"/>
        </w:trPr>
        <w:tc>
          <w:tcPr>
            <w:tcW w:w="0" w:type="auto"/>
            <w:vMerge/>
            <w:tcBorders>
              <w:left w:val="single" w:sz="6" w:space="0" w:color="000000"/>
              <w:bottom w:val="single" w:sz="18" w:space="0" w:color="auto"/>
              <w:right w:val="single" w:sz="6" w:space="0" w:color="000000"/>
            </w:tcBorders>
            <w:tcMar>
              <w:top w:w="0" w:type="dxa"/>
              <w:left w:w="120" w:type="dxa"/>
              <w:bottom w:w="0" w:type="dxa"/>
              <w:right w:w="120" w:type="dxa"/>
            </w:tcMar>
          </w:tcPr>
          <w:p w:rsidR="00090652" w:rsidRPr="00126D8F" w:rsidRDefault="00090652" w:rsidP="00126D8F">
            <w:pPr>
              <w:spacing w:after="58" w:line="240" w:lineRule="auto"/>
              <w:rPr>
                <w:rFonts w:ascii="Arial" w:eastAsia="Times New Roman" w:hAnsi="Arial" w:cs="Arial"/>
                <w:color w:val="000000"/>
                <w:sz w:val="20"/>
                <w:szCs w:val="20"/>
              </w:rPr>
            </w:pPr>
          </w:p>
        </w:tc>
        <w:tc>
          <w:tcPr>
            <w:tcW w:w="0" w:type="auto"/>
            <w:vMerge/>
            <w:tcBorders>
              <w:top w:val="single" w:sz="8" w:space="0" w:color="auto"/>
              <w:left w:val="single" w:sz="6" w:space="0" w:color="000000"/>
              <w:bottom w:val="single" w:sz="18" w:space="0" w:color="auto"/>
              <w:right w:val="single" w:sz="6" w:space="0" w:color="000000"/>
            </w:tcBorders>
            <w:tcMar>
              <w:top w:w="0" w:type="dxa"/>
              <w:left w:w="120" w:type="dxa"/>
              <w:bottom w:w="0" w:type="dxa"/>
              <w:right w:w="120" w:type="dxa"/>
            </w:tcMar>
          </w:tcPr>
          <w:p w:rsidR="00090652" w:rsidRPr="00126D8F" w:rsidRDefault="00090652" w:rsidP="00126D8F">
            <w:pPr>
              <w:spacing w:after="0" w:line="240" w:lineRule="auto"/>
              <w:rPr>
                <w:rFonts w:ascii="Arial" w:eastAsia="Times New Roman" w:hAnsi="Arial" w:cs="Arial"/>
                <w:sz w:val="20"/>
                <w:szCs w:val="20"/>
              </w:rPr>
            </w:pPr>
          </w:p>
        </w:tc>
        <w:tc>
          <w:tcPr>
            <w:tcW w:w="0" w:type="auto"/>
            <w:vMerge/>
            <w:tcBorders>
              <w:left w:val="single" w:sz="6" w:space="0" w:color="000000"/>
              <w:bottom w:val="single" w:sz="18" w:space="0" w:color="auto"/>
              <w:right w:val="single" w:sz="6" w:space="0" w:color="000000"/>
            </w:tcBorders>
            <w:tcMar>
              <w:top w:w="0" w:type="dxa"/>
              <w:left w:w="120" w:type="dxa"/>
              <w:bottom w:w="0" w:type="dxa"/>
              <w:right w:w="120" w:type="dxa"/>
            </w:tcMar>
          </w:tcPr>
          <w:p w:rsidR="00090652" w:rsidRPr="00126D8F" w:rsidRDefault="00090652" w:rsidP="00126D8F">
            <w:pPr>
              <w:spacing w:after="58" w:line="240" w:lineRule="auto"/>
              <w:rPr>
                <w:rFonts w:ascii="Arial" w:eastAsia="Times New Roman" w:hAnsi="Arial" w:cs="Arial"/>
                <w:color w:val="000000"/>
                <w:sz w:val="20"/>
                <w:szCs w:val="20"/>
              </w:rPr>
            </w:pPr>
          </w:p>
        </w:tc>
        <w:tc>
          <w:tcPr>
            <w:tcW w:w="0" w:type="auto"/>
            <w:vMerge/>
            <w:tcBorders>
              <w:top w:val="single" w:sz="8" w:space="0" w:color="auto"/>
              <w:left w:val="single" w:sz="6" w:space="0" w:color="000000"/>
              <w:bottom w:val="single" w:sz="18" w:space="0" w:color="auto"/>
              <w:right w:val="single" w:sz="6" w:space="0" w:color="000000"/>
            </w:tcBorders>
            <w:tcMar>
              <w:top w:w="0" w:type="dxa"/>
              <w:left w:w="120" w:type="dxa"/>
              <w:bottom w:w="0" w:type="dxa"/>
              <w:right w:w="120" w:type="dxa"/>
            </w:tcMar>
          </w:tcPr>
          <w:p w:rsidR="00090652" w:rsidRDefault="00090652" w:rsidP="00126D8F">
            <w:pPr>
              <w:spacing w:after="58" w:line="240" w:lineRule="auto"/>
              <w:rPr>
                <w:rFonts w:ascii="Arial" w:eastAsia="Times New Roman" w:hAnsi="Arial" w:cs="Arial"/>
                <w:color w:val="000000"/>
                <w:sz w:val="20"/>
                <w:szCs w:val="20"/>
              </w:rPr>
            </w:pPr>
          </w:p>
        </w:tc>
        <w:tc>
          <w:tcPr>
            <w:tcW w:w="0" w:type="auto"/>
            <w:vMerge/>
            <w:tcBorders>
              <w:left w:val="single" w:sz="6" w:space="0" w:color="000000"/>
              <w:bottom w:val="single" w:sz="18" w:space="0" w:color="auto"/>
              <w:right w:val="single" w:sz="6" w:space="0" w:color="000000"/>
            </w:tcBorders>
            <w:tcMar>
              <w:top w:w="0" w:type="dxa"/>
              <w:left w:w="120" w:type="dxa"/>
              <w:bottom w:w="0" w:type="dxa"/>
              <w:right w:w="120" w:type="dxa"/>
            </w:tcMar>
          </w:tcPr>
          <w:p w:rsidR="00090652" w:rsidRPr="00126D8F" w:rsidRDefault="00090652" w:rsidP="00126D8F">
            <w:pPr>
              <w:spacing w:after="58" w:line="240" w:lineRule="auto"/>
              <w:rPr>
                <w:rFonts w:ascii="Arial" w:eastAsia="Times New Roman" w:hAnsi="Arial" w:cs="Arial"/>
                <w:color w:val="000000"/>
                <w:sz w:val="20"/>
                <w:szCs w:val="20"/>
              </w:rPr>
            </w:pPr>
          </w:p>
        </w:tc>
        <w:tc>
          <w:tcPr>
            <w:tcW w:w="0" w:type="auto"/>
            <w:vMerge/>
            <w:tcBorders>
              <w:left w:val="single" w:sz="6" w:space="0" w:color="000000"/>
              <w:bottom w:val="single" w:sz="18" w:space="0" w:color="auto"/>
              <w:right w:val="single" w:sz="6" w:space="0" w:color="000000"/>
            </w:tcBorders>
            <w:tcMar>
              <w:top w:w="0" w:type="dxa"/>
              <w:left w:w="120" w:type="dxa"/>
              <w:bottom w:w="0" w:type="dxa"/>
              <w:right w:w="120" w:type="dxa"/>
            </w:tcMar>
          </w:tcPr>
          <w:p w:rsidR="00090652" w:rsidRPr="00126D8F" w:rsidRDefault="00090652" w:rsidP="00126D8F">
            <w:pPr>
              <w:spacing w:after="58" w:line="240" w:lineRule="auto"/>
              <w:rPr>
                <w:rFonts w:ascii="Arial" w:eastAsia="Times New Roman" w:hAnsi="Arial" w:cs="Arial"/>
                <w:color w:val="000000"/>
                <w:sz w:val="20"/>
                <w:szCs w:val="20"/>
              </w:rPr>
            </w:pPr>
          </w:p>
        </w:tc>
        <w:tc>
          <w:tcPr>
            <w:tcW w:w="0" w:type="auto"/>
            <w:tcBorders>
              <w:left w:val="single" w:sz="6" w:space="0" w:color="000000"/>
              <w:bottom w:val="single" w:sz="18" w:space="0" w:color="auto"/>
              <w:right w:val="single" w:sz="6" w:space="0" w:color="000000"/>
            </w:tcBorders>
            <w:tcMar>
              <w:top w:w="105" w:type="dxa"/>
              <w:left w:w="120" w:type="dxa"/>
              <w:bottom w:w="105" w:type="dxa"/>
              <w:right w:w="120" w:type="dxa"/>
            </w:tcMar>
          </w:tcPr>
          <w:p w:rsidR="00090652" w:rsidRPr="00126D8F" w:rsidRDefault="00090652" w:rsidP="00AE7C1B">
            <w:pPr>
              <w:spacing w:after="60" w:line="240" w:lineRule="auto"/>
              <w:ind w:right="1455"/>
              <w:rPr>
                <w:rFonts w:ascii="Arial" w:eastAsia="Times New Roman" w:hAnsi="Arial" w:cs="Arial"/>
                <w:color w:val="000000"/>
                <w:sz w:val="20"/>
                <w:szCs w:val="20"/>
                <w:shd w:val="clear" w:color="auto" w:fill="FFFFFF"/>
              </w:rPr>
            </w:pPr>
            <w:r w:rsidRPr="00126D8F">
              <w:rPr>
                <w:rFonts w:ascii="Arial" w:eastAsia="Times New Roman" w:hAnsi="Arial" w:cs="Arial"/>
                <w:color w:val="000000"/>
                <w:sz w:val="20"/>
                <w:szCs w:val="20"/>
                <w:shd w:val="clear" w:color="auto" w:fill="FFFFFF"/>
              </w:rPr>
              <w:t>(Class of 201</w:t>
            </w:r>
            <w:r w:rsidR="00535832">
              <w:rPr>
                <w:rFonts w:ascii="Arial" w:eastAsia="Times New Roman" w:hAnsi="Arial" w:cs="Arial"/>
                <w:color w:val="000000"/>
                <w:sz w:val="20"/>
                <w:szCs w:val="20"/>
                <w:shd w:val="clear" w:color="auto" w:fill="FFFFFF"/>
              </w:rPr>
              <w:t>5</w:t>
            </w:r>
            <w:r w:rsidRPr="00126D8F">
              <w:rPr>
                <w:rFonts w:ascii="Arial" w:eastAsia="Times New Roman" w:hAnsi="Arial" w:cs="Arial"/>
                <w:color w:val="000000"/>
                <w:sz w:val="20"/>
                <w:szCs w:val="20"/>
                <w:shd w:val="clear" w:color="auto" w:fill="FFFFFF"/>
              </w:rPr>
              <w:t>) n=1</w:t>
            </w:r>
            <w:r w:rsidR="005B7AE5">
              <w:rPr>
                <w:rFonts w:ascii="Arial" w:eastAsia="Times New Roman" w:hAnsi="Arial" w:cs="Arial"/>
                <w:color w:val="000000"/>
                <w:sz w:val="20"/>
                <w:szCs w:val="20"/>
                <w:shd w:val="clear" w:color="auto" w:fill="FFFFFF"/>
              </w:rPr>
              <w:t>7; 15/17=88%</w:t>
            </w:r>
            <w:r w:rsidR="007F159A">
              <w:rPr>
                <w:rFonts w:ascii="Arial" w:eastAsia="Times New Roman" w:hAnsi="Arial" w:cs="Arial"/>
                <w:color w:val="000000"/>
                <w:sz w:val="20"/>
                <w:szCs w:val="20"/>
                <w:shd w:val="clear" w:color="auto" w:fill="FFFFFF"/>
              </w:rPr>
              <w:t xml:space="preserve">. </w:t>
            </w:r>
            <w:r w:rsidR="00AE7C1B">
              <w:rPr>
                <w:rFonts w:ascii="Arial" w:eastAsia="Times New Roman" w:hAnsi="Arial" w:cs="Arial"/>
                <w:color w:val="000000"/>
                <w:sz w:val="20"/>
                <w:szCs w:val="20"/>
                <w:shd w:val="clear" w:color="auto" w:fill="FFFFFF"/>
              </w:rPr>
              <w:t xml:space="preserve">We will use mid-term evaluations to identify students that may be struggling in simulation to achieve this benchmark </w:t>
            </w:r>
          </w:p>
        </w:tc>
      </w:tr>
    </w:tbl>
    <w:p w:rsidR="00AE43DA" w:rsidRDefault="00AE43DA" w:rsidP="00126D8F">
      <w:pPr>
        <w:spacing w:after="0" w:line="240" w:lineRule="auto"/>
        <w:rPr>
          <w:rFonts w:ascii="Arial" w:eastAsia="Times New Roman" w:hAnsi="Arial" w:cs="Arial"/>
          <w:color w:val="000000"/>
          <w:sz w:val="20"/>
          <w:szCs w:val="20"/>
        </w:rPr>
      </w:pPr>
    </w:p>
    <w:p w:rsidR="00957F0F" w:rsidRDefault="00957F0F" w:rsidP="00126D8F">
      <w:pPr>
        <w:spacing w:after="0" w:line="240" w:lineRule="auto"/>
        <w:rPr>
          <w:rFonts w:ascii="Arial" w:eastAsia="Times New Roman" w:hAnsi="Arial" w:cs="Arial"/>
          <w:color w:val="000000"/>
          <w:sz w:val="20"/>
          <w:szCs w:val="20"/>
        </w:rPr>
      </w:pPr>
    </w:p>
    <w:p w:rsidR="00F21645" w:rsidRDefault="00F21645" w:rsidP="00126D8F">
      <w:pPr>
        <w:spacing w:after="0" w:line="240" w:lineRule="auto"/>
        <w:rPr>
          <w:rFonts w:ascii="Arial" w:eastAsia="Times New Roman" w:hAnsi="Arial" w:cs="Arial"/>
          <w:color w:val="000000"/>
          <w:sz w:val="20"/>
          <w:szCs w:val="20"/>
        </w:rPr>
      </w:pPr>
    </w:p>
    <w:p w:rsidR="00F21645" w:rsidRDefault="00F21645" w:rsidP="00126D8F">
      <w:pPr>
        <w:spacing w:after="0" w:line="240" w:lineRule="auto"/>
        <w:rPr>
          <w:rFonts w:ascii="Arial" w:eastAsia="Times New Roman" w:hAnsi="Arial" w:cs="Arial"/>
          <w:color w:val="000000"/>
          <w:sz w:val="20"/>
          <w:szCs w:val="20"/>
        </w:rPr>
      </w:pPr>
    </w:p>
    <w:p w:rsidR="00F21645" w:rsidRDefault="00F21645" w:rsidP="00126D8F">
      <w:pPr>
        <w:spacing w:after="0" w:line="240" w:lineRule="auto"/>
        <w:rPr>
          <w:rFonts w:ascii="Arial" w:eastAsia="Times New Roman" w:hAnsi="Arial" w:cs="Arial"/>
          <w:color w:val="000000"/>
          <w:sz w:val="20"/>
          <w:szCs w:val="20"/>
        </w:rPr>
      </w:pPr>
    </w:p>
    <w:p w:rsidR="00F21645" w:rsidRDefault="00F21645" w:rsidP="00126D8F">
      <w:pPr>
        <w:spacing w:after="0" w:line="240" w:lineRule="auto"/>
        <w:rPr>
          <w:rFonts w:ascii="Arial" w:eastAsia="Times New Roman" w:hAnsi="Arial" w:cs="Arial"/>
          <w:color w:val="000000"/>
          <w:sz w:val="20"/>
          <w:szCs w:val="20"/>
        </w:rPr>
      </w:pPr>
    </w:p>
    <w:p w:rsidR="00F21645" w:rsidRDefault="00F21645" w:rsidP="00126D8F">
      <w:pPr>
        <w:spacing w:after="0" w:line="240" w:lineRule="auto"/>
        <w:rPr>
          <w:rFonts w:ascii="Arial" w:eastAsia="Times New Roman" w:hAnsi="Arial" w:cs="Arial"/>
          <w:color w:val="000000"/>
          <w:sz w:val="20"/>
          <w:szCs w:val="20"/>
        </w:rPr>
      </w:pPr>
    </w:p>
    <w:p w:rsidR="00F21645" w:rsidRDefault="00F21645" w:rsidP="00126D8F">
      <w:pPr>
        <w:spacing w:after="0" w:line="240" w:lineRule="auto"/>
        <w:rPr>
          <w:rFonts w:ascii="Arial" w:eastAsia="Times New Roman" w:hAnsi="Arial" w:cs="Arial"/>
          <w:color w:val="000000"/>
          <w:sz w:val="20"/>
          <w:szCs w:val="20"/>
        </w:rPr>
      </w:pPr>
    </w:p>
    <w:p w:rsidR="00F21645" w:rsidRDefault="00F21645" w:rsidP="00126D8F">
      <w:pPr>
        <w:spacing w:after="0" w:line="240" w:lineRule="auto"/>
        <w:rPr>
          <w:rFonts w:ascii="Arial" w:eastAsia="Times New Roman" w:hAnsi="Arial" w:cs="Arial"/>
          <w:color w:val="000000"/>
          <w:sz w:val="20"/>
          <w:szCs w:val="20"/>
        </w:rPr>
      </w:pPr>
    </w:p>
    <w:p w:rsidR="00F21645" w:rsidRDefault="00F21645" w:rsidP="00126D8F">
      <w:pPr>
        <w:spacing w:after="0" w:line="240" w:lineRule="auto"/>
        <w:rPr>
          <w:rFonts w:ascii="Arial" w:eastAsia="Times New Roman" w:hAnsi="Arial" w:cs="Arial"/>
          <w:color w:val="000000"/>
          <w:sz w:val="20"/>
          <w:szCs w:val="20"/>
        </w:rPr>
      </w:pPr>
    </w:p>
    <w:p w:rsidR="00F21645" w:rsidRDefault="00F21645" w:rsidP="00126D8F">
      <w:pPr>
        <w:spacing w:after="0" w:line="240" w:lineRule="auto"/>
        <w:rPr>
          <w:rFonts w:ascii="Arial" w:eastAsia="Times New Roman" w:hAnsi="Arial" w:cs="Arial"/>
          <w:color w:val="000000"/>
          <w:sz w:val="20"/>
          <w:szCs w:val="20"/>
        </w:rPr>
      </w:pPr>
    </w:p>
    <w:p w:rsidR="00F21645" w:rsidRDefault="00F21645" w:rsidP="00126D8F">
      <w:pPr>
        <w:spacing w:after="0" w:line="240" w:lineRule="auto"/>
        <w:rPr>
          <w:rFonts w:ascii="Arial" w:eastAsia="Times New Roman" w:hAnsi="Arial" w:cs="Arial"/>
          <w:color w:val="000000"/>
          <w:sz w:val="20"/>
          <w:szCs w:val="20"/>
        </w:rPr>
      </w:pPr>
    </w:p>
    <w:p w:rsidR="00F21645" w:rsidRDefault="00F21645" w:rsidP="00126D8F">
      <w:pPr>
        <w:spacing w:after="0" w:line="240" w:lineRule="auto"/>
        <w:rPr>
          <w:rFonts w:ascii="Arial" w:eastAsia="Times New Roman" w:hAnsi="Arial" w:cs="Arial"/>
          <w:color w:val="000000"/>
          <w:sz w:val="20"/>
          <w:szCs w:val="20"/>
        </w:rPr>
      </w:pPr>
    </w:p>
    <w:p w:rsidR="00957F0F" w:rsidRDefault="00957F0F" w:rsidP="00126D8F">
      <w:pPr>
        <w:spacing w:after="0" w:line="240" w:lineRule="auto"/>
        <w:rPr>
          <w:rFonts w:ascii="Arial" w:eastAsia="Times New Roman" w:hAnsi="Arial" w:cs="Arial"/>
          <w:color w:val="000000"/>
          <w:sz w:val="20"/>
          <w:szCs w:val="20"/>
        </w:rPr>
      </w:pPr>
    </w:p>
    <w:p w:rsidR="00126D8F" w:rsidRPr="00126D8F" w:rsidRDefault="00126D8F" w:rsidP="00126D8F">
      <w:pPr>
        <w:spacing w:after="0" w:line="240" w:lineRule="auto"/>
        <w:rPr>
          <w:rFonts w:ascii="Arial" w:eastAsia="Times New Roman" w:hAnsi="Arial" w:cs="Arial"/>
          <w:sz w:val="20"/>
          <w:szCs w:val="20"/>
        </w:rPr>
      </w:pPr>
      <w:r w:rsidRPr="00126D8F">
        <w:rPr>
          <w:rFonts w:ascii="Arial" w:eastAsia="Times New Roman" w:hAnsi="Arial" w:cs="Arial"/>
          <w:color w:val="000000"/>
          <w:sz w:val="20"/>
          <w:szCs w:val="20"/>
        </w:rPr>
        <w:lastRenderedPageBreak/>
        <w:t xml:space="preserve">Goal #2 </w:t>
      </w:r>
      <w:proofErr w:type="gramStart"/>
      <w:r w:rsidRPr="00126D8F">
        <w:rPr>
          <w:rFonts w:ascii="Arial" w:eastAsia="Times New Roman" w:hAnsi="Arial" w:cs="Arial"/>
          <w:color w:val="000000"/>
          <w:sz w:val="20"/>
          <w:szCs w:val="20"/>
        </w:rPr>
        <w:t>The</w:t>
      </w:r>
      <w:proofErr w:type="gramEnd"/>
      <w:r w:rsidRPr="00126D8F">
        <w:rPr>
          <w:rFonts w:ascii="Arial" w:eastAsia="Times New Roman" w:hAnsi="Arial" w:cs="Arial"/>
          <w:color w:val="000000"/>
          <w:sz w:val="20"/>
          <w:szCs w:val="20"/>
        </w:rPr>
        <w:t xml:space="preserve"> student will develop critical thinking and problem solving skills</w:t>
      </w:r>
    </w:p>
    <w:tbl>
      <w:tblPr>
        <w:tblW w:w="0" w:type="auto"/>
        <w:tblCellMar>
          <w:top w:w="15" w:type="dxa"/>
          <w:left w:w="15" w:type="dxa"/>
          <w:bottom w:w="15" w:type="dxa"/>
          <w:right w:w="15" w:type="dxa"/>
        </w:tblCellMar>
        <w:tblLook w:val="04A0" w:firstRow="1" w:lastRow="0" w:firstColumn="1" w:lastColumn="0" w:noHBand="0" w:noVBand="1"/>
      </w:tblPr>
      <w:tblGrid>
        <w:gridCol w:w="1815"/>
        <w:gridCol w:w="1911"/>
        <w:gridCol w:w="1398"/>
        <w:gridCol w:w="1251"/>
        <w:gridCol w:w="1275"/>
        <w:gridCol w:w="1623"/>
        <w:gridCol w:w="3927"/>
      </w:tblGrid>
      <w:tr w:rsidR="00126D8F" w:rsidRPr="00126D8F" w:rsidTr="00126D8F">
        <w:trPr>
          <w:trHeight w:val="465"/>
        </w:trPr>
        <w:tc>
          <w:tcPr>
            <w:tcW w:w="0" w:type="auto"/>
            <w:vMerge w:val="restart"/>
            <w:tcBorders>
              <w:top w:val="single" w:sz="24" w:space="0" w:color="000000"/>
              <w:left w:val="single" w:sz="18" w:space="0" w:color="000000"/>
              <w:bottom w:val="single" w:sz="24" w:space="0" w:color="000000"/>
              <w:right w:val="single" w:sz="18"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240" w:lineRule="auto"/>
              <w:jc w:val="center"/>
              <w:rPr>
                <w:rFonts w:ascii="Arial" w:eastAsia="Times New Roman" w:hAnsi="Arial" w:cs="Arial"/>
                <w:sz w:val="20"/>
                <w:szCs w:val="20"/>
              </w:rPr>
            </w:pPr>
            <w:r w:rsidRPr="00126D8F">
              <w:rPr>
                <w:rFonts w:ascii="Arial" w:eastAsia="Times New Roman" w:hAnsi="Arial" w:cs="Arial"/>
                <w:color w:val="000000"/>
                <w:sz w:val="20"/>
                <w:szCs w:val="20"/>
              </w:rPr>
              <w:t>Intended Outcome</w:t>
            </w:r>
          </w:p>
        </w:tc>
        <w:tc>
          <w:tcPr>
            <w:tcW w:w="0" w:type="auto"/>
            <w:vMerge w:val="restart"/>
            <w:tcBorders>
              <w:top w:val="single" w:sz="24" w:space="0" w:color="000000"/>
              <w:left w:val="single" w:sz="18" w:space="0" w:color="000000"/>
              <w:bottom w:val="single" w:sz="24" w:space="0" w:color="000000"/>
              <w:right w:val="single" w:sz="18"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240" w:lineRule="auto"/>
              <w:jc w:val="center"/>
              <w:rPr>
                <w:rFonts w:ascii="Arial" w:eastAsia="Times New Roman" w:hAnsi="Arial" w:cs="Arial"/>
                <w:sz w:val="20"/>
                <w:szCs w:val="20"/>
              </w:rPr>
            </w:pPr>
            <w:r w:rsidRPr="00126D8F">
              <w:rPr>
                <w:rFonts w:ascii="Arial" w:eastAsia="Times New Roman" w:hAnsi="Arial" w:cs="Arial"/>
                <w:color w:val="000000"/>
                <w:sz w:val="20"/>
                <w:szCs w:val="20"/>
              </w:rPr>
              <w:t>Benchmark</w:t>
            </w:r>
          </w:p>
        </w:tc>
        <w:tc>
          <w:tcPr>
            <w:tcW w:w="0" w:type="auto"/>
            <w:gridSpan w:val="4"/>
            <w:tcBorders>
              <w:top w:val="single" w:sz="24" w:space="0" w:color="000000"/>
              <w:left w:val="single" w:sz="18" w:space="0" w:color="000000"/>
              <w:bottom w:val="single" w:sz="18" w:space="0" w:color="000000"/>
              <w:right w:val="single" w:sz="18"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240" w:lineRule="auto"/>
              <w:jc w:val="center"/>
              <w:rPr>
                <w:rFonts w:ascii="Arial" w:eastAsia="Times New Roman" w:hAnsi="Arial" w:cs="Arial"/>
                <w:sz w:val="20"/>
                <w:szCs w:val="20"/>
              </w:rPr>
            </w:pPr>
            <w:r w:rsidRPr="00126D8F">
              <w:rPr>
                <w:rFonts w:ascii="Arial" w:eastAsia="Times New Roman" w:hAnsi="Arial" w:cs="Arial"/>
                <w:color w:val="000000"/>
                <w:sz w:val="20"/>
                <w:szCs w:val="20"/>
              </w:rPr>
              <w:t>Data Collection and Analysis</w:t>
            </w:r>
          </w:p>
        </w:tc>
        <w:tc>
          <w:tcPr>
            <w:tcW w:w="0" w:type="auto"/>
            <w:vMerge w:val="restart"/>
            <w:tcBorders>
              <w:top w:val="single" w:sz="24" w:space="0" w:color="000000"/>
              <w:left w:val="single" w:sz="18" w:space="0" w:color="000000"/>
              <w:bottom w:val="single" w:sz="24" w:space="0" w:color="000000"/>
              <w:right w:val="single" w:sz="18"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0" w:line="240" w:lineRule="auto"/>
              <w:jc w:val="center"/>
              <w:rPr>
                <w:rFonts w:ascii="Arial" w:eastAsia="Times New Roman" w:hAnsi="Arial" w:cs="Arial"/>
                <w:sz w:val="20"/>
                <w:szCs w:val="20"/>
              </w:rPr>
            </w:pPr>
            <w:r w:rsidRPr="00126D8F">
              <w:rPr>
                <w:rFonts w:ascii="Arial" w:eastAsia="Times New Roman" w:hAnsi="Arial" w:cs="Arial"/>
                <w:color w:val="000000"/>
                <w:sz w:val="20"/>
                <w:szCs w:val="20"/>
              </w:rPr>
              <w:t>Results and Action Plan</w:t>
            </w:r>
          </w:p>
        </w:tc>
      </w:tr>
      <w:tr w:rsidR="00126D8F" w:rsidRPr="00126D8F" w:rsidTr="00126D8F">
        <w:trPr>
          <w:trHeight w:val="165"/>
        </w:trPr>
        <w:tc>
          <w:tcPr>
            <w:tcW w:w="0" w:type="auto"/>
            <w:vMerge/>
            <w:tcBorders>
              <w:top w:val="single" w:sz="24" w:space="0" w:color="000000"/>
              <w:left w:val="single" w:sz="18" w:space="0" w:color="000000"/>
              <w:bottom w:val="single" w:sz="24" w:space="0" w:color="000000"/>
              <w:right w:val="single" w:sz="18" w:space="0" w:color="000000"/>
            </w:tcBorders>
            <w:vAlign w:val="center"/>
            <w:hideMark/>
          </w:tcPr>
          <w:p w:rsidR="00126D8F" w:rsidRPr="00126D8F" w:rsidRDefault="00126D8F" w:rsidP="00126D8F">
            <w:pPr>
              <w:spacing w:after="0" w:line="240" w:lineRule="auto"/>
              <w:rPr>
                <w:rFonts w:ascii="Arial" w:eastAsia="Times New Roman" w:hAnsi="Arial" w:cs="Arial"/>
                <w:sz w:val="20"/>
                <w:szCs w:val="20"/>
              </w:rPr>
            </w:pPr>
          </w:p>
        </w:tc>
        <w:tc>
          <w:tcPr>
            <w:tcW w:w="0" w:type="auto"/>
            <w:vMerge/>
            <w:tcBorders>
              <w:top w:val="single" w:sz="24" w:space="0" w:color="000000"/>
              <w:left w:val="single" w:sz="18" w:space="0" w:color="000000"/>
              <w:bottom w:val="single" w:sz="24" w:space="0" w:color="000000"/>
              <w:right w:val="single" w:sz="18" w:space="0" w:color="000000"/>
            </w:tcBorders>
            <w:vAlign w:val="center"/>
            <w:hideMark/>
          </w:tcPr>
          <w:p w:rsidR="00126D8F" w:rsidRPr="00126D8F" w:rsidRDefault="00126D8F" w:rsidP="00126D8F">
            <w:pPr>
              <w:spacing w:after="0" w:line="240" w:lineRule="auto"/>
              <w:rPr>
                <w:rFonts w:ascii="Arial" w:eastAsia="Times New Roman" w:hAnsi="Arial" w:cs="Arial"/>
                <w:sz w:val="20"/>
                <w:szCs w:val="20"/>
              </w:rPr>
            </w:pPr>
          </w:p>
        </w:tc>
        <w:tc>
          <w:tcPr>
            <w:tcW w:w="0" w:type="auto"/>
            <w:vMerge w:val="restart"/>
            <w:tcBorders>
              <w:top w:val="single" w:sz="18" w:space="0" w:color="000000"/>
              <w:left w:val="single" w:sz="18" w:space="0" w:color="000000"/>
              <w:bottom w:val="single" w:sz="18" w:space="0" w:color="000000"/>
              <w:right w:val="single" w:sz="18"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165" w:lineRule="atLeast"/>
              <w:jc w:val="center"/>
              <w:rPr>
                <w:rFonts w:ascii="Arial" w:eastAsia="Times New Roman" w:hAnsi="Arial" w:cs="Arial"/>
                <w:sz w:val="20"/>
                <w:szCs w:val="20"/>
              </w:rPr>
            </w:pPr>
            <w:r w:rsidRPr="00126D8F">
              <w:rPr>
                <w:rFonts w:ascii="Arial" w:eastAsia="Times New Roman" w:hAnsi="Arial" w:cs="Arial"/>
                <w:color w:val="000000"/>
                <w:sz w:val="20"/>
                <w:szCs w:val="20"/>
              </w:rPr>
              <w:t>Tool</w:t>
            </w:r>
          </w:p>
        </w:tc>
        <w:tc>
          <w:tcPr>
            <w:tcW w:w="0" w:type="auto"/>
            <w:gridSpan w:val="2"/>
            <w:tcBorders>
              <w:top w:val="single" w:sz="18" w:space="0" w:color="000000"/>
              <w:left w:val="single" w:sz="18" w:space="0" w:color="000000"/>
              <w:bottom w:val="single" w:sz="18" w:space="0" w:color="000000"/>
              <w:right w:val="single" w:sz="18"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165" w:lineRule="atLeast"/>
              <w:jc w:val="center"/>
              <w:rPr>
                <w:rFonts w:ascii="Arial" w:eastAsia="Times New Roman" w:hAnsi="Arial" w:cs="Arial"/>
                <w:sz w:val="20"/>
                <w:szCs w:val="20"/>
              </w:rPr>
            </w:pPr>
            <w:r w:rsidRPr="00126D8F">
              <w:rPr>
                <w:rFonts w:ascii="Arial" w:eastAsia="Times New Roman" w:hAnsi="Arial" w:cs="Arial"/>
                <w:color w:val="000000"/>
                <w:sz w:val="20"/>
                <w:szCs w:val="20"/>
              </w:rPr>
              <w:t>Time Frame</w:t>
            </w:r>
          </w:p>
        </w:tc>
        <w:tc>
          <w:tcPr>
            <w:tcW w:w="0" w:type="auto"/>
            <w:vMerge w:val="restart"/>
            <w:tcBorders>
              <w:top w:val="single" w:sz="18" w:space="0" w:color="000000"/>
              <w:left w:val="single" w:sz="18" w:space="0" w:color="000000"/>
              <w:bottom w:val="single" w:sz="18" w:space="0" w:color="000000"/>
              <w:right w:val="single" w:sz="18"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165" w:lineRule="atLeast"/>
              <w:jc w:val="center"/>
              <w:rPr>
                <w:rFonts w:ascii="Arial" w:eastAsia="Times New Roman" w:hAnsi="Arial" w:cs="Arial"/>
                <w:sz w:val="20"/>
                <w:szCs w:val="20"/>
              </w:rPr>
            </w:pPr>
            <w:r w:rsidRPr="00126D8F">
              <w:rPr>
                <w:rFonts w:ascii="Arial" w:eastAsia="Times New Roman" w:hAnsi="Arial" w:cs="Arial"/>
                <w:color w:val="000000"/>
                <w:sz w:val="20"/>
                <w:szCs w:val="20"/>
              </w:rPr>
              <w:t>Person Responsible</w:t>
            </w:r>
          </w:p>
        </w:tc>
        <w:tc>
          <w:tcPr>
            <w:tcW w:w="0" w:type="auto"/>
            <w:vMerge/>
            <w:tcBorders>
              <w:top w:val="single" w:sz="24" w:space="0" w:color="000000"/>
              <w:left w:val="single" w:sz="18" w:space="0" w:color="000000"/>
              <w:bottom w:val="single" w:sz="24" w:space="0" w:color="000000"/>
              <w:right w:val="single" w:sz="18" w:space="0" w:color="000000"/>
            </w:tcBorders>
            <w:vAlign w:val="center"/>
            <w:hideMark/>
          </w:tcPr>
          <w:p w:rsidR="00126D8F" w:rsidRPr="00126D8F" w:rsidRDefault="00126D8F" w:rsidP="00126D8F">
            <w:pPr>
              <w:spacing w:after="0" w:line="240" w:lineRule="auto"/>
              <w:rPr>
                <w:rFonts w:ascii="Arial" w:eastAsia="Times New Roman" w:hAnsi="Arial" w:cs="Arial"/>
                <w:sz w:val="20"/>
                <w:szCs w:val="20"/>
              </w:rPr>
            </w:pPr>
          </w:p>
        </w:tc>
      </w:tr>
      <w:tr w:rsidR="00126D8F" w:rsidRPr="00126D8F" w:rsidTr="00126D8F">
        <w:trPr>
          <w:trHeight w:val="165"/>
        </w:trPr>
        <w:tc>
          <w:tcPr>
            <w:tcW w:w="0" w:type="auto"/>
            <w:vMerge/>
            <w:tcBorders>
              <w:top w:val="single" w:sz="24" w:space="0" w:color="000000"/>
              <w:left w:val="single" w:sz="18" w:space="0" w:color="000000"/>
              <w:bottom w:val="single" w:sz="24" w:space="0" w:color="000000"/>
              <w:right w:val="single" w:sz="18" w:space="0" w:color="000000"/>
            </w:tcBorders>
            <w:vAlign w:val="center"/>
            <w:hideMark/>
          </w:tcPr>
          <w:p w:rsidR="00126D8F" w:rsidRPr="00126D8F" w:rsidRDefault="00126D8F" w:rsidP="00126D8F">
            <w:pPr>
              <w:spacing w:after="0" w:line="240" w:lineRule="auto"/>
              <w:rPr>
                <w:rFonts w:ascii="Arial" w:eastAsia="Times New Roman" w:hAnsi="Arial" w:cs="Arial"/>
                <w:sz w:val="20"/>
                <w:szCs w:val="20"/>
              </w:rPr>
            </w:pPr>
          </w:p>
        </w:tc>
        <w:tc>
          <w:tcPr>
            <w:tcW w:w="0" w:type="auto"/>
            <w:vMerge/>
            <w:tcBorders>
              <w:top w:val="single" w:sz="24" w:space="0" w:color="000000"/>
              <w:left w:val="single" w:sz="18" w:space="0" w:color="000000"/>
              <w:bottom w:val="single" w:sz="24" w:space="0" w:color="000000"/>
              <w:right w:val="single" w:sz="18" w:space="0" w:color="000000"/>
            </w:tcBorders>
            <w:vAlign w:val="center"/>
            <w:hideMark/>
          </w:tcPr>
          <w:p w:rsidR="00126D8F" w:rsidRPr="00126D8F" w:rsidRDefault="00126D8F" w:rsidP="00126D8F">
            <w:pPr>
              <w:spacing w:after="0" w:line="240" w:lineRule="auto"/>
              <w:rPr>
                <w:rFonts w:ascii="Arial" w:eastAsia="Times New Roman" w:hAnsi="Arial" w:cs="Arial"/>
                <w:sz w:val="20"/>
                <w:szCs w:val="20"/>
              </w:rPr>
            </w:pPr>
          </w:p>
        </w:tc>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126D8F" w:rsidRPr="00126D8F" w:rsidRDefault="00126D8F" w:rsidP="00126D8F">
            <w:pPr>
              <w:spacing w:after="0" w:line="240" w:lineRule="auto"/>
              <w:rPr>
                <w:rFonts w:ascii="Arial" w:eastAsia="Times New Roman" w:hAnsi="Arial" w:cs="Arial"/>
                <w:sz w:val="20"/>
                <w:szCs w:val="20"/>
              </w:rPr>
            </w:pPr>
          </w:p>
        </w:tc>
        <w:tc>
          <w:tcPr>
            <w:tcW w:w="0" w:type="auto"/>
            <w:tcBorders>
              <w:top w:val="single" w:sz="18" w:space="0" w:color="000000"/>
              <w:left w:val="single" w:sz="18" w:space="0" w:color="000000"/>
              <w:bottom w:val="single" w:sz="18" w:space="0" w:color="000000"/>
              <w:right w:val="single" w:sz="18"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165" w:lineRule="atLeast"/>
              <w:jc w:val="center"/>
              <w:rPr>
                <w:rFonts w:ascii="Arial" w:eastAsia="Times New Roman" w:hAnsi="Arial" w:cs="Arial"/>
                <w:sz w:val="20"/>
                <w:szCs w:val="20"/>
              </w:rPr>
            </w:pPr>
            <w:r w:rsidRPr="00126D8F">
              <w:rPr>
                <w:rFonts w:ascii="Arial" w:eastAsia="Times New Roman" w:hAnsi="Arial" w:cs="Arial"/>
                <w:color w:val="000000"/>
                <w:sz w:val="20"/>
                <w:szCs w:val="20"/>
              </w:rPr>
              <w:t>Data Collection</w:t>
            </w:r>
          </w:p>
        </w:tc>
        <w:tc>
          <w:tcPr>
            <w:tcW w:w="0" w:type="auto"/>
            <w:tcBorders>
              <w:top w:val="single" w:sz="18" w:space="0" w:color="000000"/>
              <w:left w:val="single" w:sz="18" w:space="0" w:color="000000"/>
              <w:bottom w:val="single" w:sz="18" w:space="0" w:color="000000"/>
              <w:right w:val="single" w:sz="18"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165" w:lineRule="atLeast"/>
              <w:jc w:val="center"/>
              <w:rPr>
                <w:rFonts w:ascii="Arial" w:eastAsia="Times New Roman" w:hAnsi="Arial" w:cs="Arial"/>
                <w:sz w:val="20"/>
                <w:szCs w:val="20"/>
              </w:rPr>
            </w:pPr>
            <w:r w:rsidRPr="00126D8F">
              <w:rPr>
                <w:rFonts w:ascii="Arial" w:eastAsia="Times New Roman" w:hAnsi="Arial" w:cs="Arial"/>
                <w:color w:val="000000"/>
                <w:sz w:val="20"/>
                <w:szCs w:val="20"/>
              </w:rPr>
              <w:t>Analysis</w:t>
            </w:r>
          </w:p>
        </w:tc>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126D8F" w:rsidRPr="00126D8F" w:rsidRDefault="00126D8F" w:rsidP="00126D8F">
            <w:pPr>
              <w:spacing w:after="0" w:line="240" w:lineRule="auto"/>
              <w:rPr>
                <w:rFonts w:ascii="Arial" w:eastAsia="Times New Roman" w:hAnsi="Arial" w:cs="Arial"/>
                <w:sz w:val="20"/>
                <w:szCs w:val="20"/>
              </w:rPr>
            </w:pPr>
          </w:p>
        </w:tc>
        <w:tc>
          <w:tcPr>
            <w:tcW w:w="0" w:type="auto"/>
            <w:vMerge/>
            <w:tcBorders>
              <w:top w:val="single" w:sz="24" w:space="0" w:color="000000"/>
              <w:left w:val="single" w:sz="18" w:space="0" w:color="000000"/>
              <w:bottom w:val="single" w:sz="24" w:space="0" w:color="000000"/>
              <w:right w:val="single" w:sz="18" w:space="0" w:color="000000"/>
            </w:tcBorders>
            <w:vAlign w:val="center"/>
            <w:hideMark/>
          </w:tcPr>
          <w:p w:rsidR="00126D8F" w:rsidRPr="00126D8F" w:rsidRDefault="00126D8F" w:rsidP="00126D8F">
            <w:pPr>
              <w:spacing w:after="0" w:line="240" w:lineRule="auto"/>
              <w:rPr>
                <w:rFonts w:ascii="Arial" w:eastAsia="Times New Roman" w:hAnsi="Arial" w:cs="Arial"/>
                <w:sz w:val="20"/>
                <w:szCs w:val="20"/>
              </w:rPr>
            </w:pPr>
          </w:p>
        </w:tc>
      </w:tr>
      <w:tr w:rsidR="005B7AE5" w:rsidRPr="00126D8F" w:rsidTr="00126D8F">
        <w:trPr>
          <w:trHeight w:val="3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7AE5" w:rsidRPr="00126D8F" w:rsidRDefault="005B7AE5"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Student will compare current treatment images to treatment plan and determine accuracy of positioning</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7AE5" w:rsidRPr="00126D8F" w:rsidRDefault="005B7AE5"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 xml:space="preserve">100% of students will have complete IGRT competencies from </w:t>
            </w:r>
            <w:r w:rsidRPr="00126D8F">
              <w:rPr>
                <w:rFonts w:ascii="Arial" w:eastAsia="Times New Roman" w:hAnsi="Arial" w:cs="Arial"/>
                <w:color w:val="000000"/>
                <w:sz w:val="20"/>
                <w:szCs w:val="20"/>
                <w:u w:val="single"/>
              </w:rPr>
              <w:t>&gt;</w:t>
            </w:r>
            <w:r w:rsidRPr="00126D8F">
              <w:rPr>
                <w:rFonts w:ascii="Arial" w:eastAsia="Times New Roman" w:hAnsi="Arial" w:cs="Arial"/>
                <w:color w:val="000000"/>
                <w:sz w:val="20"/>
                <w:szCs w:val="20"/>
              </w:rPr>
              <w:t>2 different techniques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7AE5" w:rsidRPr="00126D8F" w:rsidRDefault="005B7AE5"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Clinical competency form</w:t>
            </w:r>
          </w:p>
        </w:tc>
        <w:tc>
          <w:tcPr>
            <w:tcW w:w="0" w:type="auto"/>
            <w:tcBorders>
              <w:top w:val="single" w:sz="18"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7AE5" w:rsidRPr="00126D8F" w:rsidRDefault="005B7AE5"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2</w:t>
            </w:r>
            <w:r w:rsidRPr="00126D8F">
              <w:rPr>
                <w:rFonts w:ascii="Arial" w:eastAsia="Times New Roman" w:hAnsi="Arial" w:cs="Arial"/>
                <w:color w:val="000000"/>
                <w:sz w:val="20"/>
                <w:szCs w:val="20"/>
                <w:vertAlign w:val="superscript"/>
              </w:rPr>
              <w:t>nd</w:t>
            </w:r>
            <w:r w:rsidRPr="00126D8F">
              <w:rPr>
                <w:rFonts w:ascii="Arial" w:eastAsia="Times New Roman" w:hAnsi="Arial" w:cs="Arial"/>
                <w:color w:val="000000"/>
                <w:sz w:val="20"/>
                <w:szCs w:val="20"/>
              </w:rPr>
              <w:t xml:space="preserve"> through 5</w:t>
            </w:r>
            <w:r w:rsidRPr="00126D8F">
              <w:rPr>
                <w:rFonts w:ascii="Arial" w:eastAsia="Times New Roman" w:hAnsi="Arial" w:cs="Arial"/>
                <w:color w:val="000000"/>
                <w:sz w:val="20"/>
                <w:szCs w:val="20"/>
                <w:vertAlign w:val="superscript"/>
              </w:rPr>
              <w:t>th</w:t>
            </w:r>
            <w:r w:rsidRPr="00126D8F">
              <w:rPr>
                <w:rFonts w:ascii="Arial" w:eastAsia="Times New Roman" w:hAnsi="Arial" w:cs="Arial"/>
                <w:color w:val="000000"/>
                <w:sz w:val="20"/>
                <w:szCs w:val="20"/>
              </w:rPr>
              <w:t xml:space="preserve"> semester</w:t>
            </w:r>
          </w:p>
        </w:tc>
        <w:tc>
          <w:tcPr>
            <w:tcW w:w="0" w:type="auto"/>
            <w:tcBorders>
              <w:top w:val="single" w:sz="18"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7AE5" w:rsidRPr="00126D8F" w:rsidRDefault="005B7AE5"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Prior to graduation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7AE5" w:rsidRPr="00126D8F" w:rsidRDefault="005B7AE5"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Radiation Therapy Program Director &amp; Clinical Coordinator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7AE5" w:rsidRPr="00126D8F" w:rsidRDefault="005B7AE5" w:rsidP="004E5221">
            <w:pPr>
              <w:spacing w:after="58" w:line="240" w:lineRule="auto"/>
              <w:ind w:right="1455"/>
              <w:rPr>
                <w:rFonts w:ascii="Arial" w:eastAsia="Times New Roman" w:hAnsi="Arial" w:cs="Arial"/>
                <w:sz w:val="20"/>
                <w:szCs w:val="20"/>
              </w:rPr>
            </w:pPr>
            <w:r>
              <w:rPr>
                <w:rFonts w:ascii="Arial" w:eastAsia="Times New Roman" w:hAnsi="Arial" w:cs="Arial"/>
                <w:sz w:val="20"/>
                <w:szCs w:val="20"/>
              </w:rPr>
              <w:t xml:space="preserve">Class of 2015, n=17; 17/17=100%.  This class is the first class the program made this a requirement. Suggest </w:t>
            </w:r>
            <w:proofErr w:type="gramStart"/>
            <w:r>
              <w:rPr>
                <w:rFonts w:ascii="Arial" w:eastAsia="Times New Roman" w:hAnsi="Arial" w:cs="Arial"/>
                <w:sz w:val="20"/>
                <w:szCs w:val="20"/>
              </w:rPr>
              <w:t>to keep</w:t>
            </w:r>
            <w:proofErr w:type="gramEnd"/>
            <w:r>
              <w:rPr>
                <w:rFonts w:ascii="Arial" w:eastAsia="Times New Roman" w:hAnsi="Arial" w:cs="Arial"/>
                <w:sz w:val="20"/>
                <w:szCs w:val="20"/>
              </w:rPr>
              <w:t xml:space="preserve"> benchmark at 100%.  The program will re-evaluate with 2016 class.</w:t>
            </w:r>
          </w:p>
        </w:tc>
      </w:tr>
      <w:tr w:rsidR="005B7AE5" w:rsidRPr="00126D8F" w:rsidTr="00126D8F">
        <w:trPr>
          <w:trHeight w:val="37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7AE5" w:rsidRPr="00126D8F" w:rsidRDefault="005B7AE5"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Students will compose multiple case studies to analyze specifics regarding treatments of different cancer types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7AE5" w:rsidRPr="00126D8F" w:rsidRDefault="005B7AE5" w:rsidP="00F40EF5">
            <w:pPr>
              <w:spacing w:after="58" w:line="240" w:lineRule="auto"/>
              <w:rPr>
                <w:rFonts w:ascii="Arial" w:eastAsia="Times New Roman" w:hAnsi="Arial" w:cs="Arial"/>
                <w:sz w:val="20"/>
                <w:szCs w:val="20"/>
              </w:rPr>
            </w:pPr>
            <w:r>
              <w:rPr>
                <w:rFonts w:ascii="Arial" w:eastAsia="Times New Roman" w:hAnsi="Arial" w:cs="Arial"/>
                <w:color w:val="000000"/>
                <w:sz w:val="20"/>
                <w:szCs w:val="20"/>
              </w:rPr>
              <w:t>95</w:t>
            </w:r>
            <w:r w:rsidRPr="00126D8F">
              <w:rPr>
                <w:rFonts w:ascii="Arial" w:eastAsia="Times New Roman" w:hAnsi="Arial" w:cs="Arial"/>
                <w:color w:val="000000"/>
                <w:sz w:val="20"/>
                <w:szCs w:val="20"/>
              </w:rPr>
              <w:t xml:space="preserve">% of students will score </w:t>
            </w:r>
            <w:r w:rsidRPr="00126D8F">
              <w:rPr>
                <w:rFonts w:ascii="Arial" w:eastAsia="Times New Roman" w:hAnsi="Arial" w:cs="Arial"/>
                <w:color w:val="000000"/>
                <w:sz w:val="20"/>
                <w:szCs w:val="20"/>
                <w:u w:val="single"/>
              </w:rPr>
              <w:t>&gt;</w:t>
            </w:r>
            <w:r w:rsidRPr="00126D8F">
              <w:rPr>
                <w:rFonts w:ascii="Arial" w:eastAsia="Times New Roman" w:hAnsi="Arial" w:cs="Arial"/>
                <w:color w:val="000000"/>
                <w:sz w:val="20"/>
                <w:szCs w:val="20"/>
              </w:rPr>
              <w:t xml:space="preserve"> 80% on case study assignments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7AE5" w:rsidRPr="00126D8F" w:rsidRDefault="005B7AE5"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Case study rubric</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7AE5" w:rsidRPr="00126D8F" w:rsidRDefault="005B7AE5"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RIT 332 (end of 2</w:t>
            </w:r>
            <w:r w:rsidRPr="00126D8F">
              <w:rPr>
                <w:rFonts w:ascii="Arial" w:eastAsia="Times New Roman" w:hAnsi="Arial" w:cs="Arial"/>
                <w:color w:val="000000"/>
                <w:sz w:val="20"/>
                <w:szCs w:val="20"/>
                <w:vertAlign w:val="superscript"/>
              </w:rPr>
              <w:t>nd</w:t>
            </w:r>
            <w:r w:rsidRPr="00126D8F">
              <w:rPr>
                <w:rFonts w:ascii="Arial" w:eastAsia="Times New Roman" w:hAnsi="Arial" w:cs="Arial"/>
                <w:color w:val="000000"/>
                <w:sz w:val="20"/>
                <w:szCs w:val="20"/>
              </w:rPr>
              <w:t xml:space="preserve"> semester)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7AE5" w:rsidRPr="00126D8F" w:rsidRDefault="005B7AE5"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During summer semester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7AE5" w:rsidRPr="00126D8F" w:rsidRDefault="005B7AE5"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Radiation Therapy Program Director &amp; Clinical Coordinator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7AE5" w:rsidRPr="008E0540" w:rsidRDefault="005B7AE5" w:rsidP="005B7AE5">
            <w:pPr>
              <w:spacing w:after="58" w:line="240" w:lineRule="auto"/>
              <w:rPr>
                <w:rFonts w:ascii="Arial" w:eastAsia="Times New Roman" w:hAnsi="Arial" w:cs="Arial"/>
                <w:sz w:val="20"/>
                <w:szCs w:val="20"/>
              </w:rPr>
            </w:pPr>
            <w:r w:rsidRPr="008E0540">
              <w:rPr>
                <w:rFonts w:ascii="Arial" w:eastAsia="Times New Roman" w:hAnsi="Arial" w:cs="Arial"/>
                <w:color w:val="000000"/>
                <w:sz w:val="20"/>
                <w:szCs w:val="20"/>
                <w:shd w:val="clear" w:color="auto" w:fill="FFFFFF"/>
              </w:rPr>
              <w:t>(Class of ‘16) n=17</w:t>
            </w:r>
            <w:r w:rsidR="008E0540">
              <w:rPr>
                <w:rFonts w:ascii="Arial" w:eastAsia="Times New Roman" w:hAnsi="Arial" w:cs="Arial"/>
                <w:color w:val="000000"/>
                <w:sz w:val="20"/>
                <w:szCs w:val="20"/>
                <w:shd w:val="clear" w:color="auto" w:fill="FFFFFF"/>
              </w:rPr>
              <w:t>*3=51</w:t>
            </w:r>
            <w:r w:rsidRPr="008E0540">
              <w:rPr>
                <w:rFonts w:ascii="Arial" w:eastAsia="Times New Roman" w:hAnsi="Arial" w:cs="Arial"/>
                <w:color w:val="000000"/>
                <w:sz w:val="20"/>
                <w:szCs w:val="20"/>
                <w:shd w:val="clear" w:color="auto" w:fill="FFFFFF"/>
              </w:rPr>
              <w:t>,</w:t>
            </w:r>
            <w:r w:rsidRPr="00126D8F">
              <w:rPr>
                <w:rFonts w:ascii="Arial" w:eastAsia="Times New Roman" w:hAnsi="Arial" w:cs="Arial"/>
                <w:color w:val="000000"/>
                <w:sz w:val="20"/>
                <w:szCs w:val="20"/>
                <w:shd w:val="clear" w:color="auto" w:fill="FFFFFF"/>
              </w:rPr>
              <w:t xml:space="preserve"> </w:t>
            </w:r>
            <w:r w:rsidR="008E0540">
              <w:rPr>
                <w:rFonts w:ascii="Arial" w:eastAsia="Times New Roman" w:hAnsi="Arial" w:cs="Arial"/>
                <w:color w:val="000000"/>
                <w:sz w:val="20"/>
                <w:szCs w:val="20"/>
                <w:shd w:val="clear" w:color="auto" w:fill="FFFFFF"/>
              </w:rPr>
              <w:t xml:space="preserve">50/51 (98%) of case study assignments scored </w:t>
            </w:r>
            <w:r w:rsidR="008E0540">
              <w:rPr>
                <w:rFonts w:ascii="Arial" w:eastAsia="Times New Roman" w:hAnsi="Arial" w:cs="Arial"/>
                <w:color w:val="000000"/>
                <w:sz w:val="20"/>
                <w:szCs w:val="20"/>
                <w:u w:val="single"/>
                <w:shd w:val="clear" w:color="auto" w:fill="FFFFFF"/>
              </w:rPr>
              <w:t xml:space="preserve">&gt; </w:t>
            </w:r>
            <w:r w:rsidR="008E0540">
              <w:rPr>
                <w:rFonts w:ascii="Arial" w:eastAsia="Times New Roman" w:hAnsi="Arial" w:cs="Arial"/>
                <w:color w:val="000000"/>
                <w:sz w:val="20"/>
                <w:szCs w:val="20"/>
                <w:shd w:val="clear" w:color="auto" w:fill="FFFFFF"/>
              </w:rPr>
              <w:t>80%.  Met benchmark</w:t>
            </w:r>
          </w:p>
        </w:tc>
      </w:tr>
      <w:tr w:rsidR="005B7AE5" w:rsidRPr="00126D8F" w:rsidTr="00126D8F">
        <w:trPr>
          <w:trHeight w:val="37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7AE5" w:rsidRPr="00126D8F" w:rsidRDefault="005B7AE5"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Students will propose treatment plans for multiple anatomical treatment sites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7AE5" w:rsidRPr="00126D8F" w:rsidRDefault="005B7AE5"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 xml:space="preserve">100% of students will score </w:t>
            </w:r>
            <w:r w:rsidRPr="00126D8F">
              <w:rPr>
                <w:rFonts w:ascii="Arial" w:eastAsia="Times New Roman" w:hAnsi="Arial" w:cs="Arial"/>
                <w:color w:val="000000"/>
                <w:sz w:val="20"/>
                <w:szCs w:val="20"/>
                <w:u w:val="single"/>
              </w:rPr>
              <w:t>&gt;</w:t>
            </w:r>
            <w:r w:rsidRPr="00126D8F">
              <w:rPr>
                <w:rFonts w:ascii="Arial" w:eastAsia="Times New Roman" w:hAnsi="Arial" w:cs="Arial"/>
                <w:color w:val="000000"/>
                <w:sz w:val="20"/>
                <w:szCs w:val="20"/>
              </w:rPr>
              <w:t xml:space="preserve"> 85% on Problem Based Learning (PBL) assignments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7AE5" w:rsidRPr="00126D8F" w:rsidRDefault="005B7AE5"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PBL rubric</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7AE5" w:rsidRPr="00126D8F" w:rsidRDefault="005B7AE5"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RIT 430 (end of 4</w:t>
            </w:r>
            <w:r w:rsidRPr="00126D8F">
              <w:rPr>
                <w:rFonts w:ascii="Arial" w:eastAsia="Times New Roman" w:hAnsi="Arial" w:cs="Arial"/>
                <w:color w:val="000000"/>
                <w:sz w:val="20"/>
                <w:szCs w:val="20"/>
                <w:vertAlign w:val="superscript"/>
              </w:rPr>
              <w:t>th</w:t>
            </w:r>
            <w:r w:rsidRPr="00126D8F">
              <w:rPr>
                <w:rFonts w:ascii="Arial" w:eastAsia="Times New Roman" w:hAnsi="Arial" w:cs="Arial"/>
                <w:color w:val="000000"/>
                <w:sz w:val="20"/>
                <w:szCs w:val="20"/>
              </w:rPr>
              <w:t xml:space="preserve"> semester)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7AE5" w:rsidRPr="00126D8F" w:rsidRDefault="005B7AE5"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End of Fall semester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7AE5" w:rsidRPr="00126D8F" w:rsidRDefault="005B7AE5"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Radiation Therapy Program Director &amp; Clinical Coordinator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7AE5" w:rsidRPr="00F21645" w:rsidRDefault="005B7AE5" w:rsidP="005B7AE5">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(Class of ‘1</w:t>
            </w:r>
            <w:r>
              <w:rPr>
                <w:rFonts w:ascii="Arial" w:eastAsia="Times New Roman" w:hAnsi="Arial" w:cs="Arial"/>
                <w:color w:val="000000"/>
                <w:sz w:val="20"/>
                <w:szCs w:val="20"/>
              </w:rPr>
              <w:t>5</w:t>
            </w:r>
            <w:r w:rsidRPr="00126D8F">
              <w:rPr>
                <w:rFonts w:ascii="Arial" w:eastAsia="Times New Roman" w:hAnsi="Arial" w:cs="Arial"/>
                <w:color w:val="000000"/>
                <w:sz w:val="20"/>
                <w:szCs w:val="20"/>
              </w:rPr>
              <w:t>) n=1</w:t>
            </w:r>
            <w:r>
              <w:rPr>
                <w:rFonts w:ascii="Arial" w:eastAsia="Times New Roman" w:hAnsi="Arial" w:cs="Arial"/>
                <w:color w:val="000000"/>
                <w:sz w:val="20"/>
                <w:szCs w:val="20"/>
              </w:rPr>
              <w:t>7</w:t>
            </w:r>
            <w:r w:rsidRPr="00126D8F">
              <w:rPr>
                <w:rFonts w:ascii="Arial" w:eastAsia="Times New Roman" w:hAnsi="Arial" w:cs="Arial"/>
                <w:color w:val="000000"/>
                <w:sz w:val="20"/>
                <w:szCs w:val="20"/>
              </w:rPr>
              <w:t xml:space="preserve">, </w:t>
            </w:r>
            <w:r w:rsidR="00F21645">
              <w:rPr>
                <w:rFonts w:ascii="Arial" w:eastAsia="Times New Roman" w:hAnsi="Arial" w:cs="Arial"/>
                <w:color w:val="000000"/>
                <w:sz w:val="20"/>
                <w:szCs w:val="20"/>
              </w:rPr>
              <w:t xml:space="preserve">all students completed the PBL assignments at </w:t>
            </w:r>
            <w:r w:rsidR="00F21645">
              <w:rPr>
                <w:rFonts w:ascii="Arial" w:eastAsia="Times New Roman" w:hAnsi="Arial" w:cs="Arial"/>
                <w:color w:val="000000"/>
                <w:sz w:val="20"/>
                <w:szCs w:val="20"/>
                <w:u w:val="single"/>
              </w:rPr>
              <w:t>&gt;</w:t>
            </w:r>
            <w:r w:rsidR="00F21645">
              <w:rPr>
                <w:rFonts w:ascii="Arial" w:eastAsia="Times New Roman" w:hAnsi="Arial" w:cs="Arial"/>
                <w:color w:val="000000"/>
                <w:sz w:val="20"/>
                <w:szCs w:val="20"/>
              </w:rPr>
              <w:t xml:space="preserve"> 85%.  Suggest raising the bench</w:t>
            </w:r>
            <w:r w:rsidR="007F159A">
              <w:rPr>
                <w:rFonts w:ascii="Arial" w:eastAsia="Times New Roman" w:hAnsi="Arial" w:cs="Arial"/>
                <w:color w:val="000000"/>
                <w:sz w:val="20"/>
                <w:szCs w:val="20"/>
              </w:rPr>
              <w:t>mark to a score of 90%</w:t>
            </w:r>
          </w:p>
        </w:tc>
      </w:tr>
    </w:tbl>
    <w:p w:rsidR="00AE43DA" w:rsidRDefault="00126D8F" w:rsidP="00126D8F">
      <w:pPr>
        <w:spacing w:after="240" w:line="240" w:lineRule="auto"/>
        <w:rPr>
          <w:rFonts w:ascii="Arial" w:eastAsia="Times New Roman" w:hAnsi="Arial" w:cs="Arial"/>
          <w:sz w:val="20"/>
          <w:szCs w:val="20"/>
        </w:rPr>
      </w:pPr>
      <w:r w:rsidRPr="00126D8F">
        <w:rPr>
          <w:rFonts w:ascii="Arial" w:eastAsia="Times New Roman" w:hAnsi="Arial" w:cs="Arial"/>
          <w:sz w:val="20"/>
          <w:szCs w:val="20"/>
        </w:rPr>
        <w:br/>
      </w:r>
      <w:r w:rsidRPr="00126D8F">
        <w:rPr>
          <w:rFonts w:ascii="Arial" w:eastAsia="Times New Roman" w:hAnsi="Arial" w:cs="Arial"/>
          <w:sz w:val="20"/>
          <w:szCs w:val="20"/>
        </w:rPr>
        <w:br/>
      </w:r>
    </w:p>
    <w:p w:rsidR="00F21645" w:rsidRDefault="00F21645" w:rsidP="00126D8F">
      <w:pPr>
        <w:spacing w:after="240" w:line="240" w:lineRule="auto"/>
        <w:rPr>
          <w:rFonts w:ascii="Arial" w:eastAsia="Times New Roman" w:hAnsi="Arial" w:cs="Arial"/>
          <w:sz w:val="20"/>
          <w:szCs w:val="20"/>
        </w:rPr>
      </w:pPr>
    </w:p>
    <w:p w:rsidR="00AE43DA" w:rsidRDefault="00AE43DA" w:rsidP="00AE43DA">
      <w:pPr>
        <w:spacing w:after="240" w:line="240" w:lineRule="auto"/>
        <w:rPr>
          <w:rFonts w:ascii="Arial" w:eastAsia="Times New Roman" w:hAnsi="Arial" w:cs="Arial"/>
          <w:sz w:val="20"/>
          <w:szCs w:val="20"/>
        </w:rPr>
      </w:pPr>
    </w:p>
    <w:p w:rsidR="00126D8F" w:rsidRPr="00126D8F" w:rsidRDefault="00126D8F" w:rsidP="00AE43DA">
      <w:pPr>
        <w:spacing w:after="240" w:line="240" w:lineRule="auto"/>
        <w:rPr>
          <w:rFonts w:ascii="Arial" w:eastAsia="Times New Roman" w:hAnsi="Arial" w:cs="Arial"/>
          <w:sz w:val="20"/>
          <w:szCs w:val="20"/>
        </w:rPr>
      </w:pPr>
      <w:r w:rsidRPr="00126D8F">
        <w:rPr>
          <w:rFonts w:ascii="Arial" w:eastAsia="Times New Roman" w:hAnsi="Arial" w:cs="Arial"/>
          <w:color w:val="000000"/>
          <w:sz w:val="20"/>
          <w:szCs w:val="20"/>
        </w:rPr>
        <w:t xml:space="preserve">Goal #3 </w:t>
      </w:r>
      <w:proofErr w:type="gramStart"/>
      <w:r w:rsidRPr="00126D8F">
        <w:rPr>
          <w:rFonts w:ascii="Arial" w:eastAsia="Times New Roman" w:hAnsi="Arial" w:cs="Arial"/>
          <w:color w:val="000000"/>
          <w:sz w:val="20"/>
          <w:szCs w:val="20"/>
        </w:rPr>
        <w:t>The</w:t>
      </w:r>
      <w:proofErr w:type="gramEnd"/>
      <w:r w:rsidRPr="00126D8F">
        <w:rPr>
          <w:rFonts w:ascii="Arial" w:eastAsia="Times New Roman" w:hAnsi="Arial" w:cs="Arial"/>
          <w:color w:val="000000"/>
          <w:sz w:val="20"/>
          <w:szCs w:val="20"/>
        </w:rPr>
        <w:t xml:space="preserve"> student will communicate effectively to patients and healthcare professionals.</w:t>
      </w:r>
    </w:p>
    <w:tbl>
      <w:tblPr>
        <w:tblW w:w="0" w:type="auto"/>
        <w:tblCellMar>
          <w:top w:w="15" w:type="dxa"/>
          <w:left w:w="15" w:type="dxa"/>
          <w:bottom w:w="15" w:type="dxa"/>
          <w:right w:w="15" w:type="dxa"/>
        </w:tblCellMar>
        <w:tblLook w:val="04A0" w:firstRow="1" w:lastRow="0" w:firstColumn="1" w:lastColumn="0" w:noHBand="0" w:noVBand="1"/>
      </w:tblPr>
      <w:tblGrid>
        <w:gridCol w:w="1651"/>
        <w:gridCol w:w="2032"/>
        <w:gridCol w:w="1973"/>
        <w:gridCol w:w="1454"/>
        <w:gridCol w:w="1352"/>
        <w:gridCol w:w="1570"/>
        <w:gridCol w:w="3168"/>
      </w:tblGrid>
      <w:tr w:rsidR="001A032F" w:rsidRPr="00126D8F" w:rsidTr="00126D8F">
        <w:trPr>
          <w:trHeight w:val="495"/>
        </w:trPr>
        <w:tc>
          <w:tcPr>
            <w:tcW w:w="0" w:type="auto"/>
            <w:vMerge w:val="restart"/>
            <w:tcBorders>
              <w:top w:val="single" w:sz="24" w:space="0" w:color="000000"/>
              <w:left w:val="single" w:sz="18" w:space="0" w:color="000000"/>
              <w:bottom w:val="single" w:sz="24" w:space="0" w:color="000000"/>
              <w:right w:val="single" w:sz="18"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240" w:lineRule="auto"/>
              <w:jc w:val="center"/>
              <w:rPr>
                <w:rFonts w:ascii="Arial" w:eastAsia="Times New Roman" w:hAnsi="Arial" w:cs="Arial"/>
                <w:sz w:val="20"/>
                <w:szCs w:val="20"/>
              </w:rPr>
            </w:pPr>
            <w:r w:rsidRPr="00126D8F">
              <w:rPr>
                <w:rFonts w:ascii="Arial" w:eastAsia="Times New Roman" w:hAnsi="Arial" w:cs="Arial"/>
                <w:color w:val="000000"/>
                <w:sz w:val="20"/>
                <w:szCs w:val="20"/>
              </w:rPr>
              <w:t>Intended Outcome</w:t>
            </w:r>
          </w:p>
        </w:tc>
        <w:tc>
          <w:tcPr>
            <w:tcW w:w="0" w:type="auto"/>
            <w:vMerge w:val="restart"/>
            <w:tcBorders>
              <w:top w:val="single" w:sz="24" w:space="0" w:color="000000"/>
              <w:left w:val="single" w:sz="18" w:space="0" w:color="000000"/>
              <w:bottom w:val="single" w:sz="24" w:space="0" w:color="000000"/>
              <w:right w:val="single" w:sz="18"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240" w:lineRule="auto"/>
              <w:jc w:val="center"/>
              <w:rPr>
                <w:rFonts w:ascii="Arial" w:eastAsia="Times New Roman" w:hAnsi="Arial" w:cs="Arial"/>
                <w:sz w:val="20"/>
                <w:szCs w:val="20"/>
              </w:rPr>
            </w:pPr>
            <w:r w:rsidRPr="00126D8F">
              <w:rPr>
                <w:rFonts w:ascii="Arial" w:eastAsia="Times New Roman" w:hAnsi="Arial" w:cs="Arial"/>
                <w:color w:val="000000"/>
                <w:sz w:val="20"/>
                <w:szCs w:val="20"/>
              </w:rPr>
              <w:t>Benchmark</w:t>
            </w:r>
          </w:p>
        </w:tc>
        <w:tc>
          <w:tcPr>
            <w:tcW w:w="0" w:type="auto"/>
            <w:gridSpan w:val="4"/>
            <w:tcBorders>
              <w:top w:val="single" w:sz="24" w:space="0" w:color="000000"/>
              <w:left w:val="single" w:sz="18" w:space="0" w:color="000000"/>
              <w:bottom w:val="single" w:sz="18" w:space="0" w:color="000000"/>
              <w:right w:val="single" w:sz="18"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240" w:lineRule="auto"/>
              <w:jc w:val="center"/>
              <w:rPr>
                <w:rFonts w:ascii="Arial" w:eastAsia="Times New Roman" w:hAnsi="Arial" w:cs="Arial"/>
                <w:sz w:val="20"/>
                <w:szCs w:val="20"/>
              </w:rPr>
            </w:pPr>
            <w:r w:rsidRPr="00126D8F">
              <w:rPr>
                <w:rFonts w:ascii="Arial" w:eastAsia="Times New Roman" w:hAnsi="Arial" w:cs="Arial"/>
                <w:color w:val="000000"/>
                <w:sz w:val="20"/>
                <w:szCs w:val="20"/>
              </w:rPr>
              <w:t>Data Collection and Analysis</w:t>
            </w:r>
          </w:p>
        </w:tc>
        <w:tc>
          <w:tcPr>
            <w:tcW w:w="0" w:type="auto"/>
            <w:vMerge w:val="restart"/>
            <w:tcBorders>
              <w:top w:val="single" w:sz="24" w:space="0" w:color="000000"/>
              <w:left w:val="single" w:sz="18" w:space="0" w:color="000000"/>
              <w:bottom w:val="single" w:sz="24" w:space="0" w:color="000000"/>
              <w:right w:val="single" w:sz="18"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0" w:line="240" w:lineRule="auto"/>
              <w:jc w:val="center"/>
              <w:rPr>
                <w:rFonts w:ascii="Arial" w:eastAsia="Times New Roman" w:hAnsi="Arial" w:cs="Arial"/>
                <w:sz w:val="20"/>
                <w:szCs w:val="20"/>
              </w:rPr>
            </w:pPr>
            <w:r w:rsidRPr="00126D8F">
              <w:rPr>
                <w:rFonts w:ascii="Arial" w:eastAsia="Times New Roman" w:hAnsi="Arial" w:cs="Arial"/>
                <w:color w:val="000000"/>
                <w:sz w:val="20"/>
                <w:szCs w:val="20"/>
              </w:rPr>
              <w:t>Results and Action Plan</w:t>
            </w:r>
          </w:p>
        </w:tc>
      </w:tr>
      <w:tr w:rsidR="001A032F" w:rsidRPr="00126D8F" w:rsidTr="00126D8F">
        <w:trPr>
          <w:trHeight w:val="180"/>
        </w:trPr>
        <w:tc>
          <w:tcPr>
            <w:tcW w:w="0" w:type="auto"/>
            <w:vMerge/>
            <w:tcBorders>
              <w:top w:val="single" w:sz="24" w:space="0" w:color="000000"/>
              <w:left w:val="single" w:sz="18" w:space="0" w:color="000000"/>
              <w:bottom w:val="single" w:sz="24" w:space="0" w:color="000000"/>
              <w:right w:val="single" w:sz="18" w:space="0" w:color="000000"/>
            </w:tcBorders>
            <w:vAlign w:val="center"/>
            <w:hideMark/>
          </w:tcPr>
          <w:p w:rsidR="00126D8F" w:rsidRPr="00126D8F" w:rsidRDefault="00126D8F" w:rsidP="00126D8F">
            <w:pPr>
              <w:spacing w:after="0" w:line="240" w:lineRule="auto"/>
              <w:rPr>
                <w:rFonts w:ascii="Arial" w:eastAsia="Times New Roman" w:hAnsi="Arial" w:cs="Arial"/>
                <w:sz w:val="20"/>
                <w:szCs w:val="20"/>
              </w:rPr>
            </w:pPr>
          </w:p>
        </w:tc>
        <w:tc>
          <w:tcPr>
            <w:tcW w:w="0" w:type="auto"/>
            <w:vMerge/>
            <w:tcBorders>
              <w:top w:val="single" w:sz="24" w:space="0" w:color="000000"/>
              <w:left w:val="single" w:sz="18" w:space="0" w:color="000000"/>
              <w:bottom w:val="single" w:sz="24" w:space="0" w:color="000000"/>
              <w:right w:val="single" w:sz="18" w:space="0" w:color="000000"/>
            </w:tcBorders>
            <w:vAlign w:val="center"/>
            <w:hideMark/>
          </w:tcPr>
          <w:p w:rsidR="00126D8F" w:rsidRPr="00126D8F" w:rsidRDefault="00126D8F" w:rsidP="00126D8F">
            <w:pPr>
              <w:spacing w:after="0" w:line="240" w:lineRule="auto"/>
              <w:rPr>
                <w:rFonts w:ascii="Arial" w:eastAsia="Times New Roman" w:hAnsi="Arial" w:cs="Arial"/>
                <w:sz w:val="20"/>
                <w:szCs w:val="20"/>
              </w:rPr>
            </w:pPr>
          </w:p>
        </w:tc>
        <w:tc>
          <w:tcPr>
            <w:tcW w:w="0" w:type="auto"/>
            <w:vMerge w:val="restart"/>
            <w:tcBorders>
              <w:top w:val="single" w:sz="18" w:space="0" w:color="000000"/>
              <w:left w:val="single" w:sz="18" w:space="0" w:color="000000"/>
              <w:bottom w:val="single" w:sz="18" w:space="0" w:color="000000"/>
              <w:right w:val="single" w:sz="18"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180" w:lineRule="atLeast"/>
              <w:jc w:val="center"/>
              <w:rPr>
                <w:rFonts w:ascii="Arial" w:eastAsia="Times New Roman" w:hAnsi="Arial" w:cs="Arial"/>
                <w:sz w:val="20"/>
                <w:szCs w:val="20"/>
              </w:rPr>
            </w:pPr>
            <w:r w:rsidRPr="00126D8F">
              <w:rPr>
                <w:rFonts w:ascii="Arial" w:eastAsia="Times New Roman" w:hAnsi="Arial" w:cs="Arial"/>
                <w:color w:val="000000"/>
                <w:sz w:val="20"/>
                <w:szCs w:val="20"/>
              </w:rPr>
              <w:t>Tool</w:t>
            </w:r>
          </w:p>
        </w:tc>
        <w:tc>
          <w:tcPr>
            <w:tcW w:w="0" w:type="auto"/>
            <w:gridSpan w:val="2"/>
            <w:tcBorders>
              <w:top w:val="single" w:sz="18" w:space="0" w:color="000000"/>
              <w:left w:val="single" w:sz="18" w:space="0" w:color="000000"/>
              <w:bottom w:val="single" w:sz="18" w:space="0" w:color="000000"/>
              <w:right w:val="single" w:sz="18"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180" w:lineRule="atLeast"/>
              <w:jc w:val="center"/>
              <w:rPr>
                <w:rFonts w:ascii="Arial" w:eastAsia="Times New Roman" w:hAnsi="Arial" w:cs="Arial"/>
                <w:sz w:val="20"/>
                <w:szCs w:val="20"/>
              </w:rPr>
            </w:pPr>
            <w:r w:rsidRPr="00126D8F">
              <w:rPr>
                <w:rFonts w:ascii="Arial" w:eastAsia="Times New Roman" w:hAnsi="Arial" w:cs="Arial"/>
                <w:color w:val="000000"/>
                <w:sz w:val="20"/>
                <w:szCs w:val="20"/>
              </w:rPr>
              <w:t>Time Frame</w:t>
            </w:r>
          </w:p>
        </w:tc>
        <w:tc>
          <w:tcPr>
            <w:tcW w:w="0" w:type="auto"/>
            <w:vMerge w:val="restart"/>
            <w:tcBorders>
              <w:top w:val="single" w:sz="18" w:space="0" w:color="000000"/>
              <w:left w:val="single" w:sz="18" w:space="0" w:color="000000"/>
              <w:bottom w:val="single" w:sz="18" w:space="0" w:color="000000"/>
              <w:right w:val="single" w:sz="18"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180" w:lineRule="atLeast"/>
              <w:jc w:val="center"/>
              <w:rPr>
                <w:rFonts w:ascii="Arial" w:eastAsia="Times New Roman" w:hAnsi="Arial" w:cs="Arial"/>
                <w:sz w:val="20"/>
                <w:szCs w:val="20"/>
              </w:rPr>
            </w:pPr>
            <w:r w:rsidRPr="00126D8F">
              <w:rPr>
                <w:rFonts w:ascii="Arial" w:eastAsia="Times New Roman" w:hAnsi="Arial" w:cs="Arial"/>
                <w:color w:val="000000"/>
                <w:sz w:val="20"/>
                <w:szCs w:val="20"/>
              </w:rPr>
              <w:t>Person Responsible</w:t>
            </w:r>
          </w:p>
        </w:tc>
        <w:tc>
          <w:tcPr>
            <w:tcW w:w="0" w:type="auto"/>
            <w:vMerge/>
            <w:tcBorders>
              <w:top w:val="single" w:sz="24" w:space="0" w:color="000000"/>
              <w:left w:val="single" w:sz="18" w:space="0" w:color="000000"/>
              <w:bottom w:val="single" w:sz="24" w:space="0" w:color="000000"/>
              <w:right w:val="single" w:sz="18" w:space="0" w:color="000000"/>
            </w:tcBorders>
            <w:vAlign w:val="center"/>
            <w:hideMark/>
          </w:tcPr>
          <w:p w:rsidR="00126D8F" w:rsidRPr="00126D8F" w:rsidRDefault="00126D8F" w:rsidP="00126D8F">
            <w:pPr>
              <w:spacing w:after="0" w:line="240" w:lineRule="auto"/>
              <w:rPr>
                <w:rFonts w:ascii="Arial" w:eastAsia="Times New Roman" w:hAnsi="Arial" w:cs="Arial"/>
                <w:sz w:val="20"/>
                <w:szCs w:val="20"/>
              </w:rPr>
            </w:pPr>
          </w:p>
        </w:tc>
      </w:tr>
      <w:tr w:rsidR="001A032F" w:rsidRPr="00126D8F" w:rsidTr="00126D8F">
        <w:trPr>
          <w:trHeight w:val="420"/>
        </w:trPr>
        <w:tc>
          <w:tcPr>
            <w:tcW w:w="0" w:type="auto"/>
            <w:vMerge/>
            <w:tcBorders>
              <w:top w:val="single" w:sz="24" w:space="0" w:color="000000"/>
              <w:left w:val="single" w:sz="18" w:space="0" w:color="000000"/>
              <w:bottom w:val="single" w:sz="24" w:space="0" w:color="000000"/>
              <w:right w:val="single" w:sz="18" w:space="0" w:color="000000"/>
            </w:tcBorders>
            <w:vAlign w:val="center"/>
            <w:hideMark/>
          </w:tcPr>
          <w:p w:rsidR="00126D8F" w:rsidRPr="00126D8F" w:rsidRDefault="00126D8F" w:rsidP="00126D8F">
            <w:pPr>
              <w:spacing w:after="0" w:line="240" w:lineRule="auto"/>
              <w:rPr>
                <w:rFonts w:ascii="Arial" w:eastAsia="Times New Roman" w:hAnsi="Arial" w:cs="Arial"/>
                <w:sz w:val="20"/>
                <w:szCs w:val="20"/>
              </w:rPr>
            </w:pPr>
          </w:p>
        </w:tc>
        <w:tc>
          <w:tcPr>
            <w:tcW w:w="0" w:type="auto"/>
            <w:vMerge/>
            <w:tcBorders>
              <w:top w:val="single" w:sz="24" w:space="0" w:color="000000"/>
              <w:left w:val="single" w:sz="18" w:space="0" w:color="000000"/>
              <w:bottom w:val="single" w:sz="24" w:space="0" w:color="000000"/>
              <w:right w:val="single" w:sz="18" w:space="0" w:color="000000"/>
            </w:tcBorders>
            <w:vAlign w:val="center"/>
            <w:hideMark/>
          </w:tcPr>
          <w:p w:rsidR="00126D8F" w:rsidRPr="00126D8F" w:rsidRDefault="00126D8F" w:rsidP="00126D8F">
            <w:pPr>
              <w:spacing w:after="0" w:line="240" w:lineRule="auto"/>
              <w:rPr>
                <w:rFonts w:ascii="Arial" w:eastAsia="Times New Roman" w:hAnsi="Arial" w:cs="Arial"/>
                <w:sz w:val="20"/>
                <w:szCs w:val="20"/>
              </w:rPr>
            </w:pPr>
          </w:p>
        </w:tc>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126D8F" w:rsidRPr="00126D8F" w:rsidRDefault="00126D8F" w:rsidP="00126D8F">
            <w:pPr>
              <w:spacing w:after="0" w:line="240" w:lineRule="auto"/>
              <w:rPr>
                <w:rFonts w:ascii="Arial" w:eastAsia="Times New Roman" w:hAnsi="Arial" w:cs="Arial"/>
                <w:sz w:val="20"/>
                <w:szCs w:val="20"/>
              </w:rPr>
            </w:pPr>
          </w:p>
        </w:tc>
        <w:tc>
          <w:tcPr>
            <w:tcW w:w="0" w:type="auto"/>
            <w:tcBorders>
              <w:top w:val="single" w:sz="18" w:space="0" w:color="000000"/>
              <w:left w:val="single" w:sz="18" w:space="0" w:color="000000"/>
              <w:bottom w:val="single" w:sz="18" w:space="0" w:color="000000"/>
              <w:right w:val="single" w:sz="18"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240" w:lineRule="auto"/>
              <w:jc w:val="center"/>
              <w:rPr>
                <w:rFonts w:ascii="Arial" w:eastAsia="Times New Roman" w:hAnsi="Arial" w:cs="Arial"/>
                <w:sz w:val="20"/>
                <w:szCs w:val="20"/>
              </w:rPr>
            </w:pPr>
            <w:r w:rsidRPr="00126D8F">
              <w:rPr>
                <w:rFonts w:ascii="Arial" w:eastAsia="Times New Roman" w:hAnsi="Arial" w:cs="Arial"/>
                <w:color w:val="000000"/>
                <w:sz w:val="20"/>
                <w:szCs w:val="20"/>
              </w:rPr>
              <w:t>Data Collection</w:t>
            </w:r>
          </w:p>
        </w:tc>
        <w:tc>
          <w:tcPr>
            <w:tcW w:w="0" w:type="auto"/>
            <w:tcBorders>
              <w:top w:val="single" w:sz="18" w:space="0" w:color="000000"/>
              <w:left w:val="single" w:sz="18" w:space="0" w:color="000000"/>
              <w:bottom w:val="single" w:sz="18" w:space="0" w:color="000000"/>
              <w:right w:val="single" w:sz="18"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240" w:lineRule="auto"/>
              <w:jc w:val="center"/>
              <w:rPr>
                <w:rFonts w:ascii="Arial" w:eastAsia="Times New Roman" w:hAnsi="Arial" w:cs="Arial"/>
                <w:sz w:val="20"/>
                <w:szCs w:val="20"/>
              </w:rPr>
            </w:pPr>
            <w:r w:rsidRPr="00126D8F">
              <w:rPr>
                <w:rFonts w:ascii="Arial" w:eastAsia="Times New Roman" w:hAnsi="Arial" w:cs="Arial"/>
                <w:color w:val="000000"/>
                <w:sz w:val="20"/>
                <w:szCs w:val="20"/>
              </w:rPr>
              <w:t>Analysis</w:t>
            </w:r>
          </w:p>
        </w:tc>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126D8F" w:rsidRPr="00126D8F" w:rsidRDefault="00126D8F" w:rsidP="00126D8F">
            <w:pPr>
              <w:spacing w:after="0" w:line="240" w:lineRule="auto"/>
              <w:rPr>
                <w:rFonts w:ascii="Arial" w:eastAsia="Times New Roman" w:hAnsi="Arial" w:cs="Arial"/>
                <w:sz w:val="20"/>
                <w:szCs w:val="20"/>
              </w:rPr>
            </w:pPr>
          </w:p>
        </w:tc>
        <w:tc>
          <w:tcPr>
            <w:tcW w:w="0" w:type="auto"/>
            <w:vMerge/>
            <w:tcBorders>
              <w:top w:val="single" w:sz="24" w:space="0" w:color="000000"/>
              <w:left w:val="single" w:sz="18" w:space="0" w:color="000000"/>
              <w:bottom w:val="single" w:sz="24" w:space="0" w:color="000000"/>
              <w:right w:val="single" w:sz="18" w:space="0" w:color="000000"/>
            </w:tcBorders>
            <w:vAlign w:val="center"/>
            <w:hideMark/>
          </w:tcPr>
          <w:p w:rsidR="00126D8F" w:rsidRPr="00126D8F" w:rsidRDefault="00126D8F" w:rsidP="00126D8F">
            <w:pPr>
              <w:spacing w:after="0" w:line="240" w:lineRule="auto"/>
              <w:rPr>
                <w:rFonts w:ascii="Arial" w:eastAsia="Times New Roman" w:hAnsi="Arial" w:cs="Arial"/>
                <w:sz w:val="20"/>
                <w:szCs w:val="20"/>
              </w:rPr>
            </w:pPr>
          </w:p>
        </w:tc>
      </w:tr>
      <w:tr w:rsidR="001A032F" w:rsidRPr="00126D8F" w:rsidTr="00AE43DA">
        <w:trPr>
          <w:trHeight w:val="2010"/>
        </w:trPr>
        <w:tc>
          <w:tcPr>
            <w:tcW w:w="0" w:type="auto"/>
            <w:vMerge w:val="restart"/>
            <w:tcBorders>
              <w:top w:val="single" w:sz="6" w:space="0" w:color="000000"/>
              <w:left w:val="single" w:sz="6" w:space="0" w:color="000000"/>
              <w:right w:val="single" w:sz="6" w:space="0" w:color="000000"/>
            </w:tcBorders>
            <w:tcMar>
              <w:top w:w="0" w:type="dxa"/>
              <w:left w:w="120" w:type="dxa"/>
              <w:bottom w:w="0" w:type="dxa"/>
              <w:right w:w="120" w:type="dxa"/>
            </w:tcMar>
            <w:hideMark/>
          </w:tcPr>
          <w:p w:rsidR="00126D8F" w:rsidRPr="00126D8F" w:rsidRDefault="00AE43DA"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Students will describe procedures to patients</w:t>
            </w:r>
          </w:p>
        </w:tc>
        <w:tc>
          <w:tcPr>
            <w:tcW w:w="0" w:type="auto"/>
            <w:tcBorders>
              <w:top w:val="single" w:sz="6" w:space="0" w:color="000000"/>
              <w:left w:val="single" w:sz="6" w:space="0" w:color="000000"/>
              <w:bottom w:val="single" w:sz="8" w:space="0" w:color="auto"/>
              <w:right w:val="single" w:sz="6" w:space="0" w:color="000000"/>
            </w:tcBorders>
            <w:tcMar>
              <w:top w:w="0" w:type="dxa"/>
              <w:left w:w="120" w:type="dxa"/>
              <w:bottom w:w="0" w:type="dxa"/>
              <w:right w:w="120" w:type="dxa"/>
            </w:tcMar>
            <w:hideMark/>
          </w:tcPr>
          <w:p w:rsidR="00126D8F" w:rsidRPr="00126D8F" w:rsidRDefault="00AE43DA" w:rsidP="00F40EF5">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 xml:space="preserve">100% of students will </w:t>
            </w:r>
            <w:r w:rsidR="00F40EF5">
              <w:rPr>
                <w:rFonts w:ascii="Arial" w:eastAsia="Times New Roman" w:hAnsi="Arial" w:cs="Arial"/>
                <w:color w:val="000000"/>
                <w:sz w:val="20"/>
                <w:szCs w:val="20"/>
              </w:rPr>
              <w:t>score</w:t>
            </w:r>
            <w:r w:rsidRPr="00126D8F">
              <w:rPr>
                <w:rFonts w:ascii="Arial" w:eastAsia="Times New Roman" w:hAnsi="Arial" w:cs="Arial"/>
                <w:color w:val="000000"/>
                <w:sz w:val="20"/>
                <w:szCs w:val="20"/>
              </w:rPr>
              <w:t xml:space="preserve"> “Fair” or better (Scale poor, fair, good or excellen</w:t>
            </w:r>
            <w:r>
              <w:rPr>
                <w:rFonts w:ascii="Arial" w:eastAsia="Times New Roman" w:hAnsi="Arial" w:cs="Arial"/>
                <w:color w:val="000000"/>
                <w:sz w:val="20"/>
                <w:szCs w:val="20"/>
              </w:rPr>
              <w:t>t) on first clinical evaluation.</w:t>
            </w:r>
          </w:p>
        </w:tc>
        <w:tc>
          <w:tcPr>
            <w:tcW w:w="0" w:type="auto"/>
            <w:vMerge w:val="restart"/>
            <w:tcBorders>
              <w:top w:val="single" w:sz="6" w:space="0" w:color="000000"/>
              <w:left w:val="single" w:sz="6" w:space="0" w:color="000000"/>
              <w:right w:val="single" w:sz="8" w:space="0" w:color="auto"/>
            </w:tcBorders>
            <w:tcMar>
              <w:top w:w="0" w:type="dxa"/>
              <w:left w:w="120" w:type="dxa"/>
              <w:bottom w:w="0" w:type="dxa"/>
              <w:right w:w="120" w:type="dxa"/>
            </w:tcMar>
            <w:hideMark/>
          </w:tcPr>
          <w:p w:rsidR="00126D8F" w:rsidRPr="00126D8F" w:rsidRDefault="00AE43DA"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Clinical evaluation section “communication skills: interpersonal skill with patients”</w:t>
            </w:r>
          </w:p>
        </w:tc>
        <w:tc>
          <w:tcPr>
            <w:tcW w:w="0" w:type="auto"/>
            <w:tcBorders>
              <w:top w:val="single" w:sz="18" w:space="0" w:color="000000"/>
              <w:left w:val="single" w:sz="8" w:space="0" w:color="auto"/>
              <w:bottom w:val="single" w:sz="8" w:space="0" w:color="auto"/>
              <w:right w:val="single" w:sz="6" w:space="0" w:color="000000"/>
            </w:tcBorders>
            <w:tcMar>
              <w:top w:w="0" w:type="dxa"/>
              <w:left w:w="120" w:type="dxa"/>
              <w:bottom w:w="0" w:type="dxa"/>
              <w:right w:w="120" w:type="dxa"/>
            </w:tcMar>
            <w:hideMark/>
          </w:tcPr>
          <w:p w:rsidR="00AE43DA" w:rsidRPr="00126D8F" w:rsidRDefault="00AE43DA" w:rsidP="00AE43DA">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2</w:t>
            </w:r>
            <w:r w:rsidRPr="00126D8F">
              <w:rPr>
                <w:rFonts w:ascii="Arial" w:eastAsia="Times New Roman" w:hAnsi="Arial" w:cs="Arial"/>
                <w:color w:val="000000"/>
                <w:sz w:val="20"/>
                <w:szCs w:val="20"/>
                <w:vertAlign w:val="superscript"/>
              </w:rPr>
              <w:t>nd</w:t>
            </w:r>
            <w:r w:rsidRPr="00126D8F">
              <w:rPr>
                <w:rFonts w:ascii="Arial" w:eastAsia="Times New Roman" w:hAnsi="Arial" w:cs="Arial"/>
                <w:color w:val="000000"/>
                <w:sz w:val="20"/>
                <w:szCs w:val="20"/>
              </w:rPr>
              <w:t xml:space="preserve"> semester (after 1</w:t>
            </w:r>
            <w:r w:rsidRPr="00126D8F">
              <w:rPr>
                <w:rFonts w:ascii="Arial" w:eastAsia="Times New Roman" w:hAnsi="Arial" w:cs="Arial"/>
                <w:color w:val="000000"/>
                <w:sz w:val="20"/>
                <w:szCs w:val="20"/>
                <w:vertAlign w:val="superscript"/>
              </w:rPr>
              <w:t>st</w:t>
            </w:r>
            <w:r w:rsidRPr="00126D8F">
              <w:rPr>
                <w:rFonts w:ascii="Arial" w:eastAsia="Times New Roman" w:hAnsi="Arial" w:cs="Arial"/>
                <w:color w:val="000000"/>
                <w:sz w:val="20"/>
                <w:szCs w:val="20"/>
              </w:rPr>
              <w:t xml:space="preserve"> clinical evaluation)</w:t>
            </w:r>
          </w:p>
          <w:p w:rsidR="00AE43DA" w:rsidRDefault="00AE43DA" w:rsidP="00126D8F">
            <w:pPr>
              <w:spacing w:after="58" w:line="240" w:lineRule="auto"/>
              <w:rPr>
                <w:rFonts w:ascii="Arial" w:eastAsia="Times New Roman" w:hAnsi="Arial" w:cs="Arial"/>
                <w:color w:val="000000"/>
                <w:sz w:val="20"/>
                <w:szCs w:val="20"/>
              </w:rPr>
            </w:pPr>
          </w:p>
          <w:p w:rsidR="00AE43DA" w:rsidRDefault="00AE43DA" w:rsidP="00126D8F">
            <w:pPr>
              <w:spacing w:after="58" w:line="240" w:lineRule="auto"/>
              <w:rPr>
                <w:rFonts w:ascii="Arial" w:eastAsia="Times New Roman" w:hAnsi="Arial" w:cs="Arial"/>
                <w:color w:val="000000"/>
                <w:sz w:val="20"/>
                <w:szCs w:val="20"/>
              </w:rPr>
            </w:pPr>
          </w:p>
          <w:p w:rsidR="00126D8F" w:rsidRPr="00126D8F" w:rsidRDefault="00126D8F" w:rsidP="00126D8F">
            <w:pPr>
              <w:spacing w:after="58" w:line="240" w:lineRule="auto"/>
              <w:rPr>
                <w:rFonts w:ascii="Arial" w:eastAsia="Times New Roman" w:hAnsi="Arial" w:cs="Arial"/>
                <w:sz w:val="20"/>
                <w:szCs w:val="20"/>
              </w:rPr>
            </w:pPr>
          </w:p>
        </w:tc>
        <w:tc>
          <w:tcPr>
            <w:tcW w:w="0" w:type="auto"/>
            <w:vMerge w:val="restart"/>
            <w:tcBorders>
              <w:top w:val="single" w:sz="18" w:space="0" w:color="000000"/>
              <w:left w:val="single" w:sz="6" w:space="0" w:color="000000"/>
              <w:right w:val="single" w:sz="6" w:space="0" w:color="000000"/>
            </w:tcBorders>
            <w:tcMar>
              <w:top w:w="0" w:type="dxa"/>
              <w:left w:w="120" w:type="dxa"/>
              <w:bottom w:w="0" w:type="dxa"/>
              <w:right w:w="120" w:type="dxa"/>
            </w:tcMar>
            <w:hideMark/>
          </w:tcPr>
          <w:p w:rsidR="00126D8F" w:rsidRPr="00126D8F" w:rsidRDefault="00AE43DA"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 xml:space="preserve">During summer semester </w:t>
            </w:r>
          </w:p>
        </w:tc>
        <w:tc>
          <w:tcPr>
            <w:tcW w:w="0" w:type="auto"/>
            <w:vMerge w:val="restart"/>
            <w:tcBorders>
              <w:top w:val="single" w:sz="6" w:space="0" w:color="000000"/>
              <w:left w:val="single" w:sz="6" w:space="0" w:color="000000"/>
              <w:right w:val="single" w:sz="6" w:space="0" w:color="000000"/>
            </w:tcBorders>
            <w:tcMar>
              <w:top w:w="0" w:type="dxa"/>
              <w:left w:w="120" w:type="dxa"/>
              <w:bottom w:w="0" w:type="dxa"/>
              <w:right w:w="120" w:type="dxa"/>
            </w:tcMar>
            <w:hideMark/>
          </w:tcPr>
          <w:p w:rsidR="00126D8F" w:rsidRPr="005B30C4" w:rsidRDefault="00AE43DA" w:rsidP="00126D8F">
            <w:pPr>
              <w:spacing w:after="58" w:line="240" w:lineRule="auto"/>
              <w:rPr>
                <w:rFonts w:ascii="Arial" w:eastAsia="Times New Roman" w:hAnsi="Arial" w:cs="Arial"/>
                <w:sz w:val="20"/>
                <w:szCs w:val="20"/>
                <w:highlight w:val="yellow"/>
              </w:rPr>
            </w:pPr>
            <w:r w:rsidRPr="005B30C4">
              <w:rPr>
                <w:rFonts w:ascii="Arial" w:eastAsia="Times New Roman" w:hAnsi="Arial" w:cs="Arial"/>
                <w:color w:val="000000"/>
                <w:sz w:val="20"/>
                <w:szCs w:val="20"/>
              </w:rPr>
              <w:t>Radiation Therapy Program Director &amp; Clinical Coordinator</w:t>
            </w:r>
          </w:p>
        </w:tc>
        <w:tc>
          <w:tcPr>
            <w:tcW w:w="0" w:type="auto"/>
            <w:tcBorders>
              <w:top w:val="single" w:sz="6" w:space="0" w:color="000000"/>
              <w:left w:val="single" w:sz="6" w:space="0" w:color="000000"/>
              <w:bottom w:val="single" w:sz="8" w:space="0" w:color="auto"/>
              <w:right w:val="single" w:sz="6" w:space="0" w:color="000000"/>
            </w:tcBorders>
            <w:tcMar>
              <w:top w:w="0" w:type="dxa"/>
              <w:left w:w="120" w:type="dxa"/>
              <w:bottom w:w="0" w:type="dxa"/>
              <w:right w:w="120" w:type="dxa"/>
            </w:tcMar>
            <w:hideMark/>
          </w:tcPr>
          <w:p w:rsidR="00AE43DA" w:rsidRPr="008E0540" w:rsidRDefault="00AE43DA" w:rsidP="008E0540">
            <w:pPr>
              <w:spacing w:after="0" w:line="240" w:lineRule="auto"/>
              <w:jc w:val="center"/>
              <w:rPr>
                <w:rFonts w:ascii="Arial" w:eastAsia="Times New Roman" w:hAnsi="Arial" w:cs="Arial"/>
                <w:sz w:val="20"/>
                <w:szCs w:val="20"/>
              </w:rPr>
            </w:pPr>
          </w:p>
          <w:p w:rsidR="00AE43DA" w:rsidRPr="005B30C4" w:rsidRDefault="00AE43DA" w:rsidP="005B7AE5">
            <w:pPr>
              <w:spacing w:after="58" w:line="240" w:lineRule="auto"/>
              <w:rPr>
                <w:rFonts w:ascii="Arial" w:eastAsia="Times New Roman" w:hAnsi="Arial" w:cs="Arial"/>
                <w:sz w:val="20"/>
                <w:szCs w:val="20"/>
                <w:highlight w:val="yellow"/>
              </w:rPr>
            </w:pPr>
            <w:r w:rsidRPr="008E0540">
              <w:rPr>
                <w:rFonts w:ascii="Arial" w:eastAsia="Times New Roman" w:hAnsi="Arial" w:cs="Arial"/>
                <w:color w:val="000000"/>
                <w:sz w:val="20"/>
                <w:szCs w:val="20"/>
              </w:rPr>
              <w:t>(</w:t>
            </w:r>
            <w:proofErr w:type="gramStart"/>
            <w:r w:rsidRPr="008E0540">
              <w:rPr>
                <w:rFonts w:ascii="Arial" w:eastAsia="Times New Roman" w:hAnsi="Arial" w:cs="Arial"/>
                <w:color w:val="000000"/>
                <w:sz w:val="20"/>
                <w:szCs w:val="20"/>
              </w:rPr>
              <w:t>class</w:t>
            </w:r>
            <w:proofErr w:type="gramEnd"/>
            <w:r w:rsidRPr="008E0540">
              <w:rPr>
                <w:rFonts w:ascii="Arial" w:eastAsia="Times New Roman" w:hAnsi="Arial" w:cs="Arial"/>
                <w:color w:val="000000"/>
                <w:sz w:val="20"/>
                <w:szCs w:val="20"/>
              </w:rPr>
              <w:t xml:space="preserve"> of ‘1</w:t>
            </w:r>
            <w:r w:rsidR="005B7AE5" w:rsidRPr="008E0540">
              <w:rPr>
                <w:rFonts w:ascii="Arial" w:eastAsia="Times New Roman" w:hAnsi="Arial" w:cs="Arial"/>
                <w:color w:val="000000"/>
                <w:sz w:val="20"/>
                <w:szCs w:val="20"/>
              </w:rPr>
              <w:t>6</w:t>
            </w:r>
            <w:r w:rsidRPr="008E0540">
              <w:rPr>
                <w:rFonts w:ascii="Arial" w:eastAsia="Times New Roman" w:hAnsi="Arial" w:cs="Arial"/>
                <w:color w:val="000000"/>
                <w:sz w:val="20"/>
                <w:szCs w:val="20"/>
              </w:rPr>
              <w:t xml:space="preserve">) n=17, </w:t>
            </w:r>
            <w:r w:rsidR="008E0540">
              <w:rPr>
                <w:rFonts w:ascii="Arial" w:eastAsia="Times New Roman" w:hAnsi="Arial" w:cs="Arial"/>
                <w:color w:val="000000"/>
                <w:sz w:val="20"/>
                <w:szCs w:val="20"/>
              </w:rPr>
              <w:t>16/17 (94%) of students scored “fair” or better.  Part of the new curriculum is Pt. Care course.  Focus will be placed on interpersonal and communication skills</w:t>
            </w:r>
            <w:r w:rsidR="001A032F">
              <w:rPr>
                <w:rFonts w:ascii="Arial" w:eastAsia="Times New Roman" w:hAnsi="Arial" w:cs="Arial"/>
                <w:color w:val="000000"/>
                <w:sz w:val="20"/>
                <w:szCs w:val="20"/>
              </w:rPr>
              <w:t>.  The program will reevaluate with Class of 2017.</w:t>
            </w:r>
            <w:r w:rsidR="008E0540">
              <w:rPr>
                <w:rFonts w:ascii="Arial" w:eastAsia="Times New Roman" w:hAnsi="Arial" w:cs="Arial"/>
                <w:color w:val="000000"/>
                <w:sz w:val="20"/>
                <w:szCs w:val="20"/>
              </w:rPr>
              <w:t xml:space="preserve"> </w:t>
            </w:r>
          </w:p>
        </w:tc>
      </w:tr>
      <w:tr w:rsidR="001A032F" w:rsidRPr="00126D8F" w:rsidTr="00AE43DA">
        <w:trPr>
          <w:trHeight w:val="1380"/>
        </w:trPr>
        <w:tc>
          <w:tcPr>
            <w:tcW w:w="0" w:type="auto"/>
            <w:vMerge/>
            <w:tcBorders>
              <w:left w:val="single" w:sz="6" w:space="0" w:color="000000"/>
              <w:bottom w:val="single" w:sz="6" w:space="0" w:color="000000"/>
              <w:right w:val="single" w:sz="6" w:space="0" w:color="000000"/>
            </w:tcBorders>
            <w:tcMar>
              <w:top w:w="0" w:type="dxa"/>
              <w:left w:w="120" w:type="dxa"/>
              <w:bottom w:w="0" w:type="dxa"/>
              <w:right w:w="120" w:type="dxa"/>
            </w:tcMar>
          </w:tcPr>
          <w:p w:rsidR="00AE43DA" w:rsidRPr="00126D8F" w:rsidRDefault="00AE43DA" w:rsidP="00126D8F">
            <w:pPr>
              <w:spacing w:after="58" w:line="240" w:lineRule="auto"/>
              <w:rPr>
                <w:rFonts w:ascii="Arial" w:eastAsia="Times New Roman" w:hAnsi="Arial" w:cs="Arial"/>
                <w:color w:val="000000"/>
                <w:sz w:val="20"/>
                <w:szCs w:val="20"/>
              </w:rPr>
            </w:pPr>
          </w:p>
        </w:tc>
        <w:tc>
          <w:tcPr>
            <w:tcW w:w="0" w:type="auto"/>
            <w:tcBorders>
              <w:top w:val="single" w:sz="8" w:space="0" w:color="auto"/>
              <w:left w:val="single" w:sz="6" w:space="0" w:color="000000"/>
              <w:bottom w:val="single" w:sz="6" w:space="0" w:color="000000"/>
              <w:right w:val="single" w:sz="6" w:space="0" w:color="000000"/>
            </w:tcBorders>
            <w:tcMar>
              <w:top w:w="0" w:type="dxa"/>
              <w:left w:w="120" w:type="dxa"/>
              <w:bottom w:w="0" w:type="dxa"/>
              <w:right w:w="120" w:type="dxa"/>
            </w:tcMar>
          </w:tcPr>
          <w:p w:rsidR="00AE43DA" w:rsidRPr="00126D8F" w:rsidRDefault="00AE43DA" w:rsidP="00F40EF5">
            <w:pPr>
              <w:spacing w:after="58" w:line="240" w:lineRule="auto"/>
              <w:rPr>
                <w:rFonts w:ascii="Arial" w:eastAsia="Times New Roman" w:hAnsi="Arial" w:cs="Arial"/>
                <w:color w:val="000000"/>
                <w:sz w:val="20"/>
                <w:szCs w:val="20"/>
              </w:rPr>
            </w:pPr>
            <w:r w:rsidRPr="00126D8F">
              <w:rPr>
                <w:rFonts w:ascii="Arial" w:eastAsia="Times New Roman" w:hAnsi="Arial" w:cs="Arial"/>
                <w:color w:val="000000"/>
                <w:sz w:val="20"/>
                <w:szCs w:val="20"/>
              </w:rPr>
              <w:t>100% of students will score “good”</w:t>
            </w:r>
            <w:r w:rsidR="00C607E1">
              <w:rPr>
                <w:rFonts w:ascii="Arial" w:eastAsia="Times New Roman" w:hAnsi="Arial" w:cs="Arial"/>
                <w:color w:val="000000"/>
                <w:sz w:val="20"/>
                <w:szCs w:val="20"/>
              </w:rPr>
              <w:t xml:space="preserve"> or better</w:t>
            </w:r>
            <w:r w:rsidRPr="00126D8F">
              <w:rPr>
                <w:rFonts w:ascii="Arial" w:eastAsia="Times New Roman" w:hAnsi="Arial" w:cs="Arial"/>
                <w:color w:val="000000"/>
                <w:sz w:val="20"/>
                <w:szCs w:val="20"/>
              </w:rPr>
              <w:t xml:space="preserve"> on final evaluation </w:t>
            </w:r>
          </w:p>
        </w:tc>
        <w:tc>
          <w:tcPr>
            <w:tcW w:w="0" w:type="auto"/>
            <w:vMerge/>
            <w:tcBorders>
              <w:left w:val="single" w:sz="6" w:space="0" w:color="000000"/>
              <w:bottom w:val="single" w:sz="6" w:space="0" w:color="000000"/>
              <w:right w:val="single" w:sz="8" w:space="0" w:color="auto"/>
            </w:tcBorders>
            <w:tcMar>
              <w:top w:w="0" w:type="dxa"/>
              <w:left w:w="120" w:type="dxa"/>
              <w:bottom w:w="0" w:type="dxa"/>
              <w:right w:w="120" w:type="dxa"/>
            </w:tcMar>
          </w:tcPr>
          <w:p w:rsidR="00AE43DA" w:rsidRPr="00126D8F" w:rsidRDefault="00AE43DA" w:rsidP="00126D8F">
            <w:pPr>
              <w:spacing w:after="58" w:line="240" w:lineRule="auto"/>
              <w:rPr>
                <w:rFonts w:ascii="Arial" w:eastAsia="Times New Roman" w:hAnsi="Arial" w:cs="Arial"/>
                <w:color w:val="000000"/>
                <w:sz w:val="20"/>
                <w:szCs w:val="20"/>
              </w:rPr>
            </w:pPr>
          </w:p>
        </w:tc>
        <w:tc>
          <w:tcPr>
            <w:tcW w:w="0" w:type="auto"/>
            <w:tcBorders>
              <w:top w:val="single" w:sz="8" w:space="0" w:color="auto"/>
              <w:left w:val="single" w:sz="8" w:space="0" w:color="auto"/>
              <w:bottom w:val="single" w:sz="6" w:space="0" w:color="000000"/>
              <w:right w:val="single" w:sz="6" w:space="0" w:color="000000"/>
            </w:tcBorders>
            <w:tcMar>
              <w:top w:w="0" w:type="dxa"/>
              <w:left w:w="120" w:type="dxa"/>
              <w:bottom w:w="0" w:type="dxa"/>
              <w:right w:w="120" w:type="dxa"/>
            </w:tcMar>
          </w:tcPr>
          <w:p w:rsidR="00AE43DA" w:rsidRPr="00126D8F" w:rsidRDefault="00AE43DA" w:rsidP="00126D8F">
            <w:pPr>
              <w:spacing w:after="58" w:line="240" w:lineRule="auto"/>
              <w:rPr>
                <w:rFonts w:ascii="Arial" w:eastAsia="Times New Roman" w:hAnsi="Arial" w:cs="Arial"/>
                <w:color w:val="000000"/>
                <w:sz w:val="20"/>
                <w:szCs w:val="20"/>
              </w:rPr>
            </w:pPr>
            <w:r w:rsidRPr="00126D8F">
              <w:rPr>
                <w:rFonts w:ascii="Arial" w:eastAsia="Times New Roman" w:hAnsi="Arial" w:cs="Arial"/>
                <w:color w:val="000000"/>
                <w:sz w:val="20"/>
                <w:szCs w:val="20"/>
              </w:rPr>
              <w:t>5</w:t>
            </w:r>
            <w:r w:rsidRPr="00126D8F">
              <w:rPr>
                <w:rFonts w:ascii="Arial" w:eastAsia="Times New Roman" w:hAnsi="Arial" w:cs="Arial"/>
                <w:color w:val="000000"/>
                <w:sz w:val="20"/>
                <w:szCs w:val="20"/>
                <w:vertAlign w:val="superscript"/>
              </w:rPr>
              <w:t>th</w:t>
            </w:r>
            <w:r w:rsidRPr="00126D8F">
              <w:rPr>
                <w:rFonts w:ascii="Arial" w:eastAsia="Times New Roman" w:hAnsi="Arial" w:cs="Arial"/>
                <w:color w:val="000000"/>
                <w:sz w:val="20"/>
                <w:szCs w:val="20"/>
              </w:rPr>
              <w:t xml:space="preserve"> semester (after last clinical evaluation)</w:t>
            </w:r>
          </w:p>
        </w:tc>
        <w:tc>
          <w:tcPr>
            <w:tcW w:w="0" w:type="auto"/>
            <w:vMerge/>
            <w:tcBorders>
              <w:left w:val="single" w:sz="6" w:space="0" w:color="000000"/>
              <w:bottom w:val="single" w:sz="6" w:space="0" w:color="000000"/>
              <w:right w:val="single" w:sz="6" w:space="0" w:color="000000"/>
            </w:tcBorders>
            <w:tcMar>
              <w:top w:w="0" w:type="dxa"/>
              <w:left w:w="120" w:type="dxa"/>
              <w:bottom w:w="0" w:type="dxa"/>
              <w:right w:w="120" w:type="dxa"/>
            </w:tcMar>
          </w:tcPr>
          <w:p w:rsidR="00AE43DA" w:rsidRPr="00126D8F" w:rsidRDefault="00AE43DA" w:rsidP="00126D8F">
            <w:pPr>
              <w:spacing w:after="58" w:line="240" w:lineRule="auto"/>
              <w:rPr>
                <w:rFonts w:ascii="Arial" w:eastAsia="Times New Roman" w:hAnsi="Arial" w:cs="Arial"/>
                <w:color w:val="000000"/>
                <w:sz w:val="20"/>
                <w:szCs w:val="20"/>
              </w:rPr>
            </w:pPr>
          </w:p>
        </w:tc>
        <w:tc>
          <w:tcPr>
            <w:tcW w:w="0" w:type="auto"/>
            <w:vMerge/>
            <w:tcBorders>
              <w:left w:val="single" w:sz="6" w:space="0" w:color="000000"/>
              <w:bottom w:val="single" w:sz="6" w:space="0" w:color="000000"/>
              <w:right w:val="single" w:sz="6" w:space="0" w:color="000000"/>
            </w:tcBorders>
            <w:tcMar>
              <w:top w:w="0" w:type="dxa"/>
              <w:left w:w="120" w:type="dxa"/>
              <w:bottom w:w="0" w:type="dxa"/>
              <w:right w:w="120" w:type="dxa"/>
            </w:tcMar>
          </w:tcPr>
          <w:p w:rsidR="00AE43DA" w:rsidRPr="00126D8F" w:rsidRDefault="00AE43DA" w:rsidP="00126D8F">
            <w:pPr>
              <w:spacing w:after="58" w:line="240" w:lineRule="auto"/>
              <w:rPr>
                <w:rFonts w:ascii="Arial" w:eastAsia="Times New Roman" w:hAnsi="Arial" w:cs="Arial"/>
                <w:color w:val="000000"/>
                <w:sz w:val="20"/>
                <w:szCs w:val="20"/>
              </w:rPr>
            </w:pPr>
          </w:p>
        </w:tc>
        <w:tc>
          <w:tcPr>
            <w:tcW w:w="0" w:type="auto"/>
            <w:tcBorders>
              <w:top w:val="single" w:sz="8" w:space="0" w:color="auto"/>
              <w:left w:val="single" w:sz="6" w:space="0" w:color="000000"/>
              <w:bottom w:val="single" w:sz="6" w:space="0" w:color="000000"/>
              <w:right w:val="single" w:sz="6" w:space="0" w:color="000000"/>
            </w:tcBorders>
            <w:tcMar>
              <w:top w:w="0" w:type="dxa"/>
              <w:left w:w="120" w:type="dxa"/>
              <w:bottom w:w="0" w:type="dxa"/>
              <w:right w:w="120" w:type="dxa"/>
            </w:tcMar>
          </w:tcPr>
          <w:p w:rsidR="00AE43DA" w:rsidRPr="00126D8F" w:rsidRDefault="00AE43DA"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w:t>
            </w:r>
            <w:proofErr w:type="gramStart"/>
            <w:r w:rsidRPr="00126D8F">
              <w:rPr>
                <w:rFonts w:ascii="Arial" w:eastAsia="Times New Roman" w:hAnsi="Arial" w:cs="Arial"/>
                <w:color w:val="000000"/>
                <w:sz w:val="20"/>
                <w:szCs w:val="20"/>
              </w:rPr>
              <w:t>class</w:t>
            </w:r>
            <w:proofErr w:type="gramEnd"/>
            <w:r w:rsidRPr="00126D8F">
              <w:rPr>
                <w:rFonts w:ascii="Arial" w:eastAsia="Times New Roman" w:hAnsi="Arial" w:cs="Arial"/>
                <w:color w:val="000000"/>
                <w:sz w:val="20"/>
                <w:szCs w:val="20"/>
              </w:rPr>
              <w:t xml:space="preserve"> of ‘1</w:t>
            </w:r>
            <w:r w:rsidR="005B7AE5">
              <w:rPr>
                <w:rFonts w:ascii="Arial" w:eastAsia="Times New Roman" w:hAnsi="Arial" w:cs="Arial"/>
                <w:color w:val="000000"/>
                <w:sz w:val="20"/>
                <w:szCs w:val="20"/>
              </w:rPr>
              <w:t>5</w:t>
            </w:r>
            <w:r w:rsidRPr="00126D8F">
              <w:rPr>
                <w:rFonts w:ascii="Arial" w:eastAsia="Times New Roman" w:hAnsi="Arial" w:cs="Arial"/>
                <w:color w:val="000000"/>
                <w:sz w:val="20"/>
                <w:szCs w:val="20"/>
              </w:rPr>
              <w:t>) n=1</w:t>
            </w:r>
            <w:r w:rsidR="005B7AE5">
              <w:rPr>
                <w:rFonts w:ascii="Arial" w:eastAsia="Times New Roman" w:hAnsi="Arial" w:cs="Arial"/>
                <w:color w:val="000000"/>
                <w:sz w:val="20"/>
                <w:szCs w:val="20"/>
              </w:rPr>
              <w:t>7</w:t>
            </w:r>
            <w:r w:rsidRPr="00126D8F">
              <w:rPr>
                <w:rFonts w:ascii="Arial" w:eastAsia="Times New Roman" w:hAnsi="Arial" w:cs="Arial"/>
                <w:color w:val="000000"/>
                <w:sz w:val="20"/>
                <w:szCs w:val="20"/>
              </w:rPr>
              <w:t>, 17/</w:t>
            </w:r>
            <w:r w:rsidR="005B7AE5">
              <w:rPr>
                <w:rFonts w:ascii="Arial" w:eastAsia="Times New Roman" w:hAnsi="Arial" w:cs="Arial"/>
                <w:color w:val="000000"/>
                <w:sz w:val="20"/>
                <w:szCs w:val="20"/>
              </w:rPr>
              <w:t>17</w:t>
            </w:r>
            <w:r w:rsidRPr="00126D8F">
              <w:rPr>
                <w:rFonts w:ascii="Arial" w:eastAsia="Times New Roman" w:hAnsi="Arial" w:cs="Arial"/>
                <w:color w:val="000000"/>
                <w:sz w:val="20"/>
                <w:szCs w:val="20"/>
              </w:rPr>
              <w:t>=</w:t>
            </w:r>
            <w:r w:rsidR="005B7AE5">
              <w:rPr>
                <w:rFonts w:ascii="Arial" w:eastAsia="Times New Roman" w:hAnsi="Arial" w:cs="Arial"/>
                <w:color w:val="000000"/>
                <w:sz w:val="20"/>
                <w:szCs w:val="20"/>
              </w:rPr>
              <w:t>100</w:t>
            </w:r>
            <w:r w:rsidRPr="00126D8F">
              <w:rPr>
                <w:rFonts w:ascii="Arial" w:eastAsia="Times New Roman" w:hAnsi="Arial" w:cs="Arial"/>
                <w:color w:val="000000"/>
                <w:sz w:val="20"/>
                <w:szCs w:val="20"/>
              </w:rPr>
              <w:t xml:space="preserve">%. </w:t>
            </w:r>
            <w:r w:rsidRPr="00126D8F">
              <w:rPr>
                <w:rFonts w:ascii="Arial" w:eastAsia="Times New Roman" w:hAnsi="Arial" w:cs="Arial"/>
                <w:color w:val="000000"/>
                <w:sz w:val="20"/>
                <w:szCs w:val="20"/>
                <w:shd w:val="clear" w:color="auto" w:fill="FFFFFF"/>
              </w:rPr>
              <w:t xml:space="preserve">We plan to continue to use current benchmark. </w:t>
            </w:r>
          </w:p>
          <w:p w:rsidR="00AE43DA" w:rsidRPr="00126D8F" w:rsidRDefault="00AE43DA" w:rsidP="00126D8F">
            <w:pPr>
              <w:spacing w:after="0" w:line="240" w:lineRule="auto"/>
              <w:rPr>
                <w:rFonts w:ascii="Arial" w:eastAsia="Times New Roman" w:hAnsi="Arial" w:cs="Arial"/>
                <w:sz w:val="20"/>
                <w:szCs w:val="20"/>
              </w:rPr>
            </w:pPr>
          </w:p>
        </w:tc>
      </w:tr>
      <w:tr w:rsidR="001A032F" w:rsidRPr="00126D8F" w:rsidTr="009602FF">
        <w:trPr>
          <w:trHeight w:val="183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9602F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Students will communicate effectively with healthcare staff</w:t>
            </w:r>
          </w:p>
        </w:tc>
        <w:tc>
          <w:tcPr>
            <w:tcW w:w="0" w:type="auto"/>
            <w:tcBorders>
              <w:top w:val="single" w:sz="6" w:space="0" w:color="000000"/>
              <w:left w:val="single" w:sz="6" w:space="0" w:color="000000"/>
              <w:bottom w:val="single" w:sz="8" w:space="0" w:color="auto"/>
              <w:right w:val="single" w:sz="6" w:space="0" w:color="000000"/>
            </w:tcBorders>
            <w:tcMar>
              <w:top w:w="0" w:type="dxa"/>
              <w:left w:w="120" w:type="dxa"/>
              <w:bottom w:w="0" w:type="dxa"/>
              <w:right w:w="120" w:type="dxa"/>
            </w:tcMar>
            <w:hideMark/>
          </w:tcPr>
          <w:p w:rsidR="00126D8F" w:rsidRPr="00126D8F" w:rsidRDefault="009602FF" w:rsidP="00F40EF5">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100% of students will score  “Fair” or better (Scale poor, fair, good or excellent) on first clinical evaluation,</w:t>
            </w:r>
          </w:p>
        </w:tc>
        <w:tc>
          <w:tcPr>
            <w:tcW w:w="0" w:type="auto"/>
            <w:vMerge w:val="restart"/>
            <w:tcBorders>
              <w:top w:val="single" w:sz="6" w:space="0" w:color="000000"/>
              <w:left w:val="single" w:sz="6" w:space="0" w:color="000000"/>
              <w:right w:val="single" w:sz="6" w:space="0" w:color="000000"/>
            </w:tcBorders>
            <w:tcMar>
              <w:top w:w="0" w:type="dxa"/>
              <w:left w:w="120" w:type="dxa"/>
              <w:bottom w:w="0" w:type="dxa"/>
              <w:right w:w="120" w:type="dxa"/>
            </w:tcMar>
            <w:hideMark/>
          </w:tcPr>
          <w:p w:rsidR="00126D8F" w:rsidRPr="00126D8F" w:rsidRDefault="009602F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Clinical evaluation section “communication skills: int</w:t>
            </w:r>
            <w:r>
              <w:rPr>
                <w:rFonts w:ascii="Arial" w:eastAsia="Times New Roman" w:hAnsi="Arial" w:cs="Arial"/>
                <w:color w:val="000000"/>
                <w:sz w:val="20"/>
                <w:szCs w:val="20"/>
              </w:rPr>
              <w:t>erpersonal skill with staff”</w:t>
            </w:r>
          </w:p>
        </w:tc>
        <w:tc>
          <w:tcPr>
            <w:tcW w:w="0" w:type="auto"/>
            <w:tcBorders>
              <w:top w:val="single" w:sz="6" w:space="0" w:color="000000"/>
              <w:left w:val="single" w:sz="6" w:space="0" w:color="000000"/>
              <w:bottom w:val="single" w:sz="8" w:space="0" w:color="auto"/>
              <w:right w:val="single" w:sz="6" w:space="0" w:color="000000"/>
            </w:tcBorders>
            <w:tcMar>
              <w:top w:w="0" w:type="dxa"/>
              <w:left w:w="120" w:type="dxa"/>
              <w:bottom w:w="0" w:type="dxa"/>
              <w:right w:w="120" w:type="dxa"/>
            </w:tcMar>
            <w:hideMark/>
          </w:tcPr>
          <w:p w:rsidR="009602FF" w:rsidRDefault="009602FF" w:rsidP="00126D8F">
            <w:pPr>
              <w:spacing w:after="58" w:line="240" w:lineRule="auto"/>
              <w:rPr>
                <w:rFonts w:ascii="Arial" w:eastAsia="Times New Roman" w:hAnsi="Arial" w:cs="Arial"/>
                <w:color w:val="000000"/>
                <w:sz w:val="20"/>
                <w:szCs w:val="20"/>
              </w:rPr>
            </w:pPr>
            <w:r w:rsidRPr="00126D8F">
              <w:rPr>
                <w:rFonts w:ascii="Arial" w:eastAsia="Times New Roman" w:hAnsi="Arial" w:cs="Arial"/>
                <w:color w:val="000000"/>
                <w:sz w:val="20"/>
                <w:szCs w:val="20"/>
              </w:rPr>
              <w:t>2</w:t>
            </w:r>
            <w:r w:rsidRPr="00126D8F">
              <w:rPr>
                <w:rFonts w:ascii="Arial" w:eastAsia="Times New Roman" w:hAnsi="Arial" w:cs="Arial"/>
                <w:color w:val="000000"/>
                <w:sz w:val="20"/>
                <w:szCs w:val="20"/>
                <w:vertAlign w:val="superscript"/>
              </w:rPr>
              <w:t>nd</w:t>
            </w:r>
            <w:r w:rsidRPr="00126D8F">
              <w:rPr>
                <w:rFonts w:ascii="Arial" w:eastAsia="Times New Roman" w:hAnsi="Arial" w:cs="Arial"/>
                <w:color w:val="000000"/>
                <w:sz w:val="20"/>
                <w:szCs w:val="20"/>
              </w:rPr>
              <w:t xml:space="preserve"> semester (after 1</w:t>
            </w:r>
            <w:r w:rsidRPr="00126D8F">
              <w:rPr>
                <w:rFonts w:ascii="Arial" w:eastAsia="Times New Roman" w:hAnsi="Arial" w:cs="Arial"/>
                <w:color w:val="000000"/>
                <w:sz w:val="20"/>
                <w:szCs w:val="20"/>
                <w:vertAlign w:val="superscript"/>
              </w:rPr>
              <w:t>st</w:t>
            </w:r>
            <w:r w:rsidRPr="00126D8F">
              <w:rPr>
                <w:rFonts w:ascii="Arial" w:eastAsia="Times New Roman" w:hAnsi="Arial" w:cs="Arial"/>
                <w:color w:val="000000"/>
                <w:sz w:val="20"/>
                <w:szCs w:val="20"/>
              </w:rPr>
              <w:t xml:space="preserve"> clinical evaluation)</w:t>
            </w:r>
          </w:p>
          <w:p w:rsidR="009602FF" w:rsidRPr="00126D8F" w:rsidRDefault="009602FF" w:rsidP="00126D8F">
            <w:pPr>
              <w:spacing w:after="58" w:line="240" w:lineRule="auto"/>
              <w:rPr>
                <w:rFonts w:ascii="Arial" w:eastAsia="Times New Roman" w:hAnsi="Arial" w:cs="Arial"/>
                <w:sz w:val="20"/>
                <w:szCs w:val="20"/>
              </w:rPr>
            </w:pPr>
          </w:p>
          <w:p w:rsidR="00126D8F" w:rsidRPr="00126D8F" w:rsidRDefault="00126D8F" w:rsidP="00126D8F">
            <w:pPr>
              <w:spacing w:after="58" w:line="240" w:lineRule="auto"/>
              <w:rPr>
                <w:rFonts w:ascii="Arial" w:eastAsia="Times New Roman" w:hAnsi="Arial" w:cs="Arial"/>
                <w:sz w:val="20"/>
                <w:szCs w:val="20"/>
              </w:rPr>
            </w:pPr>
          </w:p>
        </w:tc>
        <w:tc>
          <w:tcPr>
            <w:tcW w:w="0" w:type="auto"/>
            <w:vMerge w:val="restart"/>
            <w:tcBorders>
              <w:top w:val="single" w:sz="6" w:space="0" w:color="000000"/>
              <w:left w:val="single" w:sz="6" w:space="0" w:color="000000"/>
              <w:right w:val="single" w:sz="6" w:space="0" w:color="000000"/>
            </w:tcBorders>
            <w:tcMar>
              <w:top w:w="0" w:type="dxa"/>
              <w:left w:w="120" w:type="dxa"/>
              <w:bottom w:w="0" w:type="dxa"/>
              <w:right w:w="120" w:type="dxa"/>
            </w:tcMar>
            <w:hideMark/>
          </w:tcPr>
          <w:p w:rsidR="00126D8F" w:rsidRPr="00126D8F" w:rsidRDefault="009602F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 xml:space="preserve">During summer semester </w:t>
            </w:r>
          </w:p>
        </w:tc>
        <w:tc>
          <w:tcPr>
            <w:tcW w:w="0" w:type="auto"/>
            <w:vMerge w:val="restart"/>
            <w:tcBorders>
              <w:top w:val="single" w:sz="6" w:space="0" w:color="000000"/>
              <w:left w:val="single" w:sz="6" w:space="0" w:color="000000"/>
              <w:right w:val="single" w:sz="8" w:space="0" w:color="auto"/>
            </w:tcBorders>
            <w:tcMar>
              <w:top w:w="0" w:type="dxa"/>
              <w:left w:w="120" w:type="dxa"/>
              <w:bottom w:w="0" w:type="dxa"/>
              <w:right w:w="120" w:type="dxa"/>
            </w:tcMar>
            <w:hideMark/>
          </w:tcPr>
          <w:p w:rsidR="00126D8F" w:rsidRPr="00126D8F" w:rsidRDefault="009602F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Radiation Therapy Program Director &amp; Clinical Coordinator</w:t>
            </w:r>
          </w:p>
        </w:tc>
        <w:tc>
          <w:tcPr>
            <w:tcW w:w="0" w:type="auto"/>
            <w:tcBorders>
              <w:top w:val="single" w:sz="6" w:space="0" w:color="000000"/>
              <w:left w:val="single" w:sz="8" w:space="0" w:color="auto"/>
              <w:bottom w:val="single" w:sz="8" w:space="0" w:color="auto"/>
              <w:right w:val="single" w:sz="6" w:space="0" w:color="000000"/>
            </w:tcBorders>
            <w:tcMar>
              <w:top w:w="0" w:type="dxa"/>
              <w:left w:w="120" w:type="dxa"/>
              <w:bottom w:w="0" w:type="dxa"/>
              <w:right w:w="120" w:type="dxa"/>
            </w:tcMar>
            <w:hideMark/>
          </w:tcPr>
          <w:p w:rsidR="00126D8F" w:rsidRPr="00126D8F" w:rsidRDefault="009602FF" w:rsidP="001A032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w:t>
            </w:r>
            <w:proofErr w:type="gramStart"/>
            <w:r w:rsidRPr="00126D8F">
              <w:rPr>
                <w:rFonts w:ascii="Arial" w:eastAsia="Times New Roman" w:hAnsi="Arial" w:cs="Arial"/>
                <w:color w:val="000000"/>
                <w:sz w:val="20"/>
                <w:szCs w:val="20"/>
              </w:rPr>
              <w:t>class</w:t>
            </w:r>
            <w:proofErr w:type="gramEnd"/>
            <w:r w:rsidRPr="00126D8F">
              <w:rPr>
                <w:rFonts w:ascii="Arial" w:eastAsia="Times New Roman" w:hAnsi="Arial" w:cs="Arial"/>
                <w:color w:val="000000"/>
                <w:sz w:val="20"/>
                <w:szCs w:val="20"/>
              </w:rPr>
              <w:t xml:space="preserve"> of ‘1</w:t>
            </w:r>
            <w:r w:rsidR="005B7AE5">
              <w:rPr>
                <w:rFonts w:ascii="Arial" w:eastAsia="Times New Roman" w:hAnsi="Arial" w:cs="Arial"/>
                <w:color w:val="000000"/>
                <w:sz w:val="20"/>
                <w:szCs w:val="20"/>
              </w:rPr>
              <w:t>6</w:t>
            </w:r>
            <w:r w:rsidRPr="00126D8F">
              <w:rPr>
                <w:rFonts w:ascii="Arial" w:eastAsia="Times New Roman" w:hAnsi="Arial" w:cs="Arial"/>
                <w:color w:val="000000"/>
                <w:sz w:val="20"/>
                <w:szCs w:val="20"/>
              </w:rPr>
              <w:t xml:space="preserve">) n=17, 100% met benchmark. </w:t>
            </w:r>
            <w:r w:rsidR="001A032F">
              <w:rPr>
                <w:rFonts w:ascii="Arial" w:eastAsia="Times New Roman" w:hAnsi="Arial" w:cs="Arial"/>
                <w:color w:val="000000"/>
                <w:sz w:val="20"/>
                <w:szCs w:val="20"/>
              </w:rPr>
              <w:t>S</w:t>
            </w:r>
            <w:r w:rsidRPr="00126D8F">
              <w:rPr>
                <w:rFonts w:ascii="Arial" w:eastAsia="Times New Roman" w:hAnsi="Arial" w:cs="Arial"/>
                <w:color w:val="000000"/>
                <w:sz w:val="20"/>
                <w:szCs w:val="20"/>
              </w:rPr>
              <w:t xml:space="preserve">uggest raising benchmark to “good” </w:t>
            </w:r>
          </w:p>
        </w:tc>
      </w:tr>
      <w:tr w:rsidR="001A032F" w:rsidRPr="00126D8F" w:rsidTr="009602FF">
        <w:trPr>
          <w:trHeight w:val="1275"/>
        </w:trPr>
        <w:tc>
          <w:tcPr>
            <w:tcW w:w="0" w:type="auto"/>
            <w:vMerge/>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602FF" w:rsidRPr="00126D8F" w:rsidRDefault="009602FF" w:rsidP="00126D8F">
            <w:pPr>
              <w:spacing w:after="58" w:line="240" w:lineRule="auto"/>
              <w:rPr>
                <w:rFonts w:ascii="Arial" w:eastAsia="Times New Roman" w:hAnsi="Arial" w:cs="Arial"/>
                <w:color w:val="000000"/>
                <w:sz w:val="20"/>
                <w:szCs w:val="20"/>
              </w:rPr>
            </w:pPr>
          </w:p>
        </w:tc>
        <w:tc>
          <w:tcPr>
            <w:tcW w:w="0" w:type="auto"/>
            <w:tcBorders>
              <w:top w:val="single" w:sz="8" w:space="0" w:color="auto"/>
              <w:left w:val="single" w:sz="6" w:space="0" w:color="000000"/>
              <w:bottom w:val="single" w:sz="6" w:space="0" w:color="000000"/>
              <w:right w:val="single" w:sz="6" w:space="0" w:color="000000"/>
            </w:tcBorders>
            <w:tcMar>
              <w:top w:w="0" w:type="dxa"/>
              <w:left w:w="120" w:type="dxa"/>
              <w:bottom w:w="0" w:type="dxa"/>
              <w:right w:w="120" w:type="dxa"/>
            </w:tcMar>
          </w:tcPr>
          <w:p w:rsidR="009602FF" w:rsidRPr="00126D8F" w:rsidRDefault="009602FF" w:rsidP="00126D8F">
            <w:pPr>
              <w:spacing w:after="0" w:line="240" w:lineRule="auto"/>
              <w:rPr>
                <w:rFonts w:ascii="Arial" w:eastAsia="Times New Roman" w:hAnsi="Arial" w:cs="Arial"/>
                <w:color w:val="000000"/>
                <w:sz w:val="20"/>
                <w:szCs w:val="20"/>
              </w:rPr>
            </w:pPr>
          </w:p>
          <w:p w:rsidR="009602FF" w:rsidRPr="00126D8F" w:rsidRDefault="009602FF" w:rsidP="00F40EF5">
            <w:pPr>
              <w:spacing w:after="58" w:line="240" w:lineRule="auto"/>
              <w:rPr>
                <w:rFonts w:ascii="Arial" w:eastAsia="Times New Roman" w:hAnsi="Arial" w:cs="Arial"/>
                <w:color w:val="000000"/>
                <w:sz w:val="20"/>
                <w:szCs w:val="20"/>
              </w:rPr>
            </w:pPr>
            <w:r w:rsidRPr="00126D8F">
              <w:rPr>
                <w:rFonts w:ascii="Arial" w:eastAsia="Times New Roman" w:hAnsi="Arial" w:cs="Arial"/>
                <w:color w:val="000000"/>
                <w:sz w:val="20"/>
                <w:szCs w:val="20"/>
              </w:rPr>
              <w:t>100% of students will score  “good” or “excellent” on final evaluation</w:t>
            </w:r>
          </w:p>
        </w:tc>
        <w:tc>
          <w:tcPr>
            <w:tcW w:w="0" w:type="auto"/>
            <w:vMerge/>
            <w:tcBorders>
              <w:left w:val="single" w:sz="6" w:space="0" w:color="000000"/>
              <w:bottom w:val="single" w:sz="6" w:space="0" w:color="000000"/>
              <w:right w:val="single" w:sz="6" w:space="0" w:color="000000"/>
            </w:tcBorders>
            <w:tcMar>
              <w:top w:w="0" w:type="dxa"/>
              <w:left w:w="120" w:type="dxa"/>
              <w:bottom w:w="0" w:type="dxa"/>
              <w:right w:w="120" w:type="dxa"/>
            </w:tcMar>
          </w:tcPr>
          <w:p w:rsidR="009602FF" w:rsidRPr="00126D8F" w:rsidRDefault="009602FF" w:rsidP="00126D8F">
            <w:pPr>
              <w:spacing w:after="58" w:line="240" w:lineRule="auto"/>
              <w:rPr>
                <w:rFonts w:ascii="Arial" w:eastAsia="Times New Roman" w:hAnsi="Arial" w:cs="Arial"/>
                <w:color w:val="000000"/>
                <w:sz w:val="20"/>
                <w:szCs w:val="20"/>
              </w:rPr>
            </w:pPr>
          </w:p>
        </w:tc>
        <w:tc>
          <w:tcPr>
            <w:tcW w:w="0" w:type="auto"/>
            <w:tcBorders>
              <w:top w:val="single" w:sz="8" w:space="0" w:color="auto"/>
              <w:left w:val="single" w:sz="6" w:space="0" w:color="000000"/>
              <w:bottom w:val="single" w:sz="6" w:space="0" w:color="000000"/>
              <w:right w:val="single" w:sz="6" w:space="0" w:color="000000"/>
            </w:tcBorders>
            <w:tcMar>
              <w:top w:w="0" w:type="dxa"/>
              <w:left w:w="120" w:type="dxa"/>
              <w:bottom w:w="0" w:type="dxa"/>
              <w:right w:w="120" w:type="dxa"/>
            </w:tcMar>
          </w:tcPr>
          <w:p w:rsidR="009602FF" w:rsidRDefault="009602FF" w:rsidP="00126D8F">
            <w:pPr>
              <w:spacing w:after="58" w:line="240" w:lineRule="auto"/>
              <w:rPr>
                <w:rFonts w:ascii="Arial" w:eastAsia="Times New Roman" w:hAnsi="Arial" w:cs="Arial"/>
                <w:color w:val="000000"/>
                <w:sz w:val="20"/>
                <w:szCs w:val="20"/>
              </w:rPr>
            </w:pPr>
          </w:p>
          <w:p w:rsidR="009602FF" w:rsidRPr="00126D8F" w:rsidRDefault="009602FF" w:rsidP="00126D8F">
            <w:pPr>
              <w:spacing w:after="58" w:line="240" w:lineRule="auto"/>
              <w:rPr>
                <w:rFonts w:ascii="Arial" w:eastAsia="Times New Roman" w:hAnsi="Arial" w:cs="Arial"/>
                <w:color w:val="000000"/>
                <w:sz w:val="20"/>
                <w:szCs w:val="20"/>
              </w:rPr>
            </w:pPr>
            <w:r w:rsidRPr="00126D8F">
              <w:rPr>
                <w:rFonts w:ascii="Arial" w:eastAsia="Times New Roman" w:hAnsi="Arial" w:cs="Arial"/>
                <w:color w:val="000000"/>
                <w:sz w:val="20"/>
                <w:szCs w:val="20"/>
              </w:rPr>
              <w:t>5</w:t>
            </w:r>
            <w:r w:rsidRPr="00126D8F">
              <w:rPr>
                <w:rFonts w:ascii="Arial" w:eastAsia="Times New Roman" w:hAnsi="Arial" w:cs="Arial"/>
                <w:color w:val="000000"/>
                <w:sz w:val="20"/>
                <w:szCs w:val="20"/>
                <w:vertAlign w:val="superscript"/>
              </w:rPr>
              <w:t>th</w:t>
            </w:r>
            <w:r w:rsidRPr="00126D8F">
              <w:rPr>
                <w:rFonts w:ascii="Arial" w:eastAsia="Times New Roman" w:hAnsi="Arial" w:cs="Arial"/>
                <w:color w:val="000000"/>
                <w:sz w:val="20"/>
                <w:szCs w:val="20"/>
              </w:rPr>
              <w:t xml:space="preserve"> semester (after last clinical evaluation)</w:t>
            </w:r>
          </w:p>
        </w:tc>
        <w:tc>
          <w:tcPr>
            <w:tcW w:w="0" w:type="auto"/>
            <w:vMerge/>
            <w:tcBorders>
              <w:left w:val="single" w:sz="6" w:space="0" w:color="000000"/>
              <w:bottom w:val="single" w:sz="6" w:space="0" w:color="000000"/>
              <w:right w:val="single" w:sz="6" w:space="0" w:color="000000"/>
            </w:tcBorders>
            <w:tcMar>
              <w:top w:w="0" w:type="dxa"/>
              <w:left w:w="120" w:type="dxa"/>
              <w:bottom w:w="0" w:type="dxa"/>
              <w:right w:w="120" w:type="dxa"/>
            </w:tcMar>
          </w:tcPr>
          <w:p w:rsidR="009602FF" w:rsidRPr="00126D8F" w:rsidRDefault="009602FF" w:rsidP="00126D8F">
            <w:pPr>
              <w:spacing w:after="58" w:line="240" w:lineRule="auto"/>
              <w:rPr>
                <w:rFonts w:ascii="Arial" w:eastAsia="Times New Roman" w:hAnsi="Arial" w:cs="Arial"/>
                <w:color w:val="000000"/>
                <w:sz w:val="20"/>
                <w:szCs w:val="20"/>
              </w:rPr>
            </w:pPr>
          </w:p>
        </w:tc>
        <w:tc>
          <w:tcPr>
            <w:tcW w:w="0" w:type="auto"/>
            <w:vMerge/>
            <w:tcBorders>
              <w:left w:val="single" w:sz="6" w:space="0" w:color="000000"/>
              <w:bottom w:val="single" w:sz="6" w:space="0" w:color="000000"/>
              <w:right w:val="single" w:sz="8" w:space="0" w:color="auto"/>
            </w:tcBorders>
            <w:tcMar>
              <w:top w:w="0" w:type="dxa"/>
              <w:left w:w="120" w:type="dxa"/>
              <w:bottom w:w="0" w:type="dxa"/>
              <w:right w:w="120" w:type="dxa"/>
            </w:tcMar>
          </w:tcPr>
          <w:p w:rsidR="009602FF" w:rsidRPr="00126D8F" w:rsidRDefault="009602FF" w:rsidP="00126D8F">
            <w:pPr>
              <w:spacing w:after="58" w:line="240" w:lineRule="auto"/>
              <w:rPr>
                <w:rFonts w:ascii="Arial" w:eastAsia="Times New Roman" w:hAnsi="Arial" w:cs="Arial"/>
                <w:color w:val="000000"/>
                <w:sz w:val="20"/>
                <w:szCs w:val="20"/>
              </w:rPr>
            </w:pPr>
          </w:p>
        </w:tc>
        <w:tc>
          <w:tcPr>
            <w:tcW w:w="0" w:type="auto"/>
            <w:tcBorders>
              <w:top w:val="single" w:sz="8" w:space="0" w:color="auto"/>
              <w:left w:val="single" w:sz="8" w:space="0" w:color="auto"/>
              <w:bottom w:val="single" w:sz="6" w:space="0" w:color="000000"/>
              <w:right w:val="single" w:sz="6" w:space="0" w:color="000000"/>
            </w:tcBorders>
            <w:tcMar>
              <w:top w:w="0" w:type="dxa"/>
              <w:left w:w="120" w:type="dxa"/>
              <w:bottom w:w="0" w:type="dxa"/>
              <w:right w:w="120" w:type="dxa"/>
            </w:tcMar>
          </w:tcPr>
          <w:p w:rsidR="005B7AE5" w:rsidRPr="00126D8F" w:rsidRDefault="009602FF" w:rsidP="005B7AE5">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w:t>
            </w:r>
            <w:proofErr w:type="gramStart"/>
            <w:r w:rsidRPr="00126D8F">
              <w:rPr>
                <w:rFonts w:ascii="Arial" w:eastAsia="Times New Roman" w:hAnsi="Arial" w:cs="Arial"/>
                <w:color w:val="000000"/>
                <w:sz w:val="20"/>
                <w:szCs w:val="20"/>
              </w:rPr>
              <w:t>class</w:t>
            </w:r>
            <w:proofErr w:type="gramEnd"/>
            <w:r w:rsidRPr="00126D8F">
              <w:rPr>
                <w:rFonts w:ascii="Arial" w:eastAsia="Times New Roman" w:hAnsi="Arial" w:cs="Arial"/>
                <w:color w:val="000000"/>
                <w:sz w:val="20"/>
                <w:szCs w:val="20"/>
              </w:rPr>
              <w:t xml:space="preserve"> of ‘1</w:t>
            </w:r>
            <w:r w:rsidR="005B7AE5">
              <w:rPr>
                <w:rFonts w:ascii="Arial" w:eastAsia="Times New Roman" w:hAnsi="Arial" w:cs="Arial"/>
                <w:color w:val="000000"/>
                <w:sz w:val="20"/>
                <w:szCs w:val="20"/>
              </w:rPr>
              <w:t>5</w:t>
            </w:r>
            <w:r w:rsidRPr="00126D8F">
              <w:rPr>
                <w:rFonts w:ascii="Arial" w:eastAsia="Times New Roman" w:hAnsi="Arial" w:cs="Arial"/>
                <w:color w:val="000000"/>
                <w:sz w:val="20"/>
                <w:szCs w:val="20"/>
              </w:rPr>
              <w:t>) n=1</w:t>
            </w:r>
            <w:r w:rsidR="005B7AE5">
              <w:rPr>
                <w:rFonts w:ascii="Arial" w:eastAsia="Times New Roman" w:hAnsi="Arial" w:cs="Arial"/>
                <w:color w:val="000000"/>
                <w:sz w:val="20"/>
                <w:szCs w:val="20"/>
              </w:rPr>
              <w:t>7</w:t>
            </w:r>
            <w:r w:rsidRPr="00126D8F">
              <w:rPr>
                <w:rFonts w:ascii="Arial" w:eastAsia="Times New Roman" w:hAnsi="Arial" w:cs="Arial"/>
                <w:color w:val="000000"/>
                <w:sz w:val="20"/>
                <w:szCs w:val="20"/>
              </w:rPr>
              <w:t xml:space="preserve">, </w:t>
            </w:r>
            <w:r w:rsidR="005B7AE5">
              <w:rPr>
                <w:rFonts w:ascii="Arial" w:eastAsia="Times New Roman" w:hAnsi="Arial" w:cs="Arial"/>
                <w:color w:val="000000"/>
                <w:sz w:val="20"/>
                <w:szCs w:val="20"/>
              </w:rPr>
              <w:t xml:space="preserve">17/17=100% </w:t>
            </w:r>
            <w:r w:rsidR="005B7AE5" w:rsidRPr="00126D8F">
              <w:rPr>
                <w:rFonts w:ascii="Arial" w:eastAsia="Times New Roman" w:hAnsi="Arial" w:cs="Arial"/>
                <w:color w:val="000000"/>
                <w:sz w:val="20"/>
                <w:szCs w:val="20"/>
                <w:shd w:val="clear" w:color="auto" w:fill="FFFFFF"/>
              </w:rPr>
              <w:t xml:space="preserve">We plan to continue to use current benchmark. </w:t>
            </w:r>
          </w:p>
          <w:p w:rsidR="009602FF" w:rsidRPr="00126D8F" w:rsidRDefault="009602FF" w:rsidP="005B7AE5">
            <w:pPr>
              <w:spacing w:after="58" w:line="240" w:lineRule="auto"/>
              <w:rPr>
                <w:rFonts w:ascii="Arial" w:eastAsia="Times New Roman" w:hAnsi="Arial" w:cs="Arial"/>
                <w:color w:val="000000"/>
                <w:sz w:val="20"/>
                <w:szCs w:val="20"/>
              </w:rPr>
            </w:pPr>
          </w:p>
        </w:tc>
      </w:tr>
      <w:tr w:rsidR="001A032F" w:rsidRPr="00126D8F" w:rsidTr="00126D8F">
        <w:trPr>
          <w:trHeight w:val="1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26D8F" w:rsidRPr="00126D8F" w:rsidRDefault="00126D8F" w:rsidP="00126D8F">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58" w:line="195" w:lineRule="atLeast"/>
              <w:rPr>
                <w:rFonts w:ascii="Arial" w:eastAsia="Times New Roman" w:hAnsi="Arial" w:cs="Arial"/>
                <w:sz w:val="20"/>
                <w:szCs w:val="20"/>
              </w:rPr>
            </w:pPr>
            <w:r w:rsidRPr="00126D8F">
              <w:rPr>
                <w:rFonts w:ascii="Arial" w:eastAsia="Times New Roman" w:hAnsi="Arial" w:cs="Arial"/>
                <w:color w:val="000000"/>
                <w:sz w:val="20"/>
                <w:szCs w:val="20"/>
              </w:rPr>
              <w:t xml:space="preserve">100% of returned employer surveys will rate graduates as having effective communication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58" w:line="195" w:lineRule="atLeast"/>
              <w:rPr>
                <w:rFonts w:ascii="Arial" w:eastAsia="Times New Roman" w:hAnsi="Arial" w:cs="Arial"/>
                <w:sz w:val="20"/>
                <w:szCs w:val="20"/>
              </w:rPr>
            </w:pPr>
            <w:r w:rsidRPr="00126D8F">
              <w:rPr>
                <w:rFonts w:ascii="Arial" w:eastAsia="Times New Roman" w:hAnsi="Arial" w:cs="Arial"/>
                <w:color w:val="000000"/>
                <w:sz w:val="20"/>
                <w:szCs w:val="20"/>
              </w:rPr>
              <w:t>Graduate Employer Survey</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58" w:line="195" w:lineRule="atLeast"/>
              <w:rPr>
                <w:rFonts w:ascii="Arial" w:eastAsia="Times New Roman" w:hAnsi="Arial" w:cs="Arial"/>
                <w:sz w:val="20"/>
                <w:szCs w:val="20"/>
              </w:rPr>
            </w:pPr>
            <w:r w:rsidRPr="00126D8F">
              <w:rPr>
                <w:rFonts w:ascii="Arial" w:eastAsia="Times New Roman" w:hAnsi="Arial" w:cs="Arial"/>
                <w:color w:val="000000"/>
                <w:sz w:val="20"/>
                <w:szCs w:val="20"/>
              </w:rPr>
              <w:t>Post-graduation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58" w:line="195" w:lineRule="atLeast"/>
              <w:rPr>
                <w:rFonts w:ascii="Arial" w:eastAsia="Times New Roman" w:hAnsi="Arial" w:cs="Arial"/>
                <w:sz w:val="20"/>
                <w:szCs w:val="20"/>
              </w:rPr>
            </w:pPr>
            <w:r w:rsidRPr="00126D8F">
              <w:rPr>
                <w:rFonts w:ascii="Arial" w:eastAsia="Times New Roman" w:hAnsi="Arial" w:cs="Arial"/>
                <w:color w:val="000000"/>
                <w:sz w:val="20"/>
                <w:szCs w:val="20"/>
              </w:rPr>
              <w:t xml:space="preserve">One year post graduation summer semester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DE0683" w:rsidP="00126D8F">
            <w:pPr>
              <w:spacing w:after="0" w:line="240" w:lineRule="auto"/>
              <w:rPr>
                <w:rFonts w:ascii="Arial" w:eastAsia="Times New Roman" w:hAnsi="Arial" w:cs="Arial"/>
                <w:sz w:val="20"/>
                <w:szCs w:val="20"/>
              </w:rPr>
            </w:pPr>
            <w:r w:rsidRPr="00126D8F">
              <w:rPr>
                <w:rFonts w:ascii="Arial" w:eastAsia="Times New Roman" w:hAnsi="Arial" w:cs="Arial"/>
                <w:color w:val="000000"/>
                <w:sz w:val="20"/>
                <w:szCs w:val="20"/>
              </w:rPr>
              <w:t>Radiation Therapy Program Director &amp; Clinical Coordinator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shd w:val="clear" w:color="auto" w:fill="FFFFFF"/>
              </w:rPr>
              <w:t>(</w:t>
            </w:r>
            <w:proofErr w:type="gramStart"/>
            <w:r w:rsidRPr="00126D8F">
              <w:rPr>
                <w:rFonts w:ascii="Arial" w:eastAsia="Times New Roman" w:hAnsi="Arial" w:cs="Arial"/>
                <w:color w:val="000000"/>
                <w:sz w:val="20"/>
                <w:szCs w:val="20"/>
                <w:shd w:val="clear" w:color="auto" w:fill="FFFFFF"/>
              </w:rPr>
              <w:t>class</w:t>
            </w:r>
            <w:proofErr w:type="gramEnd"/>
            <w:r w:rsidRPr="00126D8F">
              <w:rPr>
                <w:rFonts w:ascii="Arial" w:eastAsia="Times New Roman" w:hAnsi="Arial" w:cs="Arial"/>
                <w:color w:val="000000"/>
                <w:sz w:val="20"/>
                <w:szCs w:val="20"/>
                <w:shd w:val="clear" w:color="auto" w:fill="FFFFFF"/>
              </w:rPr>
              <w:t xml:space="preserve"> of ‘1</w:t>
            </w:r>
            <w:r w:rsidR="00406FDC">
              <w:rPr>
                <w:rFonts w:ascii="Arial" w:eastAsia="Times New Roman" w:hAnsi="Arial" w:cs="Arial"/>
                <w:color w:val="000000"/>
                <w:sz w:val="20"/>
                <w:szCs w:val="20"/>
                <w:shd w:val="clear" w:color="auto" w:fill="FFFFFF"/>
              </w:rPr>
              <w:t>5</w:t>
            </w:r>
            <w:r w:rsidRPr="00126D8F">
              <w:rPr>
                <w:rFonts w:ascii="Arial" w:eastAsia="Times New Roman" w:hAnsi="Arial" w:cs="Arial"/>
                <w:color w:val="000000"/>
                <w:sz w:val="20"/>
                <w:szCs w:val="20"/>
                <w:shd w:val="clear" w:color="auto" w:fill="FFFFFF"/>
              </w:rPr>
              <w:t>) n=</w:t>
            </w:r>
            <w:r w:rsidR="005B7AE5">
              <w:rPr>
                <w:rFonts w:ascii="Arial" w:eastAsia="Times New Roman" w:hAnsi="Arial" w:cs="Arial"/>
                <w:color w:val="000000"/>
                <w:sz w:val="20"/>
                <w:szCs w:val="20"/>
                <w:shd w:val="clear" w:color="auto" w:fill="FFFFFF"/>
              </w:rPr>
              <w:t>5</w:t>
            </w:r>
            <w:r w:rsidRPr="00126D8F">
              <w:rPr>
                <w:rFonts w:ascii="Arial" w:eastAsia="Times New Roman" w:hAnsi="Arial" w:cs="Arial"/>
                <w:color w:val="000000"/>
                <w:sz w:val="20"/>
                <w:szCs w:val="20"/>
                <w:shd w:val="clear" w:color="auto" w:fill="FFFFFF"/>
              </w:rPr>
              <w:t xml:space="preserve">, </w:t>
            </w:r>
            <w:r w:rsidR="005B7AE5">
              <w:rPr>
                <w:rFonts w:ascii="Arial" w:eastAsia="Times New Roman" w:hAnsi="Arial" w:cs="Arial"/>
                <w:color w:val="000000"/>
                <w:sz w:val="20"/>
                <w:szCs w:val="20"/>
                <w:shd w:val="clear" w:color="auto" w:fill="FFFFFF"/>
              </w:rPr>
              <w:t>5/5=100</w:t>
            </w:r>
            <w:r w:rsidRPr="00126D8F">
              <w:rPr>
                <w:rFonts w:ascii="Arial" w:eastAsia="Times New Roman" w:hAnsi="Arial" w:cs="Arial"/>
                <w:color w:val="000000"/>
                <w:sz w:val="20"/>
                <w:szCs w:val="20"/>
                <w:shd w:val="clear" w:color="auto" w:fill="FFFFFF"/>
              </w:rPr>
              <w:t xml:space="preserve">% of returned surveys received a 5 out of 5 for this question.  We plan to continue to use current benchmark </w:t>
            </w:r>
          </w:p>
          <w:p w:rsidR="00126D8F" w:rsidRPr="00126D8F" w:rsidRDefault="00126D8F" w:rsidP="00126D8F">
            <w:pPr>
              <w:spacing w:after="0" w:line="195" w:lineRule="atLeast"/>
              <w:rPr>
                <w:rFonts w:ascii="Arial" w:eastAsia="Times New Roman" w:hAnsi="Arial" w:cs="Arial"/>
                <w:sz w:val="20"/>
                <w:szCs w:val="20"/>
              </w:rPr>
            </w:pPr>
          </w:p>
        </w:tc>
      </w:tr>
      <w:tr w:rsidR="001A032F" w:rsidRPr="00126D8F" w:rsidTr="00126D8F">
        <w:trPr>
          <w:trHeight w:val="4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C607E1">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 xml:space="preserve">Students will present  research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 xml:space="preserve">100% of students will score </w:t>
            </w:r>
            <w:r w:rsidRPr="00126D8F">
              <w:rPr>
                <w:rFonts w:ascii="Arial" w:eastAsia="Times New Roman" w:hAnsi="Arial" w:cs="Arial"/>
                <w:color w:val="000000"/>
                <w:sz w:val="20"/>
                <w:szCs w:val="20"/>
                <w:u w:val="single"/>
              </w:rPr>
              <w:t>&gt;</w:t>
            </w:r>
            <w:r w:rsidRPr="00126D8F">
              <w:rPr>
                <w:rFonts w:ascii="Arial" w:eastAsia="Times New Roman" w:hAnsi="Arial" w:cs="Arial"/>
                <w:color w:val="000000"/>
                <w:sz w:val="20"/>
                <w:szCs w:val="20"/>
              </w:rPr>
              <w:t xml:space="preserve"> 80%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Presentation Rubric</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RIT 432  (during 5</w:t>
            </w:r>
            <w:r w:rsidRPr="00126D8F">
              <w:rPr>
                <w:rFonts w:ascii="Arial" w:eastAsia="Times New Roman" w:hAnsi="Arial" w:cs="Arial"/>
                <w:color w:val="000000"/>
                <w:sz w:val="20"/>
                <w:szCs w:val="20"/>
                <w:vertAlign w:val="superscript"/>
              </w:rPr>
              <w:t>th</w:t>
            </w:r>
            <w:r w:rsidRPr="00126D8F">
              <w:rPr>
                <w:rFonts w:ascii="Arial" w:eastAsia="Times New Roman" w:hAnsi="Arial" w:cs="Arial"/>
                <w:color w:val="000000"/>
                <w:sz w:val="20"/>
                <w:szCs w:val="20"/>
              </w:rPr>
              <w:t xml:space="preserve"> semester)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During summer semester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Radiation Therapy Program Director &amp; Clinical Coordinator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406FDC">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Class of 201</w:t>
            </w:r>
            <w:r w:rsidR="00406FDC">
              <w:rPr>
                <w:rFonts w:ascii="Arial" w:eastAsia="Times New Roman" w:hAnsi="Arial" w:cs="Arial"/>
                <w:color w:val="000000"/>
                <w:sz w:val="20"/>
                <w:szCs w:val="20"/>
              </w:rPr>
              <w:t>5, n=17</w:t>
            </w:r>
            <w:r w:rsidRPr="00126D8F">
              <w:rPr>
                <w:rFonts w:ascii="Arial" w:eastAsia="Times New Roman" w:hAnsi="Arial" w:cs="Arial"/>
                <w:color w:val="000000"/>
                <w:sz w:val="20"/>
                <w:szCs w:val="20"/>
              </w:rPr>
              <w:t>.  1</w:t>
            </w:r>
            <w:r w:rsidR="00406FDC">
              <w:rPr>
                <w:rFonts w:ascii="Arial" w:eastAsia="Times New Roman" w:hAnsi="Arial" w:cs="Arial"/>
                <w:color w:val="000000"/>
                <w:sz w:val="20"/>
                <w:szCs w:val="20"/>
              </w:rPr>
              <w:t>7</w:t>
            </w:r>
            <w:r w:rsidRPr="00126D8F">
              <w:rPr>
                <w:rFonts w:ascii="Arial" w:eastAsia="Times New Roman" w:hAnsi="Arial" w:cs="Arial"/>
                <w:color w:val="000000"/>
                <w:sz w:val="20"/>
                <w:szCs w:val="20"/>
              </w:rPr>
              <w:t>/1</w:t>
            </w:r>
            <w:r w:rsidR="00406FDC">
              <w:rPr>
                <w:rFonts w:ascii="Arial" w:eastAsia="Times New Roman" w:hAnsi="Arial" w:cs="Arial"/>
                <w:color w:val="000000"/>
                <w:sz w:val="20"/>
                <w:szCs w:val="20"/>
              </w:rPr>
              <w:t>7</w:t>
            </w:r>
            <w:r w:rsidRPr="00126D8F">
              <w:rPr>
                <w:rFonts w:ascii="Arial" w:eastAsia="Times New Roman" w:hAnsi="Arial" w:cs="Arial"/>
                <w:color w:val="000000"/>
                <w:sz w:val="20"/>
                <w:szCs w:val="20"/>
              </w:rPr>
              <w:t>=100%.  </w:t>
            </w:r>
          </w:p>
        </w:tc>
      </w:tr>
    </w:tbl>
    <w:p w:rsidR="00126D8F" w:rsidRDefault="00126D8F" w:rsidP="00126D8F">
      <w:pPr>
        <w:spacing w:after="240" w:line="240" w:lineRule="auto"/>
        <w:rPr>
          <w:rFonts w:ascii="Arial" w:eastAsia="Times New Roman" w:hAnsi="Arial" w:cs="Arial"/>
          <w:sz w:val="20"/>
          <w:szCs w:val="20"/>
        </w:rPr>
      </w:pPr>
    </w:p>
    <w:p w:rsidR="00AE43DA" w:rsidRDefault="00AE43DA" w:rsidP="00126D8F">
      <w:pPr>
        <w:spacing w:after="240" w:line="240" w:lineRule="auto"/>
        <w:rPr>
          <w:rFonts w:ascii="Arial" w:eastAsia="Times New Roman" w:hAnsi="Arial" w:cs="Arial"/>
          <w:sz w:val="20"/>
          <w:szCs w:val="20"/>
        </w:rPr>
      </w:pPr>
    </w:p>
    <w:p w:rsidR="00F21645" w:rsidRDefault="00F21645" w:rsidP="00126D8F">
      <w:pPr>
        <w:spacing w:after="240" w:line="240" w:lineRule="auto"/>
        <w:rPr>
          <w:rFonts w:ascii="Arial" w:eastAsia="Times New Roman" w:hAnsi="Arial" w:cs="Arial"/>
          <w:sz w:val="20"/>
          <w:szCs w:val="20"/>
        </w:rPr>
      </w:pPr>
    </w:p>
    <w:p w:rsidR="00F21645" w:rsidRDefault="00F21645" w:rsidP="00126D8F">
      <w:pPr>
        <w:spacing w:after="240" w:line="240" w:lineRule="auto"/>
        <w:rPr>
          <w:rFonts w:ascii="Arial" w:eastAsia="Times New Roman" w:hAnsi="Arial" w:cs="Arial"/>
          <w:sz w:val="20"/>
          <w:szCs w:val="20"/>
        </w:rPr>
      </w:pPr>
    </w:p>
    <w:p w:rsidR="00F21645" w:rsidRDefault="00F21645" w:rsidP="00126D8F">
      <w:pPr>
        <w:spacing w:after="240" w:line="240" w:lineRule="auto"/>
        <w:rPr>
          <w:rFonts w:ascii="Arial" w:eastAsia="Times New Roman" w:hAnsi="Arial" w:cs="Arial"/>
          <w:sz w:val="20"/>
          <w:szCs w:val="20"/>
        </w:rPr>
      </w:pPr>
    </w:p>
    <w:p w:rsidR="00F21645" w:rsidRDefault="00F21645" w:rsidP="00126D8F">
      <w:pPr>
        <w:spacing w:after="240" w:line="240" w:lineRule="auto"/>
        <w:rPr>
          <w:rFonts w:ascii="Arial" w:eastAsia="Times New Roman" w:hAnsi="Arial" w:cs="Arial"/>
          <w:sz w:val="20"/>
          <w:szCs w:val="20"/>
        </w:rPr>
      </w:pPr>
    </w:p>
    <w:p w:rsidR="00F21645" w:rsidRDefault="00F21645" w:rsidP="00126D8F">
      <w:pPr>
        <w:spacing w:after="240" w:line="240" w:lineRule="auto"/>
        <w:rPr>
          <w:rFonts w:ascii="Arial" w:eastAsia="Times New Roman" w:hAnsi="Arial" w:cs="Arial"/>
          <w:sz w:val="20"/>
          <w:szCs w:val="20"/>
        </w:rPr>
      </w:pPr>
    </w:p>
    <w:p w:rsidR="00F21645" w:rsidRDefault="00F21645" w:rsidP="00126D8F">
      <w:pPr>
        <w:spacing w:after="240" w:line="240" w:lineRule="auto"/>
        <w:rPr>
          <w:rFonts w:ascii="Arial" w:eastAsia="Times New Roman" w:hAnsi="Arial" w:cs="Arial"/>
          <w:sz w:val="20"/>
          <w:szCs w:val="20"/>
        </w:rPr>
      </w:pPr>
    </w:p>
    <w:p w:rsidR="00F21645" w:rsidRDefault="00F21645" w:rsidP="00126D8F">
      <w:pPr>
        <w:spacing w:after="240" w:line="240" w:lineRule="auto"/>
        <w:rPr>
          <w:rFonts w:ascii="Arial" w:eastAsia="Times New Roman" w:hAnsi="Arial" w:cs="Arial"/>
          <w:sz w:val="20"/>
          <w:szCs w:val="20"/>
        </w:rPr>
      </w:pPr>
    </w:p>
    <w:p w:rsidR="00F21645" w:rsidRDefault="00F21645" w:rsidP="00126D8F">
      <w:pPr>
        <w:spacing w:after="240" w:line="240" w:lineRule="auto"/>
        <w:rPr>
          <w:rFonts w:ascii="Arial" w:eastAsia="Times New Roman" w:hAnsi="Arial" w:cs="Arial"/>
          <w:sz w:val="20"/>
          <w:szCs w:val="20"/>
        </w:rPr>
      </w:pPr>
    </w:p>
    <w:p w:rsidR="00F21645" w:rsidRDefault="00F21645" w:rsidP="00126D8F">
      <w:pPr>
        <w:spacing w:after="240" w:line="240" w:lineRule="auto"/>
        <w:rPr>
          <w:rFonts w:ascii="Arial" w:eastAsia="Times New Roman" w:hAnsi="Arial" w:cs="Arial"/>
          <w:sz w:val="20"/>
          <w:szCs w:val="20"/>
        </w:rPr>
      </w:pPr>
    </w:p>
    <w:p w:rsidR="00F21645" w:rsidRDefault="00F21645" w:rsidP="00126D8F">
      <w:pPr>
        <w:spacing w:after="240" w:line="240" w:lineRule="auto"/>
        <w:rPr>
          <w:rFonts w:ascii="Arial" w:eastAsia="Times New Roman" w:hAnsi="Arial" w:cs="Arial"/>
          <w:sz w:val="20"/>
          <w:szCs w:val="20"/>
        </w:rPr>
      </w:pPr>
    </w:p>
    <w:p w:rsidR="00F21645" w:rsidRDefault="00F21645" w:rsidP="00126D8F">
      <w:pPr>
        <w:spacing w:after="240" w:line="240" w:lineRule="auto"/>
        <w:rPr>
          <w:rFonts w:ascii="Arial" w:eastAsia="Times New Roman" w:hAnsi="Arial" w:cs="Arial"/>
          <w:sz w:val="20"/>
          <w:szCs w:val="20"/>
        </w:rPr>
      </w:pPr>
    </w:p>
    <w:p w:rsidR="00AE43DA" w:rsidRDefault="00AE43DA" w:rsidP="00126D8F">
      <w:pPr>
        <w:spacing w:after="240" w:line="240" w:lineRule="auto"/>
        <w:rPr>
          <w:rFonts w:ascii="Arial" w:eastAsia="Times New Roman" w:hAnsi="Arial" w:cs="Arial"/>
          <w:sz w:val="20"/>
          <w:szCs w:val="20"/>
        </w:rPr>
      </w:pPr>
    </w:p>
    <w:p w:rsidR="00126D8F" w:rsidRPr="00126D8F" w:rsidRDefault="00126D8F" w:rsidP="00126D8F">
      <w:pPr>
        <w:spacing w:after="0" w:line="240" w:lineRule="auto"/>
        <w:rPr>
          <w:rFonts w:ascii="Arial" w:eastAsia="Times New Roman" w:hAnsi="Arial" w:cs="Arial"/>
          <w:sz w:val="20"/>
          <w:szCs w:val="20"/>
        </w:rPr>
      </w:pPr>
      <w:r w:rsidRPr="00126D8F">
        <w:rPr>
          <w:rFonts w:ascii="Arial" w:eastAsia="Times New Roman" w:hAnsi="Arial" w:cs="Arial"/>
          <w:color w:val="000000"/>
          <w:sz w:val="20"/>
          <w:szCs w:val="20"/>
        </w:rPr>
        <w:t xml:space="preserve">Goal #4 </w:t>
      </w:r>
      <w:proofErr w:type="gramStart"/>
      <w:r w:rsidRPr="00126D8F">
        <w:rPr>
          <w:rFonts w:ascii="Arial" w:eastAsia="Times New Roman" w:hAnsi="Arial" w:cs="Arial"/>
          <w:color w:val="000000"/>
          <w:sz w:val="20"/>
          <w:szCs w:val="20"/>
        </w:rPr>
        <w:t>The</w:t>
      </w:r>
      <w:proofErr w:type="gramEnd"/>
      <w:r w:rsidRPr="00126D8F">
        <w:rPr>
          <w:rFonts w:ascii="Arial" w:eastAsia="Times New Roman" w:hAnsi="Arial" w:cs="Arial"/>
          <w:color w:val="000000"/>
          <w:sz w:val="20"/>
          <w:szCs w:val="20"/>
        </w:rPr>
        <w:t xml:space="preserve"> student will demonstrate professional behavior in clinical areas and the profession.</w:t>
      </w:r>
    </w:p>
    <w:tbl>
      <w:tblPr>
        <w:tblW w:w="0" w:type="auto"/>
        <w:tblCellMar>
          <w:top w:w="15" w:type="dxa"/>
          <w:left w:w="15" w:type="dxa"/>
          <w:bottom w:w="15" w:type="dxa"/>
          <w:right w:w="15" w:type="dxa"/>
        </w:tblCellMar>
        <w:tblLook w:val="04A0" w:firstRow="1" w:lastRow="0" w:firstColumn="1" w:lastColumn="0" w:noHBand="0" w:noVBand="1"/>
      </w:tblPr>
      <w:tblGrid>
        <w:gridCol w:w="1706"/>
        <w:gridCol w:w="2500"/>
        <w:gridCol w:w="1638"/>
        <w:gridCol w:w="1428"/>
        <w:gridCol w:w="1206"/>
        <w:gridCol w:w="1666"/>
        <w:gridCol w:w="3056"/>
      </w:tblGrid>
      <w:tr w:rsidR="008E0540" w:rsidRPr="00126D8F" w:rsidTr="00126D8F">
        <w:trPr>
          <w:trHeight w:val="435"/>
        </w:trPr>
        <w:tc>
          <w:tcPr>
            <w:tcW w:w="0" w:type="auto"/>
            <w:vMerge w:val="restart"/>
            <w:tcBorders>
              <w:top w:val="single" w:sz="24" w:space="0" w:color="000000"/>
              <w:left w:val="single" w:sz="18" w:space="0" w:color="000000"/>
              <w:bottom w:val="single" w:sz="24" w:space="0" w:color="000000"/>
              <w:right w:val="single" w:sz="18"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240" w:lineRule="auto"/>
              <w:jc w:val="center"/>
              <w:rPr>
                <w:rFonts w:ascii="Arial" w:eastAsia="Times New Roman" w:hAnsi="Arial" w:cs="Arial"/>
                <w:sz w:val="20"/>
                <w:szCs w:val="20"/>
              </w:rPr>
            </w:pPr>
            <w:r w:rsidRPr="00126D8F">
              <w:rPr>
                <w:rFonts w:ascii="Arial" w:eastAsia="Times New Roman" w:hAnsi="Arial" w:cs="Arial"/>
                <w:color w:val="000000"/>
                <w:sz w:val="20"/>
                <w:szCs w:val="20"/>
              </w:rPr>
              <w:t>Intended Outcome</w:t>
            </w:r>
          </w:p>
        </w:tc>
        <w:tc>
          <w:tcPr>
            <w:tcW w:w="0" w:type="auto"/>
            <w:vMerge w:val="restart"/>
            <w:tcBorders>
              <w:top w:val="single" w:sz="24" w:space="0" w:color="000000"/>
              <w:left w:val="single" w:sz="18" w:space="0" w:color="000000"/>
              <w:bottom w:val="single" w:sz="24" w:space="0" w:color="000000"/>
              <w:right w:val="single" w:sz="18"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240" w:lineRule="auto"/>
              <w:jc w:val="center"/>
              <w:rPr>
                <w:rFonts w:ascii="Arial" w:eastAsia="Times New Roman" w:hAnsi="Arial" w:cs="Arial"/>
                <w:sz w:val="20"/>
                <w:szCs w:val="20"/>
              </w:rPr>
            </w:pPr>
            <w:r w:rsidRPr="00126D8F">
              <w:rPr>
                <w:rFonts w:ascii="Arial" w:eastAsia="Times New Roman" w:hAnsi="Arial" w:cs="Arial"/>
                <w:color w:val="000000"/>
                <w:sz w:val="20"/>
                <w:szCs w:val="20"/>
              </w:rPr>
              <w:t>Benchmark</w:t>
            </w:r>
          </w:p>
        </w:tc>
        <w:tc>
          <w:tcPr>
            <w:tcW w:w="0" w:type="auto"/>
            <w:gridSpan w:val="4"/>
            <w:tcBorders>
              <w:top w:val="single" w:sz="24" w:space="0" w:color="000000"/>
              <w:left w:val="single" w:sz="18" w:space="0" w:color="000000"/>
              <w:bottom w:val="single" w:sz="18" w:space="0" w:color="000000"/>
              <w:right w:val="single" w:sz="18"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240" w:lineRule="auto"/>
              <w:jc w:val="center"/>
              <w:rPr>
                <w:rFonts w:ascii="Arial" w:eastAsia="Times New Roman" w:hAnsi="Arial" w:cs="Arial"/>
                <w:sz w:val="20"/>
                <w:szCs w:val="20"/>
              </w:rPr>
            </w:pPr>
            <w:r w:rsidRPr="00126D8F">
              <w:rPr>
                <w:rFonts w:ascii="Arial" w:eastAsia="Times New Roman" w:hAnsi="Arial" w:cs="Arial"/>
                <w:color w:val="000000"/>
                <w:sz w:val="20"/>
                <w:szCs w:val="20"/>
              </w:rPr>
              <w:t>Data Collection and Analysis</w:t>
            </w:r>
          </w:p>
        </w:tc>
        <w:tc>
          <w:tcPr>
            <w:tcW w:w="0" w:type="auto"/>
            <w:vMerge w:val="restart"/>
            <w:tcBorders>
              <w:top w:val="single" w:sz="24" w:space="0" w:color="000000"/>
              <w:left w:val="single" w:sz="18" w:space="0" w:color="000000"/>
              <w:bottom w:val="single" w:sz="24" w:space="0" w:color="000000"/>
              <w:right w:val="single" w:sz="18"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0" w:line="240" w:lineRule="auto"/>
              <w:jc w:val="center"/>
              <w:rPr>
                <w:rFonts w:ascii="Arial" w:eastAsia="Times New Roman" w:hAnsi="Arial" w:cs="Arial"/>
                <w:sz w:val="20"/>
                <w:szCs w:val="20"/>
              </w:rPr>
            </w:pPr>
            <w:r w:rsidRPr="00126D8F">
              <w:rPr>
                <w:rFonts w:ascii="Arial" w:eastAsia="Times New Roman" w:hAnsi="Arial" w:cs="Arial"/>
                <w:color w:val="000000"/>
                <w:sz w:val="20"/>
                <w:szCs w:val="20"/>
              </w:rPr>
              <w:t>Results and Action Plan</w:t>
            </w:r>
          </w:p>
        </w:tc>
      </w:tr>
      <w:tr w:rsidR="008E0540" w:rsidRPr="00126D8F" w:rsidTr="00126D8F">
        <w:trPr>
          <w:trHeight w:val="165"/>
        </w:trPr>
        <w:tc>
          <w:tcPr>
            <w:tcW w:w="0" w:type="auto"/>
            <w:vMerge/>
            <w:tcBorders>
              <w:top w:val="single" w:sz="24" w:space="0" w:color="000000"/>
              <w:left w:val="single" w:sz="18" w:space="0" w:color="000000"/>
              <w:bottom w:val="single" w:sz="24" w:space="0" w:color="000000"/>
              <w:right w:val="single" w:sz="18" w:space="0" w:color="000000"/>
            </w:tcBorders>
            <w:vAlign w:val="center"/>
            <w:hideMark/>
          </w:tcPr>
          <w:p w:rsidR="00126D8F" w:rsidRPr="00126D8F" w:rsidRDefault="00126D8F" w:rsidP="00126D8F">
            <w:pPr>
              <w:spacing w:after="0" w:line="240" w:lineRule="auto"/>
              <w:rPr>
                <w:rFonts w:ascii="Arial" w:eastAsia="Times New Roman" w:hAnsi="Arial" w:cs="Arial"/>
                <w:sz w:val="20"/>
                <w:szCs w:val="20"/>
              </w:rPr>
            </w:pPr>
          </w:p>
        </w:tc>
        <w:tc>
          <w:tcPr>
            <w:tcW w:w="0" w:type="auto"/>
            <w:vMerge/>
            <w:tcBorders>
              <w:top w:val="single" w:sz="24" w:space="0" w:color="000000"/>
              <w:left w:val="single" w:sz="18" w:space="0" w:color="000000"/>
              <w:bottom w:val="single" w:sz="24" w:space="0" w:color="000000"/>
              <w:right w:val="single" w:sz="18" w:space="0" w:color="000000"/>
            </w:tcBorders>
            <w:vAlign w:val="center"/>
            <w:hideMark/>
          </w:tcPr>
          <w:p w:rsidR="00126D8F" w:rsidRPr="00126D8F" w:rsidRDefault="00126D8F" w:rsidP="00126D8F">
            <w:pPr>
              <w:spacing w:after="0" w:line="240" w:lineRule="auto"/>
              <w:rPr>
                <w:rFonts w:ascii="Arial" w:eastAsia="Times New Roman" w:hAnsi="Arial" w:cs="Arial"/>
                <w:sz w:val="20"/>
                <w:szCs w:val="20"/>
              </w:rPr>
            </w:pPr>
          </w:p>
        </w:tc>
        <w:tc>
          <w:tcPr>
            <w:tcW w:w="0" w:type="auto"/>
            <w:vMerge w:val="restart"/>
            <w:tcBorders>
              <w:top w:val="single" w:sz="18" w:space="0" w:color="000000"/>
              <w:left w:val="single" w:sz="18" w:space="0" w:color="000000"/>
              <w:bottom w:val="single" w:sz="18" w:space="0" w:color="000000"/>
              <w:right w:val="single" w:sz="18"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165" w:lineRule="atLeast"/>
              <w:jc w:val="center"/>
              <w:rPr>
                <w:rFonts w:ascii="Arial" w:eastAsia="Times New Roman" w:hAnsi="Arial" w:cs="Arial"/>
                <w:sz w:val="20"/>
                <w:szCs w:val="20"/>
              </w:rPr>
            </w:pPr>
            <w:r w:rsidRPr="00126D8F">
              <w:rPr>
                <w:rFonts w:ascii="Arial" w:eastAsia="Times New Roman" w:hAnsi="Arial" w:cs="Arial"/>
                <w:color w:val="000000"/>
                <w:sz w:val="20"/>
                <w:szCs w:val="20"/>
              </w:rPr>
              <w:t>Tool</w:t>
            </w:r>
          </w:p>
        </w:tc>
        <w:tc>
          <w:tcPr>
            <w:tcW w:w="0" w:type="auto"/>
            <w:gridSpan w:val="2"/>
            <w:tcBorders>
              <w:top w:val="single" w:sz="18" w:space="0" w:color="000000"/>
              <w:left w:val="single" w:sz="18" w:space="0" w:color="000000"/>
              <w:bottom w:val="single" w:sz="18" w:space="0" w:color="000000"/>
              <w:right w:val="single" w:sz="18"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165" w:lineRule="atLeast"/>
              <w:jc w:val="center"/>
              <w:rPr>
                <w:rFonts w:ascii="Arial" w:eastAsia="Times New Roman" w:hAnsi="Arial" w:cs="Arial"/>
                <w:sz w:val="20"/>
                <w:szCs w:val="20"/>
              </w:rPr>
            </w:pPr>
            <w:r w:rsidRPr="00126D8F">
              <w:rPr>
                <w:rFonts w:ascii="Arial" w:eastAsia="Times New Roman" w:hAnsi="Arial" w:cs="Arial"/>
                <w:color w:val="000000"/>
                <w:sz w:val="20"/>
                <w:szCs w:val="20"/>
              </w:rPr>
              <w:t>Time Frame</w:t>
            </w:r>
          </w:p>
        </w:tc>
        <w:tc>
          <w:tcPr>
            <w:tcW w:w="0" w:type="auto"/>
            <w:vMerge w:val="restart"/>
            <w:tcBorders>
              <w:top w:val="single" w:sz="18" w:space="0" w:color="000000"/>
              <w:left w:val="single" w:sz="18" w:space="0" w:color="000000"/>
              <w:bottom w:val="single" w:sz="18" w:space="0" w:color="000000"/>
              <w:right w:val="single" w:sz="18"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165" w:lineRule="atLeast"/>
              <w:jc w:val="center"/>
              <w:rPr>
                <w:rFonts w:ascii="Arial" w:eastAsia="Times New Roman" w:hAnsi="Arial" w:cs="Arial"/>
                <w:sz w:val="20"/>
                <w:szCs w:val="20"/>
              </w:rPr>
            </w:pPr>
            <w:r w:rsidRPr="00126D8F">
              <w:rPr>
                <w:rFonts w:ascii="Arial" w:eastAsia="Times New Roman" w:hAnsi="Arial" w:cs="Arial"/>
                <w:color w:val="000000"/>
                <w:sz w:val="20"/>
                <w:szCs w:val="20"/>
              </w:rPr>
              <w:t>Person Responsible</w:t>
            </w:r>
          </w:p>
        </w:tc>
        <w:tc>
          <w:tcPr>
            <w:tcW w:w="0" w:type="auto"/>
            <w:vMerge/>
            <w:tcBorders>
              <w:top w:val="single" w:sz="24" w:space="0" w:color="000000"/>
              <w:left w:val="single" w:sz="18" w:space="0" w:color="000000"/>
              <w:bottom w:val="single" w:sz="24" w:space="0" w:color="000000"/>
              <w:right w:val="single" w:sz="18" w:space="0" w:color="000000"/>
            </w:tcBorders>
            <w:vAlign w:val="center"/>
            <w:hideMark/>
          </w:tcPr>
          <w:p w:rsidR="00126D8F" w:rsidRPr="00126D8F" w:rsidRDefault="00126D8F" w:rsidP="00126D8F">
            <w:pPr>
              <w:spacing w:after="0" w:line="240" w:lineRule="auto"/>
              <w:rPr>
                <w:rFonts w:ascii="Arial" w:eastAsia="Times New Roman" w:hAnsi="Arial" w:cs="Arial"/>
                <w:sz w:val="20"/>
                <w:szCs w:val="20"/>
              </w:rPr>
            </w:pPr>
          </w:p>
        </w:tc>
      </w:tr>
      <w:tr w:rsidR="008E0540" w:rsidRPr="00126D8F" w:rsidTr="00126D8F">
        <w:trPr>
          <w:trHeight w:val="165"/>
        </w:trPr>
        <w:tc>
          <w:tcPr>
            <w:tcW w:w="0" w:type="auto"/>
            <w:vMerge/>
            <w:tcBorders>
              <w:top w:val="single" w:sz="24" w:space="0" w:color="000000"/>
              <w:left w:val="single" w:sz="18" w:space="0" w:color="000000"/>
              <w:bottom w:val="single" w:sz="24" w:space="0" w:color="000000"/>
              <w:right w:val="single" w:sz="18" w:space="0" w:color="000000"/>
            </w:tcBorders>
            <w:vAlign w:val="center"/>
            <w:hideMark/>
          </w:tcPr>
          <w:p w:rsidR="00126D8F" w:rsidRPr="00126D8F" w:rsidRDefault="00126D8F" w:rsidP="00126D8F">
            <w:pPr>
              <w:spacing w:after="0" w:line="240" w:lineRule="auto"/>
              <w:rPr>
                <w:rFonts w:ascii="Arial" w:eastAsia="Times New Roman" w:hAnsi="Arial" w:cs="Arial"/>
                <w:sz w:val="20"/>
                <w:szCs w:val="20"/>
              </w:rPr>
            </w:pPr>
          </w:p>
        </w:tc>
        <w:tc>
          <w:tcPr>
            <w:tcW w:w="0" w:type="auto"/>
            <w:vMerge/>
            <w:tcBorders>
              <w:top w:val="single" w:sz="24" w:space="0" w:color="000000"/>
              <w:left w:val="single" w:sz="18" w:space="0" w:color="000000"/>
              <w:bottom w:val="single" w:sz="24" w:space="0" w:color="000000"/>
              <w:right w:val="single" w:sz="18" w:space="0" w:color="000000"/>
            </w:tcBorders>
            <w:vAlign w:val="center"/>
            <w:hideMark/>
          </w:tcPr>
          <w:p w:rsidR="00126D8F" w:rsidRPr="00126D8F" w:rsidRDefault="00126D8F" w:rsidP="00126D8F">
            <w:pPr>
              <w:spacing w:after="0" w:line="240" w:lineRule="auto"/>
              <w:rPr>
                <w:rFonts w:ascii="Arial" w:eastAsia="Times New Roman" w:hAnsi="Arial" w:cs="Arial"/>
                <w:sz w:val="20"/>
                <w:szCs w:val="20"/>
              </w:rPr>
            </w:pPr>
          </w:p>
        </w:tc>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126D8F" w:rsidRPr="00126D8F" w:rsidRDefault="00126D8F" w:rsidP="00126D8F">
            <w:pPr>
              <w:spacing w:after="0" w:line="240" w:lineRule="auto"/>
              <w:rPr>
                <w:rFonts w:ascii="Arial" w:eastAsia="Times New Roman" w:hAnsi="Arial" w:cs="Arial"/>
                <w:sz w:val="20"/>
                <w:szCs w:val="20"/>
              </w:rPr>
            </w:pPr>
          </w:p>
        </w:tc>
        <w:tc>
          <w:tcPr>
            <w:tcW w:w="0" w:type="auto"/>
            <w:tcBorders>
              <w:top w:val="single" w:sz="18" w:space="0" w:color="000000"/>
              <w:left w:val="single" w:sz="18" w:space="0" w:color="000000"/>
              <w:bottom w:val="single" w:sz="18" w:space="0" w:color="000000"/>
              <w:right w:val="single" w:sz="18"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165" w:lineRule="atLeast"/>
              <w:jc w:val="center"/>
              <w:rPr>
                <w:rFonts w:ascii="Arial" w:eastAsia="Times New Roman" w:hAnsi="Arial" w:cs="Arial"/>
                <w:sz w:val="20"/>
                <w:szCs w:val="20"/>
              </w:rPr>
            </w:pPr>
            <w:r w:rsidRPr="00126D8F">
              <w:rPr>
                <w:rFonts w:ascii="Arial" w:eastAsia="Times New Roman" w:hAnsi="Arial" w:cs="Arial"/>
                <w:color w:val="000000"/>
                <w:sz w:val="20"/>
                <w:szCs w:val="20"/>
              </w:rPr>
              <w:t>Data Collection</w:t>
            </w:r>
          </w:p>
        </w:tc>
        <w:tc>
          <w:tcPr>
            <w:tcW w:w="0" w:type="auto"/>
            <w:tcBorders>
              <w:top w:val="single" w:sz="18" w:space="0" w:color="000000"/>
              <w:left w:val="single" w:sz="18" w:space="0" w:color="000000"/>
              <w:bottom w:val="single" w:sz="18" w:space="0" w:color="000000"/>
              <w:right w:val="single" w:sz="18"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165" w:lineRule="atLeast"/>
              <w:jc w:val="center"/>
              <w:rPr>
                <w:rFonts w:ascii="Arial" w:eastAsia="Times New Roman" w:hAnsi="Arial" w:cs="Arial"/>
                <w:sz w:val="20"/>
                <w:szCs w:val="20"/>
              </w:rPr>
            </w:pPr>
            <w:r w:rsidRPr="00126D8F">
              <w:rPr>
                <w:rFonts w:ascii="Arial" w:eastAsia="Times New Roman" w:hAnsi="Arial" w:cs="Arial"/>
                <w:color w:val="000000"/>
                <w:sz w:val="20"/>
                <w:szCs w:val="20"/>
              </w:rPr>
              <w:t>Analysis</w:t>
            </w:r>
          </w:p>
        </w:tc>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126D8F" w:rsidRPr="00126D8F" w:rsidRDefault="00126D8F" w:rsidP="00126D8F">
            <w:pPr>
              <w:spacing w:after="0" w:line="240" w:lineRule="auto"/>
              <w:rPr>
                <w:rFonts w:ascii="Arial" w:eastAsia="Times New Roman" w:hAnsi="Arial" w:cs="Arial"/>
                <w:sz w:val="20"/>
                <w:szCs w:val="20"/>
              </w:rPr>
            </w:pPr>
          </w:p>
        </w:tc>
        <w:tc>
          <w:tcPr>
            <w:tcW w:w="0" w:type="auto"/>
            <w:vMerge/>
            <w:tcBorders>
              <w:top w:val="single" w:sz="24" w:space="0" w:color="000000"/>
              <w:left w:val="single" w:sz="18" w:space="0" w:color="000000"/>
              <w:bottom w:val="single" w:sz="24" w:space="0" w:color="000000"/>
              <w:right w:val="single" w:sz="18" w:space="0" w:color="000000"/>
            </w:tcBorders>
            <w:vAlign w:val="center"/>
            <w:hideMark/>
          </w:tcPr>
          <w:p w:rsidR="00126D8F" w:rsidRPr="00126D8F" w:rsidRDefault="00126D8F" w:rsidP="00126D8F">
            <w:pPr>
              <w:spacing w:after="0" w:line="240" w:lineRule="auto"/>
              <w:rPr>
                <w:rFonts w:ascii="Arial" w:eastAsia="Times New Roman" w:hAnsi="Arial" w:cs="Arial"/>
                <w:sz w:val="20"/>
                <w:szCs w:val="20"/>
              </w:rPr>
            </w:pPr>
          </w:p>
        </w:tc>
      </w:tr>
      <w:tr w:rsidR="008E0540" w:rsidRPr="00126D8F" w:rsidTr="00126D8F">
        <w:trPr>
          <w:trHeight w:val="54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E2CD6">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 xml:space="preserve">Students will integrate </w:t>
            </w:r>
            <w:r w:rsidR="001E2CD6">
              <w:rPr>
                <w:rFonts w:ascii="Arial" w:eastAsia="Times New Roman" w:hAnsi="Arial" w:cs="Arial"/>
                <w:color w:val="000000"/>
                <w:sz w:val="20"/>
                <w:szCs w:val="20"/>
              </w:rPr>
              <w:t>networking</w:t>
            </w:r>
            <w:r w:rsidRPr="00126D8F">
              <w:rPr>
                <w:rFonts w:ascii="Arial" w:eastAsia="Times New Roman" w:hAnsi="Arial" w:cs="Arial"/>
                <w:color w:val="000000"/>
                <w:sz w:val="20"/>
                <w:szCs w:val="20"/>
              </w:rPr>
              <w:t xml:space="preserve"> into </w:t>
            </w:r>
            <w:r w:rsidR="001E2CD6">
              <w:rPr>
                <w:rFonts w:ascii="Arial" w:eastAsia="Times New Roman" w:hAnsi="Arial" w:cs="Arial"/>
                <w:color w:val="000000"/>
                <w:sz w:val="20"/>
                <w:szCs w:val="20"/>
              </w:rPr>
              <w:t>program and profession.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E2CD6" w:rsidP="001E2CD6">
            <w:pPr>
              <w:spacing w:after="58" w:line="240" w:lineRule="auto"/>
              <w:rPr>
                <w:rFonts w:ascii="Arial" w:eastAsia="Times New Roman" w:hAnsi="Arial" w:cs="Arial"/>
                <w:sz w:val="20"/>
                <w:szCs w:val="20"/>
              </w:rPr>
            </w:pPr>
            <w:r>
              <w:rPr>
                <w:rFonts w:ascii="Arial" w:eastAsia="Times New Roman" w:hAnsi="Arial" w:cs="Arial"/>
                <w:color w:val="000000"/>
                <w:sz w:val="20"/>
                <w:szCs w:val="20"/>
              </w:rPr>
              <w:t>100% of students will complete RSNA assignment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Integration rubric</w:t>
            </w:r>
          </w:p>
        </w:tc>
        <w:tc>
          <w:tcPr>
            <w:tcW w:w="0" w:type="auto"/>
            <w:tcBorders>
              <w:top w:val="single" w:sz="18"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RIT 330 (1</w:t>
            </w:r>
            <w:r w:rsidRPr="00126D8F">
              <w:rPr>
                <w:rFonts w:ascii="Arial" w:eastAsia="Times New Roman" w:hAnsi="Arial" w:cs="Arial"/>
                <w:color w:val="000000"/>
                <w:sz w:val="20"/>
                <w:szCs w:val="20"/>
                <w:vertAlign w:val="superscript"/>
              </w:rPr>
              <w:t>st</w:t>
            </w:r>
            <w:r w:rsidRPr="00126D8F">
              <w:rPr>
                <w:rFonts w:ascii="Arial" w:eastAsia="Times New Roman" w:hAnsi="Arial" w:cs="Arial"/>
                <w:color w:val="000000"/>
                <w:sz w:val="20"/>
                <w:szCs w:val="20"/>
              </w:rPr>
              <w:t xml:space="preserve"> semester)</w:t>
            </w:r>
          </w:p>
        </w:tc>
        <w:tc>
          <w:tcPr>
            <w:tcW w:w="0" w:type="auto"/>
            <w:tcBorders>
              <w:top w:val="single" w:sz="18"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End of Fall Semester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Radiation Therapy Program Director &amp; Clinical Coordinator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5B30C4" w:rsidRDefault="00126D8F" w:rsidP="00126D8F">
            <w:pPr>
              <w:spacing w:after="0" w:line="240" w:lineRule="auto"/>
              <w:rPr>
                <w:rFonts w:ascii="Arial" w:eastAsia="Times New Roman" w:hAnsi="Arial" w:cs="Arial"/>
                <w:sz w:val="20"/>
                <w:szCs w:val="20"/>
                <w:highlight w:val="yellow"/>
              </w:rPr>
            </w:pPr>
          </w:p>
          <w:p w:rsidR="00126D8F" w:rsidRPr="005B30C4" w:rsidRDefault="00126D8F" w:rsidP="00406FDC">
            <w:pPr>
              <w:spacing w:after="58" w:line="240" w:lineRule="auto"/>
              <w:rPr>
                <w:rFonts w:ascii="Arial" w:eastAsia="Times New Roman" w:hAnsi="Arial" w:cs="Arial"/>
                <w:sz w:val="20"/>
                <w:szCs w:val="20"/>
                <w:highlight w:val="yellow"/>
              </w:rPr>
            </w:pPr>
            <w:r w:rsidRPr="008E0540">
              <w:rPr>
                <w:rFonts w:ascii="Arial" w:eastAsia="Times New Roman" w:hAnsi="Arial" w:cs="Arial"/>
                <w:color w:val="000000"/>
                <w:sz w:val="20"/>
                <w:szCs w:val="20"/>
              </w:rPr>
              <w:t>(</w:t>
            </w:r>
            <w:proofErr w:type="gramStart"/>
            <w:r w:rsidRPr="008E0540">
              <w:rPr>
                <w:rFonts w:ascii="Arial" w:eastAsia="Times New Roman" w:hAnsi="Arial" w:cs="Arial"/>
                <w:color w:val="000000"/>
                <w:sz w:val="20"/>
                <w:szCs w:val="20"/>
              </w:rPr>
              <w:t>class</w:t>
            </w:r>
            <w:proofErr w:type="gramEnd"/>
            <w:r w:rsidRPr="008E0540">
              <w:rPr>
                <w:rFonts w:ascii="Arial" w:eastAsia="Times New Roman" w:hAnsi="Arial" w:cs="Arial"/>
                <w:color w:val="000000"/>
                <w:sz w:val="20"/>
                <w:szCs w:val="20"/>
              </w:rPr>
              <w:t xml:space="preserve"> of ‘1</w:t>
            </w:r>
            <w:r w:rsidR="00406FDC" w:rsidRPr="008E0540">
              <w:rPr>
                <w:rFonts w:ascii="Arial" w:eastAsia="Times New Roman" w:hAnsi="Arial" w:cs="Arial"/>
                <w:color w:val="000000"/>
                <w:sz w:val="20"/>
                <w:szCs w:val="20"/>
              </w:rPr>
              <w:t>6</w:t>
            </w:r>
            <w:r w:rsidRPr="008E0540">
              <w:rPr>
                <w:rFonts w:ascii="Arial" w:eastAsia="Times New Roman" w:hAnsi="Arial" w:cs="Arial"/>
                <w:color w:val="000000"/>
                <w:sz w:val="20"/>
                <w:szCs w:val="20"/>
              </w:rPr>
              <w:t>) n=1</w:t>
            </w:r>
            <w:r w:rsidR="00406FDC" w:rsidRPr="008E0540">
              <w:rPr>
                <w:rFonts w:ascii="Arial" w:eastAsia="Times New Roman" w:hAnsi="Arial" w:cs="Arial"/>
                <w:color w:val="000000"/>
                <w:sz w:val="20"/>
                <w:szCs w:val="20"/>
              </w:rPr>
              <w:t>7</w:t>
            </w:r>
            <w:r w:rsidRPr="008E0540">
              <w:rPr>
                <w:rFonts w:ascii="Arial" w:eastAsia="Times New Roman" w:hAnsi="Arial" w:cs="Arial"/>
                <w:color w:val="000000"/>
                <w:sz w:val="20"/>
                <w:szCs w:val="20"/>
              </w:rPr>
              <w:t xml:space="preserve">, </w:t>
            </w:r>
            <w:r w:rsidR="008E0540">
              <w:rPr>
                <w:rFonts w:ascii="Arial" w:eastAsia="Times New Roman" w:hAnsi="Arial" w:cs="Arial"/>
                <w:color w:val="000000"/>
                <w:sz w:val="20"/>
                <w:szCs w:val="20"/>
              </w:rPr>
              <w:t>100% completed this assignment.  Reevaluate</w:t>
            </w:r>
            <w:r w:rsidR="001A032F">
              <w:rPr>
                <w:rFonts w:ascii="Arial" w:eastAsia="Times New Roman" w:hAnsi="Arial" w:cs="Arial"/>
                <w:color w:val="000000"/>
                <w:sz w:val="20"/>
                <w:szCs w:val="20"/>
              </w:rPr>
              <w:t xml:space="preserve"> if </w:t>
            </w:r>
            <w:r w:rsidR="008E0540">
              <w:rPr>
                <w:rFonts w:ascii="Arial" w:eastAsia="Times New Roman" w:hAnsi="Arial" w:cs="Arial"/>
                <w:color w:val="000000"/>
                <w:sz w:val="20"/>
                <w:szCs w:val="20"/>
              </w:rPr>
              <w:t xml:space="preserve"> benchmark relates to SLO</w:t>
            </w:r>
          </w:p>
        </w:tc>
      </w:tr>
      <w:tr w:rsidR="008E0540" w:rsidRPr="00126D8F" w:rsidTr="00126D8F">
        <w:trPr>
          <w:trHeight w:val="8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26D8F" w:rsidRPr="00126D8F" w:rsidRDefault="00126D8F" w:rsidP="00126D8F">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 xml:space="preserve">100% of students will score </w:t>
            </w:r>
            <w:r w:rsidRPr="00126D8F">
              <w:rPr>
                <w:rFonts w:ascii="Arial" w:eastAsia="Times New Roman" w:hAnsi="Arial" w:cs="Arial"/>
                <w:color w:val="000000"/>
                <w:sz w:val="20"/>
                <w:szCs w:val="20"/>
                <w:u w:val="single"/>
              </w:rPr>
              <w:t>&gt;</w:t>
            </w:r>
            <w:r w:rsidRPr="00126D8F">
              <w:rPr>
                <w:rFonts w:ascii="Arial" w:eastAsia="Times New Roman" w:hAnsi="Arial" w:cs="Arial"/>
                <w:color w:val="000000"/>
                <w:sz w:val="20"/>
                <w:szCs w:val="20"/>
              </w:rPr>
              <w:t xml:space="preserve"> 90% on submissions for poster and paper scholarship competition at MSRT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Information literacy rubric</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RIT 430 (4</w:t>
            </w:r>
            <w:r w:rsidRPr="00126D8F">
              <w:rPr>
                <w:rFonts w:ascii="Arial" w:eastAsia="Times New Roman" w:hAnsi="Arial" w:cs="Arial"/>
                <w:color w:val="000000"/>
                <w:sz w:val="20"/>
                <w:szCs w:val="20"/>
                <w:vertAlign w:val="superscript"/>
              </w:rPr>
              <w:t>th</w:t>
            </w:r>
            <w:r w:rsidRPr="00126D8F">
              <w:rPr>
                <w:rFonts w:ascii="Arial" w:eastAsia="Times New Roman" w:hAnsi="Arial" w:cs="Arial"/>
                <w:color w:val="000000"/>
                <w:sz w:val="20"/>
                <w:szCs w:val="20"/>
              </w:rPr>
              <w:t xml:space="preserve"> semester)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End of Fall semester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Radiation Therapy Program Director &amp; Clinical Coordinator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F21645" w:rsidRDefault="00126D8F" w:rsidP="00406FDC">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w:t>
            </w:r>
            <w:proofErr w:type="gramStart"/>
            <w:r w:rsidRPr="00126D8F">
              <w:rPr>
                <w:rFonts w:ascii="Arial" w:eastAsia="Times New Roman" w:hAnsi="Arial" w:cs="Arial"/>
                <w:color w:val="000000"/>
                <w:sz w:val="20"/>
                <w:szCs w:val="20"/>
              </w:rPr>
              <w:t>class</w:t>
            </w:r>
            <w:proofErr w:type="gramEnd"/>
            <w:r w:rsidRPr="00126D8F">
              <w:rPr>
                <w:rFonts w:ascii="Arial" w:eastAsia="Times New Roman" w:hAnsi="Arial" w:cs="Arial"/>
                <w:color w:val="000000"/>
                <w:sz w:val="20"/>
                <w:szCs w:val="20"/>
              </w:rPr>
              <w:t xml:space="preserve"> of ‘1</w:t>
            </w:r>
            <w:r w:rsidR="00406FDC">
              <w:rPr>
                <w:rFonts w:ascii="Arial" w:eastAsia="Times New Roman" w:hAnsi="Arial" w:cs="Arial"/>
                <w:color w:val="000000"/>
                <w:sz w:val="20"/>
                <w:szCs w:val="20"/>
              </w:rPr>
              <w:t>5</w:t>
            </w:r>
            <w:r w:rsidRPr="00126D8F">
              <w:rPr>
                <w:rFonts w:ascii="Arial" w:eastAsia="Times New Roman" w:hAnsi="Arial" w:cs="Arial"/>
                <w:color w:val="000000"/>
                <w:sz w:val="20"/>
                <w:szCs w:val="20"/>
              </w:rPr>
              <w:t>) n=1</w:t>
            </w:r>
            <w:r w:rsidR="00406FDC">
              <w:rPr>
                <w:rFonts w:ascii="Arial" w:eastAsia="Times New Roman" w:hAnsi="Arial" w:cs="Arial"/>
                <w:color w:val="000000"/>
                <w:sz w:val="20"/>
                <w:szCs w:val="20"/>
              </w:rPr>
              <w:t>7</w:t>
            </w:r>
            <w:r w:rsidRPr="00126D8F">
              <w:rPr>
                <w:rFonts w:ascii="Arial" w:eastAsia="Times New Roman" w:hAnsi="Arial" w:cs="Arial"/>
                <w:color w:val="000000"/>
                <w:sz w:val="20"/>
                <w:szCs w:val="20"/>
              </w:rPr>
              <w:t xml:space="preserve">, </w:t>
            </w:r>
            <w:r w:rsidR="00F21645">
              <w:rPr>
                <w:rFonts w:ascii="Arial" w:eastAsia="Times New Roman" w:hAnsi="Arial" w:cs="Arial"/>
                <w:color w:val="000000"/>
                <w:sz w:val="20"/>
                <w:szCs w:val="20"/>
              </w:rPr>
              <w:t xml:space="preserve">all students scored </w:t>
            </w:r>
            <w:r w:rsidR="00F21645" w:rsidRPr="00F21645">
              <w:rPr>
                <w:rFonts w:ascii="Arial" w:eastAsia="Times New Roman" w:hAnsi="Arial" w:cs="Arial"/>
                <w:color w:val="000000"/>
                <w:sz w:val="20"/>
                <w:szCs w:val="20"/>
                <w:u w:val="single"/>
              </w:rPr>
              <w:t>&gt;</w:t>
            </w:r>
            <w:r w:rsidR="00F21645">
              <w:rPr>
                <w:rFonts w:ascii="Arial" w:eastAsia="Times New Roman" w:hAnsi="Arial" w:cs="Arial"/>
                <w:color w:val="000000"/>
                <w:sz w:val="20"/>
                <w:szCs w:val="20"/>
                <w:u w:val="single"/>
              </w:rPr>
              <w:t xml:space="preserve"> </w:t>
            </w:r>
            <w:r w:rsidR="00F21645">
              <w:rPr>
                <w:rFonts w:ascii="Arial" w:eastAsia="Times New Roman" w:hAnsi="Arial" w:cs="Arial"/>
                <w:color w:val="000000"/>
                <w:sz w:val="20"/>
                <w:szCs w:val="20"/>
              </w:rPr>
              <w:t>90%.  Discuss whether benchmark truly reflects SLO</w:t>
            </w:r>
          </w:p>
        </w:tc>
      </w:tr>
      <w:tr w:rsidR="008E0540" w:rsidRPr="00126D8F" w:rsidTr="00126D8F">
        <w:trPr>
          <w:trHeight w:val="765"/>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 xml:space="preserve">Students will demonstrate professional behavior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 xml:space="preserve">100% of students will have average score of “good” or better (Scale poor, fair, good or excellent) on first clinical evaluation and “excellent”  on third </w:t>
            </w:r>
            <w:r w:rsidRPr="00126D8F">
              <w:rPr>
                <w:rFonts w:ascii="Arial" w:eastAsia="Times New Roman" w:hAnsi="Arial" w:cs="Arial"/>
                <w:color w:val="000000"/>
                <w:sz w:val="20"/>
                <w:szCs w:val="20"/>
              </w:rPr>
              <w:lastRenderedPageBreak/>
              <w:t>evaluation</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lastRenderedPageBreak/>
              <w:t>Clinical evaluation section “professional conduct”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2</w:t>
            </w:r>
            <w:r w:rsidRPr="00126D8F">
              <w:rPr>
                <w:rFonts w:ascii="Arial" w:eastAsia="Times New Roman" w:hAnsi="Arial" w:cs="Arial"/>
                <w:color w:val="000000"/>
                <w:sz w:val="20"/>
                <w:szCs w:val="20"/>
                <w:vertAlign w:val="superscript"/>
              </w:rPr>
              <w:t>nd</w:t>
            </w:r>
            <w:r w:rsidRPr="00126D8F">
              <w:rPr>
                <w:rFonts w:ascii="Arial" w:eastAsia="Times New Roman" w:hAnsi="Arial" w:cs="Arial"/>
                <w:color w:val="000000"/>
                <w:sz w:val="20"/>
                <w:szCs w:val="20"/>
              </w:rPr>
              <w:t xml:space="preserve"> semester (after 1</w:t>
            </w:r>
            <w:r w:rsidRPr="00126D8F">
              <w:rPr>
                <w:rFonts w:ascii="Arial" w:eastAsia="Times New Roman" w:hAnsi="Arial" w:cs="Arial"/>
                <w:color w:val="000000"/>
                <w:sz w:val="20"/>
                <w:szCs w:val="20"/>
                <w:vertAlign w:val="superscript"/>
              </w:rPr>
              <w:t>st</w:t>
            </w:r>
            <w:r w:rsidRPr="00126D8F">
              <w:rPr>
                <w:rFonts w:ascii="Arial" w:eastAsia="Times New Roman" w:hAnsi="Arial" w:cs="Arial"/>
                <w:color w:val="000000"/>
                <w:sz w:val="20"/>
                <w:szCs w:val="20"/>
              </w:rPr>
              <w:t xml:space="preserve"> clinical evaluation)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 xml:space="preserve">During summer semester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Radiation Therapy Program Director &amp; Clinical Coordinator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5B30C4" w:rsidRDefault="00126D8F" w:rsidP="00126D8F">
            <w:pPr>
              <w:spacing w:after="0" w:line="240" w:lineRule="auto"/>
              <w:rPr>
                <w:rFonts w:ascii="Arial" w:eastAsia="Times New Roman" w:hAnsi="Arial" w:cs="Arial"/>
                <w:sz w:val="20"/>
                <w:szCs w:val="20"/>
                <w:highlight w:val="yellow"/>
              </w:rPr>
            </w:pPr>
          </w:p>
          <w:p w:rsidR="00126D8F" w:rsidRPr="005B30C4" w:rsidRDefault="00126D8F" w:rsidP="00406FDC">
            <w:pPr>
              <w:spacing w:after="58" w:line="240" w:lineRule="auto"/>
              <w:rPr>
                <w:rFonts w:ascii="Arial" w:eastAsia="Times New Roman" w:hAnsi="Arial" w:cs="Arial"/>
                <w:sz w:val="20"/>
                <w:szCs w:val="20"/>
                <w:highlight w:val="yellow"/>
              </w:rPr>
            </w:pPr>
            <w:r w:rsidRPr="008E0540">
              <w:rPr>
                <w:rFonts w:ascii="Arial" w:eastAsia="Times New Roman" w:hAnsi="Arial" w:cs="Arial"/>
                <w:color w:val="000000"/>
                <w:sz w:val="20"/>
                <w:szCs w:val="20"/>
                <w:shd w:val="clear" w:color="auto" w:fill="FFFFFF"/>
              </w:rPr>
              <w:t>(</w:t>
            </w:r>
            <w:proofErr w:type="gramStart"/>
            <w:r w:rsidRPr="008E0540">
              <w:rPr>
                <w:rFonts w:ascii="Arial" w:eastAsia="Times New Roman" w:hAnsi="Arial" w:cs="Arial"/>
                <w:color w:val="000000"/>
                <w:sz w:val="20"/>
                <w:szCs w:val="20"/>
                <w:shd w:val="clear" w:color="auto" w:fill="FFFFFF"/>
              </w:rPr>
              <w:t>class</w:t>
            </w:r>
            <w:proofErr w:type="gramEnd"/>
            <w:r w:rsidRPr="008E0540">
              <w:rPr>
                <w:rFonts w:ascii="Arial" w:eastAsia="Times New Roman" w:hAnsi="Arial" w:cs="Arial"/>
                <w:color w:val="000000"/>
                <w:sz w:val="20"/>
                <w:szCs w:val="20"/>
                <w:shd w:val="clear" w:color="auto" w:fill="FFFFFF"/>
              </w:rPr>
              <w:t xml:space="preserve"> of ‘1</w:t>
            </w:r>
            <w:r w:rsidR="00406FDC" w:rsidRPr="008E0540">
              <w:rPr>
                <w:rFonts w:ascii="Arial" w:eastAsia="Times New Roman" w:hAnsi="Arial" w:cs="Arial"/>
                <w:color w:val="000000"/>
                <w:sz w:val="20"/>
                <w:szCs w:val="20"/>
                <w:shd w:val="clear" w:color="auto" w:fill="FFFFFF"/>
              </w:rPr>
              <w:t>6</w:t>
            </w:r>
            <w:r w:rsidRPr="008E0540">
              <w:rPr>
                <w:rFonts w:ascii="Arial" w:eastAsia="Times New Roman" w:hAnsi="Arial" w:cs="Arial"/>
                <w:color w:val="000000"/>
                <w:sz w:val="20"/>
                <w:szCs w:val="20"/>
                <w:shd w:val="clear" w:color="auto" w:fill="FFFFFF"/>
              </w:rPr>
              <w:t xml:space="preserve">)n=17, </w:t>
            </w:r>
            <w:r w:rsidR="008E0540">
              <w:rPr>
                <w:rFonts w:ascii="Arial" w:eastAsia="Times New Roman" w:hAnsi="Arial" w:cs="Arial"/>
                <w:color w:val="000000"/>
                <w:sz w:val="20"/>
                <w:szCs w:val="20"/>
                <w:shd w:val="clear" w:color="auto" w:fill="FFFFFF"/>
              </w:rPr>
              <w:t>16/17 (94%) met this benchmark.  Student that failed to meet had educational intervention with Program Director and CC to address professional conduct</w:t>
            </w:r>
          </w:p>
        </w:tc>
      </w:tr>
      <w:tr w:rsidR="008E0540" w:rsidRPr="00126D8F" w:rsidTr="00126D8F">
        <w:trPr>
          <w:trHeight w:val="9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26D8F" w:rsidRPr="00126D8F" w:rsidRDefault="00126D8F" w:rsidP="00126D8F">
            <w:pPr>
              <w:spacing w:after="0" w:line="240" w:lineRule="auto"/>
              <w:rPr>
                <w:rFonts w:ascii="Arial" w:eastAsia="Times New Roman" w:hAnsi="Arial" w:cs="Arial"/>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26D8F" w:rsidRPr="00126D8F" w:rsidRDefault="00126D8F" w:rsidP="00126D8F">
            <w:pPr>
              <w:spacing w:after="0" w:line="240" w:lineRule="auto"/>
              <w:rPr>
                <w:rFonts w:ascii="Arial" w:eastAsia="Times New Roman" w:hAnsi="Arial" w:cs="Arial"/>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26D8F" w:rsidRPr="00126D8F" w:rsidRDefault="00126D8F" w:rsidP="00126D8F">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4</w:t>
            </w:r>
            <w:r w:rsidRPr="00126D8F">
              <w:rPr>
                <w:rFonts w:ascii="Arial" w:eastAsia="Times New Roman" w:hAnsi="Arial" w:cs="Arial"/>
                <w:color w:val="000000"/>
                <w:sz w:val="20"/>
                <w:szCs w:val="20"/>
                <w:vertAlign w:val="superscript"/>
              </w:rPr>
              <w:t>th</w:t>
            </w:r>
            <w:r w:rsidRPr="00126D8F">
              <w:rPr>
                <w:rFonts w:ascii="Arial" w:eastAsia="Times New Roman" w:hAnsi="Arial" w:cs="Arial"/>
                <w:color w:val="000000"/>
                <w:sz w:val="20"/>
                <w:szCs w:val="20"/>
              </w:rPr>
              <w:t xml:space="preserve"> semester (after 3</w:t>
            </w:r>
            <w:r w:rsidRPr="00126D8F">
              <w:rPr>
                <w:rFonts w:ascii="Arial" w:eastAsia="Times New Roman" w:hAnsi="Arial" w:cs="Arial"/>
                <w:color w:val="000000"/>
                <w:sz w:val="20"/>
                <w:szCs w:val="20"/>
                <w:vertAlign w:val="superscript"/>
              </w:rPr>
              <w:t>rd</w:t>
            </w:r>
            <w:r w:rsidRPr="00126D8F">
              <w:rPr>
                <w:rFonts w:ascii="Arial" w:eastAsia="Times New Roman" w:hAnsi="Arial" w:cs="Arial"/>
                <w:color w:val="000000"/>
                <w:sz w:val="20"/>
                <w:szCs w:val="20"/>
              </w:rPr>
              <w:t xml:space="preserve"> clinical evaluation)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End of Fall semester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Radiation Therapy Program Director &amp; Clinical Coordinator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406FDC">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(Class of 201</w:t>
            </w:r>
            <w:r w:rsidR="00406FDC">
              <w:rPr>
                <w:rFonts w:ascii="Arial" w:eastAsia="Times New Roman" w:hAnsi="Arial" w:cs="Arial"/>
                <w:color w:val="000000"/>
                <w:sz w:val="20"/>
                <w:szCs w:val="20"/>
              </w:rPr>
              <w:t>5</w:t>
            </w:r>
            <w:r w:rsidRPr="00126D8F">
              <w:rPr>
                <w:rFonts w:ascii="Arial" w:eastAsia="Times New Roman" w:hAnsi="Arial" w:cs="Arial"/>
                <w:color w:val="000000"/>
                <w:sz w:val="20"/>
                <w:szCs w:val="20"/>
              </w:rPr>
              <w:t>) n=1</w:t>
            </w:r>
            <w:r w:rsidR="00406FDC">
              <w:rPr>
                <w:rFonts w:ascii="Arial" w:eastAsia="Times New Roman" w:hAnsi="Arial" w:cs="Arial"/>
                <w:color w:val="000000"/>
                <w:sz w:val="20"/>
                <w:szCs w:val="20"/>
              </w:rPr>
              <w:t>7</w:t>
            </w:r>
            <w:r w:rsidRPr="00126D8F">
              <w:rPr>
                <w:rFonts w:ascii="Arial" w:eastAsia="Times New Roman" w:hAnsi="Arial" w:cs="Arial"/>
                <w:color w:val="000000"/>
                <w:sz w:val="20"/>
                <w:szCs w:val="20"/>
              </w:rPr>
              <w:t xml:space="preserve">, </w:t>
            </w:r>
            <w:r w:rsidR="00406FDC">
              <w:rPr>
                <w:rFonts w:ascii="Arial" w:eastAsia="Times New Roman" w:hAnsi="Arial" w:cs="Arial"/>
                <w:color w:val="000000"/>
                <w:sz w:val="20"/>
                <w:szCs w:val="20"/>
              </w:rPr>
              <w:t>9/17=53% scored “excellent” and 8/17=</w:t>
            </w:r>
            <w:r w:rsidR="009352A3">
              <w:rPr>
                <w:rFonts w:ascii="Arial" w:eastAsia="Times New Roman" w:hAnsi="Arial" w:cs="Arial"/>
                <w:color w:val="000000"/>
                <w:sz w:val="20"/>
                <w:szCs w:val="20"/>
              </w:rPr>
              <w:t>47% scored “good”</w:t>
            </w:r>
          </w:p>
        </w:tc>
      </w:tr>
      <w:tr w:rsidR="008E0540" w:rsidRPr="00126D8F" w:rsidTr="00126D8F">
        <w:trPr>
          <w:trHeight w:val="108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lastRenderedPageBreak/>
              <w:t>Students will commit to life- long learning</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 xml:space="preserve">100% attendance at annual MSRT conference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1</w:t>
            </w:r>
            <w:r w:rsidRPr="00126D8F">
              <w:rPr>
                <w:rFonts w:ascii="Arial" w:eastAsia="Times New Roman" w:hAnsi="Arial" w:cs="Arial"/>
                <w:color w:val="000000"/>
                <w:sz w:val="20"/>
                <w:szCs w:val="20"/>
                <w:vertAlign w:val="superscript"/>
              </w:rPr>
              <w:t>st</w:t>
            </w:r>
            <w:r w:rsidRPr="00126D8F">
              <w:rPr>
                <w:rFonts w:ascii="Arial" w:eastAsia="Times New Roman" w:hAnsi="Arial" w:cs="Arial"/>
                <w:color w:val="000000"/>
                <w:sz w:val="20"/>
                <w:szCs w:val="20"/>
              </w:rPr>
              <w:t xml:space="preserve"> and 4</w:t>
            </w:r>
            <w:r w:rsidRPr="00126D8F">
              <w:rPr>
                <w:rFonts w:ascii="Arial" w:eastAsia="Times New Roman" w:hAnsi="Arial" w:cs="Arial"/>
                <w:color w:val="000000"/>
                <w:sz w:val="20"/>
                <w:szCs w:val="20"/>
                <w:vertAlign w:val="superscript"/>
              </w:rPr>
              <w:t>th</w:t>
            </w:r>
            <w:r w:rsidRPr="00126D8F">
              <w:rPr>
                <w:rFonts w:ascii="Arial" w:eastAsia="Times New Roman" w:hAnsi="Arial" w:cs="Arial"/>
                <w:color w:val="000000"/>
                <w:sz w:val="20"/>
                <w:szCs w:val="20"/>
              </w:rPr>
              <w:t xml:space="preserve"> semester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During MSRT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Radiation Therapy Program Director &amp; Clinical Coordinator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9352A3">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(Class of 201</w:t>
            </w:r>
            <w:r w:rsidR="009352A3">
              <w:rPr>
                <w:rFonts w:ascii="Arial" w:eastAsia="Times New Roman" w:hAnsi="Arial" w:cs="Arial"/>
                <w:color w:val="000000"/>
                <w:sz w:val="20"/>
                <w:szCs w:val="20"/>
              </w:rPr>
              <w:t>5</w:t>
            </w:r>
            <w:r w:rsidRPr="00126D8F">
              <w:rPr>
                <w:rFonts w:ascii="Arial" w:eastAsia="Times New Roman" w:hAnsi="Arial" w:cs="Arial"/>
                <w:color w:val="000000"/>
                <w:sz w:val="20"/>
                <w:szCs w:val="20"/>
              </w:rPr>
              <w:t xml:space="preserve"> &amp; 201</w:t>
            </w:r>
            <w:r w:rsidR="009352A3">
              <w:rPr>
                <w:rFonts w:ascii="Arial" w:eastAsia="Times New Roman" w:hAnsi="Arial" w:cs="Arial"/>
                <w:color w:val="000000"/>
                <w:sz w:val="20"/>
                <w:szCs w:val="20"/>
              </w:rPr>
              <w:t>6</w:t>
            </w:r>
            <w:r w:rsidRPr="00126D8F">
              <w:rPr>
                <w:rFonts w:ascii="Arial" w:eastAsia="Times New Roman" w:hAnsi="Arial" w:cs="Arial"/>
                <w:color w:val="000000"/>
                <w:sz w:val="20"/>
                <w:szCs w:val="20"/>
              </w:rPr>
              <w:t>), n=3</w:t>
            </w:r>
            <w:r w:rsidR="009352A3">
              <w:rPr>
                <w:rFonts w:ascii="Arial" w:eastAsia="Times New Roman" w:hAnsi="Arial" w:cs="Arial"/>
                <w:color w:val="000000"/>
                <w:sz w:val="20"/>
                <w:szCs w:val="20"/>
              </w:rPr>
              <w:t>4</w:t>
            </w:r>
            <w:r w:rsidRPr="00126D8F">
              <w:rPr>
                <w:rFonts w:ascii="Arial" w:eastAsia="Times New Roman" w:hAnsi="Arial" w:cs="Arial"/>
                <w:color w:val="000000"/>
                <w:sz w:val="20"/>
                <w:szCs w:val="20"/>
              </w:rPr>
              <w:t>.  3</w:t>
            </w:r>
            <w:r w:rsidR="009352A3">
              <w:rPr>
                <w:rFonts w:ascii="Arial" w:eastAsia="Times New Roman" w:hAnsi="Arial" w:cs="Arial"/>
                <w:color w:val="000000"/>
                <w:sz w:val="20"/>
                <w:szCs w:val="20"/>
              </w:rPr>
              <w:t>4</w:t>
            </w:r>
            <w:r w:rsidRPr="00126D8F">
              <w:rPr>
                <w:rFonts w:ascii="Arial" w:eastAsia="Times New Roman" w:hAnsi="Arial" w:cs="Arial"/>
                <w:color w:val="000000"/>
                <w:sz w:val="20"/>
                <w:szCs w:val="20"/>
              </w:rPr>
              <w:t>/3</w:t>
            </w:r>
            <w:r w:rsidR="009352A3">
              <w:rPr>
                <w:rFonts w:ascii="Arial" w:eastAsia="Times New Roman" w:hAnsi="Arial" w:cs="Arial"/>
                <w:color w:val="000000"/>
                <w:sz w:val="20"/>
                <w:szCs w:val="20"/>
              </w:rPr>
              <w:t>4</w:t>
            </w:r>
            <w:r w:rsidRPr="00126D8F">
              <w:rPr>
                <w:rFonts w:ascii="Arial" w:eastAsia="Times New Roman" w:hAnsi="Arial" w:cs="Arial"/>
                <w:color w:val="000000"/>
                <w:sz w:val="20"/>
                <w:szCs w:val="20"/>
              </w:rPr>
              <w:t>=100% attended conference.  </w:t>
            </w:r>
          </w:p>
        </w:tc>
      </w:tr>
      <w:tr w:rsidR="008E0540" w:rsidRPr="00126D8F" w:rsidTr="00126D8F">
        <w:trPr>
          <w:trHeight w:val="6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26D8F" w:rsidRPr="00126D8F" w:rsidRDefault="00126D8F" w:rsidP="00126D8F">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 xml:space="preserve">100% of graduates will become members in their state, regional or national professional society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Graduate survey</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Post-graduation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During summer semester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126D8F">
            <w:pPr>
              <w:spacing w:after="0" w:line="240" w:lineRule="auto"/>
              <w:rPr>
                <w:rFonts w:ascii="Arial" w:eastAsia="Times New Roman" w:hAnsi="Arial" w:cs="Arial"/>
                <w:sz w:val="20"/>
                <w:szCs w:val="20"/>
              </w:rPr>
            </w:pPr>
          </w:p>
          <w:p w:rsidR="00126D8F" w:rsidRPr="00126D8F" w:rsidRDefault="00126D8F" w:rsidP="00126D8F">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rPr>
              <w:t>Radiation Therapy Program Director &amp; Clinical Coordinator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26D8F" w:rsidRPr="00126D8F" w:rsidRDefault="00126D8F" w:rsidP="009352A3">
            <w:pPr>
              <w:spacing w:after="58" w:line="240" w:lineRule="auto"/>
              <w:rPr>
                <w:rFonts w:ascii="Arial" w:eastAsia="Times New Roman" w:hAnsi="Arial" w:cs="Arial"/>
                <w:sz w:val="20"/>
                <w:szCs w:val="20"/>
              </w:rPr>
            </w:pPr>
            <w:r w:rsidRPr="00126D8F">
              <w:rPr>
                <w:rFonts w:ascii="Arial" w:eastAsia="Times New Roman" w:hAnsi="Arial" w:cs="Arial"/>
                <w:color w:val="000000"/>
                <w:sz w:val="20"/>
                <w:szCs w:val="20"/>
                <w:shd w:val="clear" w:color="auto" w:fill="FFFFFF"/>
              </w:rPr>
              <w:t>(</w:t>
            </w:r>
            <w:proofErr w:type="gramStart"/>
            <w:r w:rsidRPr="00126D8F">
              <w:rPr>
                <w:rFonts w:ascii="Arial" w:eastAsia="Times New Roman" w:hAnsi="Arial" w:cs="Arial"/>
                <w:color w:val="000000"/>
                <w:sz w:val="20"/>
                <w:szCs w:val="20"/>
                <w:shd w:val="clear" w:color="auto" w:fill="FFFFFF"/>
              </w:rPr>
              <w:t>class</w:t>
            </w:r>
            <w:proofErr w:type="gramEnd"/>
            <w:r w:rsidRPr="00126D8F">
              <w:rPr>
                <w:rFonts w:ascii="Arial" w:eastAsia="Times New Roman" w:hAnsi="Arial" w:cs="Arial"/>
                <w:color w:val="000000"/>
                <w:sz w:val="20"/>
                <w:szCs w:val="20"/>
                <w:shd w:val="clear" w:color="auto" w:fill="FFFFFF"/>
              </w:rPr>
              <w:t xml:space="preserve"> of ‘1</w:t>
            </w:r>
            <w:r w:rsidR="009352A3">
              <w:rPr>
                <w:rFonts w:ascii="Arial" w:eastAsia="Times New Roman" w:hAnsi="Arial" w:cs="Arial"/>
                <w:color w:val="000000"/>
                <w:sz w:val="20"/>
                <w:szCs w:val="20"/>
                <w:shd w:val="clear" w:color="auto" w:fill="FFFFFF"/>
              </w:rPr>
              <w:t>4</w:t>
            </w:r>
            <w:r w:rsidRPr="00126D8F">
              <w:rPr>
                <w:rFonts w:ascii="Arial" w:eastAsia="Times New Roman" w:hAnsi="Arial" w:cs="Arial"/>
                <w:color w:val="000000"/>
                <w:sz w:val="20"/>
                <w:szCs w:val="20"/>
                <w:shd w:val="clear" w:color="auto" w:fill="FFFFFF"/>
              </w:rPr>
              <w:t>)</w:t>
            </w:r>
            <w:r w:rsidR="00DE0683">
              <w:rPr>
                <w:rFonts w:ascii="Arial" w:eastAsia="Times New Roman" w:hAnsi="Arial" w:cs="Arial"/>
                <w:color w:val="000000"/>
                <w:sz w:val="20"/>
                <w:szCs w:val="20"/>
                <w:shd w:val="clear" w:color="auto" w:fill="FFFFFF"/>
              </w:rPr>
              <w:t xml:space="preserve"> </w:t>
            </w:r>
            <w:r w:rsidRPr="00126D8F">
              <w:rPr>
                <w:rFonts w:ascii="Arial" w:eastAsia="Times New Roman" w:hAnsi="Arial" w:cs="Arial"/>
                <w:color w:val="000000"/>
                <w:sz w:val="20"/>
                <w:szCs w:val="20"/>
                <w:shd w:val="clear" w:color="auto" w:fill="FFFFFF"/>
              </w:rPr>
              <w:t>n=</w:t>
            </w:r>
            <w:r w:rsidR="009352A3">
              <w:rPr>
                <w:rFonts w:ascii="Arial" w:eastAsia="Times New Roman" w:hAnsi="Arial" w:cs="Arial"/>
                <w:color w:val="000000"/>
                <w:sz w:val="20"/>
                <w:szCs w:val="20"/>
                <w:shd w:val="clear" w:color="auto" w:fill="FFFFFF"/>
              </w:rPr>
              <w:t>10</w:t>
            </w:r>
            <w:r w:rsidRPr="00126D8F">
              <w:rPr>
                <w:rFonts w:ascii="Arial" w:eastAsia="Times New Roman" w:hAnsi="Arial" w:cs="Arial"/>
                <w:color w:val="000000"/>
                <w:sz w:val="20"/>
                <w:szCs w:val="20"/>
                <w:shd w:val="clear" w:color="auto" w:fill="FFFFFF"/>
              </w:rPr>
              <w:t xml:space="preserve">, </w:t>
            </w:r>
            <w:r w:rsidR="009352A3">
              <w:rPr>
                <w:rFonts w:ascii="Arial" w:eastAsia="Times New Roman" w:hAnsi="Arial" w:cs="Arial"/>
                <w:color w:val="000000"/>
                <w:sz w:val="20"/>
                <w:szCs w:val="20"/>
                <w:shd w:val="clear" w:color="auto" w:fill="FFFFFF"/>
              </w:rPr>
              <w:t xml:space="preserve">9/10=90% </w:t>
            </w:r>
            <w:r w:rsidRPr="00126D8F">
              <w:rPr>
                <w:rFonts w:ascii="Arial" w:eastAsia="Times New Roman" w:hAnsi="Arial" w:cs="Arial"/>
                <w:color w:val="000000"/>
                <w:sz w:val="20"/>
                <w:szCs w:val="20"/>
                <w:shd w:val="clear" w:color="auto" w:fill="FFFFFF"/>
              </w:rPr>
              <w:t>of returned surveys in</w:t>
            </w:r>
            <w:r w:rsidR="001A032F">
              <w:rPr>
                <w:rFonts w:ascii="Arial" w:eastAsia="Times New Roman" w:hAnsi="Arial" w:cs="Arial"/>
                <w:color w:val="000000"/>
                <w:sz w:val="20"/>
                <w:szCs w:val="20"/>
                <w:shd w:val="clear" w:color="auto" w:fill="FFFFFF"/>
              </w:rPr>
              <w:t>dicate professional membership.</w:t>
            </w:r>
          </w:p>
        </w:tc>
      </w:tr>
    </w:tbl>
    <w:p w:rsidR="00392EC2" w:rsidRPr="004F129D" w:rsidRDefault="004F129D">
      <w:pPr>
        <w:rPr>
          <w:rFonts w:ascii="Arial" w:hAnsi="Arial" w:cs="Arial"/>
          <w:b/>
          <w:sz w:val="20"/>
          <w:szCs w:val="20"/>
        </w:rPr>
      </w:pPr>
      <w:r w:rsidRPr="004F129D">
        <w:rPr>
          <w:rFonts w:ascii="Arial" w:hAnsi="Arial" w:cs="Arial"/>
          <w:b/>
          <w:sz w:val="20"/>
          <w:szCs w:val="20"/>
        </w:rPr>
        <w:t>*Updated on November 5, 2015*</w:t>
      </w:r>
    </w:p>
    <w:sectPr w:rsidR="00392EC2" w:rsidRPr="004F129D" w:rsidSect="00126D8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Uighur">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614C25"/>
    <w:multiLevelType w:val="multilevel"/>
    <w:tmpl w:val="C680B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D8F"/>
    <w:rsid w:val="00090652"/>
    <w:rsid w:val="000D3C9E"/>
    <w:rsid w:val="00104B3A"/>
    <w:rsid w:val="00126D8F"/>
    <w:rsid w:val="00137049"/>
    <w:rsid w:val="0015395B"/>
    <w:rsid w:val="001A032F"/>
    <w:rsid w:val="001C6DAB"/>
    <w:rsid w:val="001E2CD6"/>
    <w:rsid w:val="003F04CA"/>
    <w:rsid w:val="00406FDC"/>
    <w:rsid w:val="00455271"/>
    <w:rsid w:val="0048432B"/>
    <w:rsid w:val="004D0C75"/>
    <w:rsid w:val="004F129D"/>
    <w:rsid w:val="00535832"/>
    <w:rsid w:val="005815EE"/>
    <w:rsid w:val="005B30C4"/>
    <w:rsid w:val="005B7AE5"/>
    <w:rsid w:val="00644E96"/>
    <w:rsid w:val="00726B99"/>
    <w:rsid w:val="007651DF"/>
    <w:rsid w:val="007A09AD"/>
    <w:rsid w:val="007A2AB6"/>
    <w:rsid w:val="007F159A"/>
    <w:rsid w:val="008243E8"/>
    <w:rsid w:val="008E0540"/>
    <w:rsid w:val="009352A3"/>
    <w:rsid w:val="00957F0F"/>
    <w:rsid w:val="009602FF"/>
    <w:rsid w:val="00961C55"/>
    <w:rsid w:val="009B5D07"/>
    <w:rsid w:val="00AE43DA"/>
    <w:rsid w:val="00AE7C1B"/>
    <w:rsid w:val="00B325FF"/>
    <w:rsid w:val="00B9183C"/>
    <w:rsid w:val="00C1560F"/>
    <w:rsid w:val="00C607E1"/>
    <w:rsid w:val="00DE0683"/>
    <w:rsid w:val="00E10FF6"/>
    <w:rsid w:val="00EA2899"/>
    <w:rsid w:val="00EE7EE3"/>
    <w:rsid w:val="00F21645"/>
    <w:rsid w:val="00F40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6D8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6D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744244">
      <w:bodyDiv w:val="1"/>
      <w:marLeft w:val="0"/>
      <w:marRight w:val="0"/>
      <w:marTop w:val="0"/>
      <w:marBottom w:val="0"/>
      <w:divBdr>
        <w:top w:val="none" w:sz="0" w:space="0" w:color="auto"/>
        <w:left w:val="none" w:sz="0" w:space="0" w:color="auto"/>
        <w:bottom w:val="none" w:sz="0" w:space="0" w:color="auto"/>
        <w:right w:val="none" w:sz="0" w:space="0" w:color="auto"/>
      </w:divBdr>
      <w:divsChild>
        <w:div w:id="687684762">
          <w:marLeft w:val="-120"/>
          <w:marRight w:val="0"/>
          <w:marTop w:val="0"/>
          <w:marBottom w:val="0"/>
          <w:divBdr>
            <w:top w:val="none" w:sz="0" w:space="0" w:color="auto"/>
            <w:left w:val="none" w:sz="0" w:space="0" w:color="auto"/>
            <w:bottom w:val="none" w:sz="0" w:space="0" w:color="auto"/>
            <w:right w:val="none" w:sz="0" w:space="0" w:color="auto"/>
          </w:divBdr>
        </w:div>
        <w:div w:id="189731584">
          <w:marLeft w:val="-120"/>
          <w:marRight w:val="0"/>
          <w:marTop w:val="0"/>
          <w:marBottom w:val="0"/>
          <w:divBdr>
            <w:top w:val="none" w:sz="0" w:space="0" w:color="auto"/>
            <w:left w:val="none" w:sz="0" w:space="0" w:color="auto"/>
            <w:bottom w:val="none" w:sz="0" w:space="0" w:color="auto"/>
            <w:right w:val="none" w:sz="0" w:space="0" w:color="auto"/>
          </w:divBdr>
        </w:div>
        <w:div w:id="1308431889">
          <w:marLeft w:val="-120"/>
          <w:marRight w:val="0"/>
          <w:marTop w:val="0"/>
          <w:marBottom w:val="0"/>
          <w:divBdr>
            <w:top w:val="none" w:sz="0" w:space="0" w:color="auto"/>
            <w:left w:val="none" w:sz="0" w:space="0" w:color="auto"/>
            <w:bottom w:val="none" w:sz="0" w:space="0" w:color="auto"/>
            <w:right w:val="none" w:sz="0" w:space="0" w:color="auto"/>
          </w:divBdr>
        </w:div>
        <w:div w:id="1372805263">
          <w:marLeft w:val="-120"/>
          <w:marRight w:val="0"/>
          <w:marTop w:val="0"/>
          <w:marBottom w:val="0"/>
          <w:divBdr>
            <w:top w:val="none" w:sz="0" w:space="0" w:color="auto"/>
            <w:left w:val="none" w:sz="0" w:space="0" w:color="auto"/>
            <w:bottom w:val="none" w:sz="0" w:space="0" w:color="auto"/>
            <w:right w:val="none" w:sz="0" w:space="0" w:color="auto"/>
          </w:divBdr>
        </w:div>
        <w:div w:id="108742727">
          <w:marLeft w:val="-120"/>
          <w:marRight w:val="0"/>
          <w:marTop w:val="0"/>
          <w:marBottom w:val="0"/>
          <w:divBdr>
            <w:top w:val="none" w:sz="0" w:space="0" w:color="auto"/>
            <w:left w:val="none" w:sz="0" w:space="0" w:color="auto"/>
            <w:bottom w:val="none" w:sz="0" w:space="0" w:color="auto"/>
            <w:right w:val="none" w:sz="0" w:space="0" w:color="auto"/>
          </w:divBdr>
        </w:div>
        <w:div w:id="318659878">
          <w:marLeft w:val="-1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2078</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13902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Keider</dc:creator>
  <cp:lastModifiedBy>Roy Keider</cp:lastModifiedBy>
  <cp:revision>3</cp:revision>
  <dcterms:created xsi:type="dcterms:W3CDTF">2016-07-13T14:25:00Z</dcterms:created>
  <dcterms:modified xsi:type="dcterms:W3CDTF">2016-07-13T14:26:00Z</dcterms:modified>
</cp:coreProperties>
</file>