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2ED" w:rsidRDefault="006412ED" w:rsidP="006412ED">
      <w:pPr>
        <w:pStyle w:val="Default"/>
        <w:rPr>
          <w:sz w:val="44"/>
          <w:szCs w:val="44"/>
        </w:rPr>
      </w:pPr>
      <w:r>
        <w:rPr>
          <w:sz w:val="44"/>
          <w:szCs w:val="44"/>
        </w:rPr>
        <w:t xml:space="preserve">SKILLS GAINED FROM </w:t>
      </w:r>
      <w:r>
        <w:rPr>
          <w:sz w:val="44"/>
          <w:szCs w:val="44"/>
        </w:rPr>
        <w:t>INTERNATIONAL EDUCATION</w:t>
      </w:r>
    </w:p>
    <w:p w:rsidR="00F21E19" w:rsidRDefault="00F21E19" w:rsidP="006412ED">
      <w:pPr>
        <w:pStyle w:val="Default"/>
        <w:rPr>
          <w:color w:val="1F497D"/>
          <w:sz w:val="40"/>
        </w:rPr>
      </w:pPr>
      <w:r>
        <w:rPr>
          <w:color w:val="1F497D"/>
          <w:sz w:val="4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0pt;height:11.65pt" o:hrpct="0" o:hralign="center" o:hr="t">
            <v:imagedata r:id="rId8" o:title="boxed line"/>
          </v:shape>
        </w:pict>
      </w:r>
    </w:p>
    <w:p w:rsidR="00F21E19" w:rsidRDefault="00F21E19" w:rsidP="006412ED">
      <w:pPr>
        <w:pStyle w:val="Default"/>
        <w:rPr>
          <w:sz w:val="44"/>
          <w:szCs w:val="44"/>
        </w:rPr>
      </w:pPr>
    </w:p>
    <w:p w:rsidR="006412ED" w:rsidRDefault="006412ED" w:rsidP="006412ED">
      <w:pPr>
        <w:pStyle w:val="Default"/>
        <w:rPr>
          <w:rFonts w:ascii="Californian FB" w:hAnsi="Californian FB" w:cs="Californian FB"/>
          <w:sz w:val="28"/>
          <w:szCs w:val="28"/>
        </w:rPr>
      </w:pPr>
      <w:r>
        <w:rPr>
          <w:rFonts w:ascii="Californian FB" w:hAnsi="Californian FB" w:cs="Californian FB"/>
          <w:sz w:val="28"/>
          <w:szCs w:val="28"/>
        </w:rPr>
        <w:t>You</w:t>
      </w:r>
      <w:r>
        <w:rPr>
          <w:rFonts w:ascii="Californian FB" w:hAnsi="Californian FB" w:cs="Californian FB"/>
          <w:sz w:val="28"/>
          <w:szCs w:val="28"/>
        </w:rPr>
        <w:t xml:space="preserve"> are well on your way to developing a solid International I.Q. This is a package of skills uniquely possessed by people who have lived</w:t>
      </w:r>
      <w:r>
        <w:rPr>
          <w:rFonts w:ascii="Californian FB" w:hAnsi="Californian FB" w:cs="Californian FB"/>
          <w:sz w:val="28"/>
          <w:szCs w:val="28"/>
        </w:rPr>
        <w:t xml:space="preserve"> and studied abroad. S</w:t>
      </w:r>
      <w:r>
        <w:rPr>
          <w:rFonts w:ascii="Californian FB" w:hAnsi="Californian FB" w:cs="Californian FB"/>
          <w:sz w:val="28"/>
          <w:szCs w:val="28"/>
        </w:rPr>
        <w:t>everal of these abilities are purposely sought out by employers. Therefore, before writing a resume, it’s essential to review what competencies/skills you have gained from</w:t>
      </w:r>
      <w:r>
        <w:rPr>
          <w:rFonts w:ascii="Californian FB" w:hAnsi="Californian FB" w:cs="Californian FB"/>
          <w:sz w:val="28"/>
          <w:szCs w:val="28"/>
        </w:rPr>
        <w:t xml:space="preserve"> your experience studying in the US. </w:t>
      </w:r>
      <w:r>
        <w:rPr>
          <w:rFonts w:ascii="Californian FB" w:hAnsi="Californian FB" w:cs="Californian FB"/>
          <w:sz w:val="28"/>
          <w:szCs w:val="28"/>
        </w:rPr>
        <w:t xml:space="preserve">Below is a short list of skills </w:t>
      </w:r>
      <w:r>
        <w:rPr>
          <w:rFonts w:ascii="Californian FB" w:hAnsi="Californian FB" w:cs="Californian FB"/>
          <w:sz w:val="28"/>
          <w:szCs w:val="28"/>
        </w:rPr>
        <w:t>to consider.</w:t>
      </w:r>
    </w:p>
    <w:p w:rsidR="006412ED" w:rsidRDefault="006412ED" w:rsidP="006412ED">
      <w:pPr>
        <w:pStyle w:val="Default"/>
        <w:spacing w:after="35"/>
        <w:rPr>
          <w:rFonts w:ascii="Calibri" w:hAnsi="Calibri" w:cs="Calibri"/>
          <w:sz w:val="32"/>
          <w:szCs w:val="32"/>
        </w:rPr>
      </w:pPr>
      <w:r>
        <w:rPr>
          <w:rFonts w:ascii="Wingdings" w:hAnsi="Wingdings" w:cs="Wingdings"/>
          <w:sz w:val="32"/>
          <w:szCs w:val="32"/>
        </w:rPr>
        <w:t></w:t>
      </w:r>
      <w:r>
        <w:rPr>
          <w:rFonts w:ascii="Wingdings" w:hAnsi="Wingdings" w:cs="Wingdings"/>
          <w:sz w:val="32"/>
          <w:szCs w:val="32"/>
        </w:rPr>
        <w:t></w:t>
      </w:r>
      <w:r>
        <w:rPr>
          <w:rFonts w:ascii="Calibri" w:hAnsi="Calibri" w:cs="Calibri"/>
          <w:sz w:val="32"/>
          <w:szCs w:val="32"/>
        </w:rPr>
        <w:t xml:space="preserve">Coping skills (the ability to deal with stressful situations) </w:t>
      </w:r>
    </w:p>
    <w:p w:rsidR="006412ED" w:rsidRDefault="006412ED" w:rsidP="006412ED">
      <w:pPr>
        <w:pStyle w:val="Default"/>
        <w:spacing w:after="35"/>
        <w:rPr>
          <w:rFonts w:ascii="Calibri" w:hAnsi="Calibri" w:cs="Calibri"/>
          <w:sz w:val="32"/>
          <w:szCs w:val="32"/>
        </w:rPr>
      </w:pPr>
      <w:r>
        <w:rPr>
          <w:rFonts w:ascii="Wingdings" w:hAnsi="Wingdings" w:cs="Wingdings"/>
          <w:sz w:val="32"/>
          <w:szCs w:val="32"/>
        </w:rPr>
        <w:t></w:t>
      </w:r>
      <w:r>
        <w:rPr>
          <w:rFonts w:ascii="Wingdings" w:hAnsi="Wingdings" w:cs="Wingdings"/>
          <w:sz w:val="32"/>
          <w:szCs w:val="32"/>
        </w:rPr>
        <w:t></w:t>
      </w:r>
      <w:r>
        <w:rPr>
          <w:rFonts w:ascii="Calibri" w:hAnsi="Calibri" w:cs="Calibri"/>
          <w:sz w:val="32"/>
          <w:szCs w:val="32"/>
        </w:rPr>
        <w:t xml:space="preserve">Broad and strategic thinking </w:t>
      </w:r>
    </w:p>
    <w:p w:rsidR="006412ED" w:rsidRDefault="006412ED" w:rsidP="006412ED">
      <w:pPr>
        <w:pStyle w:val="Default"/>
        <w:spacing w:after="35"/>
        <w:rPr>
          <w:rFonts w:ascii="Calibri" w:hAnsi="Calibri" w:cs="Calibri"/>
          <w:sz w:val="32"/>
          <w:szCs w:val="32"/>
        </w:rPr>
      </w:pPr>
      <w:r>
        <w:rPr>
          <w:rFonts w:ascii="Wingdings" w:hAnsi="Wingdings" w:cs="Wingdings"/>
          <w:sz w:val="32"/>
          <w:szCs w:val="32"/>
        </w:rPr>
        <w:t></w:t>
      </w:r>
      <w:r>
        <w:rPr>
          <w:rFonts w:ascii="Wingdings" w:hAnsi="Wingdings" w:cs="Wingdings"/>
          <w:sz w:val="32"/>
          <w:szCs w:val="32"/>
        </w:rPr>
        <w:t></w:t>
      </w:r>
      <w:r>
        <w:rPr>
          <w:rFonts w:ascii="Calibri" w:hAnsi="Calibri" w:cs="Calibri"/>
          <w:sz w:val="32"/>
          <w:szCs w:val="32"/>
        </w:rPr>
        <w:t xml:space="preserve">Communication skills (including active listening and overcoming language barriers) </w:t>
      </w:r>
    </w:p>
    <w:p w:rsidR="006412ED" w:rsidRDefault="006412ED" w:rsidP="006412ED">
      <w:pPr>
        <w:pStyle w:val="Default"/>
        <w:spacing w:after="35"/>
        <w:rPr>
          <w:rFonts w:ascii="Calibri" w:hAnsi="Calibri" w:cs="Calibri"/>
          <w:sz w:val="32"/>
          <w:szCs w:val="32"/>
        </w:rPr>
      </w:pPr>
      <w:r>
        <w:rPr>
          <w:rFonts w:ascii="Wingdings" w:hAnsi="Wingdings" w:cs="Wingdings"/>
          <w:sz w:val="32"/>
          <w:szCs w:val="32"/>
        </w:rPr>
        <w:t></w:t>
      </w:r>
      <w:r>
        <w:rPr>
          <w:rFonts w:ascii="Wingdings" w:hAnsi="Wingdings" w:cs="Wingdings"/>
          <w:sz w:val="32"/>
          <w:szCs w:val="32"/>
        </w:rPr>
        <w:t></w:t>
      </w:r>
      <w:r>
        <w:rPr>
          <w:rFonts w:ascii="Calibri" w:hAnsi="Calibri" w:cs="Calibri"/>
          <w:sz w:val="32"/>
          <w:szCs w:val="32"/>
        </w:rPr>
        <w:t xml:space="preserve">Intercultural competencies </w:t>
      </w:r>
    </w:p>
    <w:p w:rsidR="006412ED" w:rsidRDefault="006412ED" w:rsidP="006412ED">
      <w:pPr>
        <w:pStyle w:val="Default"/>
        <w:spacing w:after="35"/>
        <w:rPr>
          <w:rFonts w:ascii="Calibri" w:hAnsi="Calibri" w:cs="Calibri"/>
          <w:sz w:val="32"/>
          <w:szCs w:val="32"/>
        </w:rPr>
      </w:pPr>
      <w:r>
        <w:rPr>
          <w:rFonts w:ascii="Wingdings" w:hAnsi="Wingdings" w:cs="Wingdings"/>
          <w:sz w:val="32"/>
          <w:szCs w:val="32"/>
        </w:rPr>
        <w:t></w:t>
      </w:r>
      <w:r>
        <w:rPr>
          <w:rFonts w:ascii="Wingdings" w:hAnsi="Wingdings" w:cs="Wingdings"/>
          <w:sz w:val="32"/>
          <w:szCs w:val="32"/>
        </w:rPr>
        <w:t></w:t>
      </w:r>
      <w:r>
        <w:rPr>
          <w:rFonts w:ascii="Calibri" w:hAnsi="Calibri" w:cs="Calibri"/>
          <w:sz w:val="32"/>
          <w:szCs w:val="32"/>
        </w:rPr>
        <w:t xml:space="preserve">Global mindedness, appreciation of diversity, cultural awareness, and sensitivity to customs and cultural differences </w:t>
      </w:r>
    </w:p>
    <w:p w:rsidR="006412ED" w:rsidRDefault="006412ED" w:rsidP="006412ED">
      <w:pPr>
        <w:pStyle w:val="Default"/>
        <w:spacing w:after="35"/>
        <w:rPr>
          <w:rFonts w:ascii="Calibri" w:hAnsi="Calibri" w:cs="Calibri"/>
          <w:sz w:val="32"/>
          <w:szCs w:val="32"/>
        </w:rPr>
      </w:pPr>
      <w:r>
        <w:rPr>
          <w:rFonts w:ascii="Wingdings" w:hAnsi="Wingdings" w:cs="Wingdings"/>
          <w:sz w:val="32"/>
          <w:szCs w:val="32"/>
        </w:rPr>
        <w:t></w:t>
      </w:r>
      <w:r>
        <w:rPr>
          <w:rFonts w:ascii="Wingdings" w:hAnsi="Wingdings" w:cs="Wingdings"/>
          <w:sz w:val="32"/>
          <w:szCs w:val="32"/>
        </w:rPr>
        <w:t></w:t>
      </w:r>
      <w:r>
        <w:rPr>
          <w:rFonts w:ascii="Calibri" w:hAnsi="Calibri" w:cs="Calibri"/>
          <w:sz w:val="32"/>
          <w:szCs w:val="32"/>
        </w:rPr>
        <w:t xml:space="preserve">Flexibility and adaptability </w:t>
      </w:r>
    </w:p>
    <w:p w:rsidR="006412ED" w:rsidRDefault="006412ED" w:rsidP="006412ED">
      <w:pPr>
        <w:pStyle w:val="Default"/>
        <w:spacing w:after="35"/>
        <w:rPr>
          <w:rFonts w:ascii="Calibri" w:hAnsi="Calibri" w:cs="Calibri"/>
          <w:sz w:val="32"/>
          <w:szCs w:val="32"/>
        </w:rPr>
      </w:pPr>
      <w:r>
        <w:rPr>
          <w:rFonts w:ascii="Wingdings" w:hAnsi="Wingdings" w:cs="Wingdings"/>
          <w:sz w:val="32"/>
          <w:szCs w:val="32"/>
        </w:rPr>
        <w:t></w:t>
      </w:r>
      <w:r>
        <w:rPr>
          <w:rFonts w:ascii="Wingdings" w:hAnsi="Wingdings" w:cs="Wingdings"/>
          <w:sz w:val="32"/>
          <w:szCs w:val="32"/>
        </w:rPr>
        <w:t></w:t>
      </w:r>
      <w:r>
        <w:rPr>
          <w:rFonts w:ascii="Calibri" w:hAnsi="Calibri" w:cs="Calibri"/>
          <w:sz w:val="32"/>
          <w:szCs w:val="32"/>
        </w:rPr>
        <w:t xml:space="preserve">Tolerance/open-mindedness </w:t>
      </w:r>
    </w:p>
    <w:p w:rsidR="006412ED" w:rsidRDefault="006412ED" w:rsidP="006412ED">
      <w:pPr>
        <w:pStyle w:val="Default"/>
        <w:spacing w:after="35"/>
        <w:rPr>
          <w:rFonts w:ascii="Calibri" w:hAnsi="Calibri" w:cs="Calibri"/>
          <w:sz w:val="32"/>
          <w:szCs w:val="32"/>
        </w:rPr>
      </w:pPr>
      <w:r>
        <w:rPr>
          <w:rFonts w:ascii="Wingdings" w:hAnsi="Wingdings" w:cs="Wingdings"/>
          <w:sz w:val="32"/>
          <w:szCs w:val="32"/>
        </w:rPr>
        <w:t></w:t>
      </w:r>
      <w:r>
        <w:rPr>
          <w:rFonts w:ascii="Wingdings" w:hAnsi="Wingdings" w:cs="Wingdings"/>
          <w:sz w:val="32"/>
          <w:szCs w:val="32"/>
        </w:rPr>
        <w:t></w:t>
      </w:r>
      <w:r>
        <w:rPr>
          <w:rFonts w:ascii="Calibri" w:hAnsi="Calibri" w:cs="Calibri"/>
          <w:sz w:val="32"/>
          <w:szCs w:val="32"/>
        </w:rPr>
        <w:t xml:space="preserve">Motivation and initiative </w:t>
      </w:r>
    </w:p>
    <w:p w:rsidR="006412ED" w:rsidRDefault="006412ED" w:rsidP="006412ED">
      <w:pPr>
        <w:pStyle w:val="Default"/>
        <w:spacing w:after="35"/>
        <w:rPr>
          <w:rFonts w:ascii="Calibri" w:hAnsi="Calibri" w:cs="Calibri"/>
          <w:sz w:val="32"/>
          <w:szCs w:val="32"/>
        </w:rPr>
      </w:pPr>
      <w:r>
        <w:rPr>
          <w:rFonts w:ascii="Wingdings" w:hAnsi="Wingdings" w:cs="Wingdings"/>
          <w:sz w:val="32"/>
          <w:szCs w:val="32"/>
        </w:rPr>
        <w:t></w:t>
      </w:r>
      <w:r>
        <w:rPr>
          <w:rFonts w:ascii="Wingdings" w:hAnsi="Wingdings" w:cs="Wingdings"/>
          <w:sz w:val="32"/>
          <w:szCs w:val="32"/>
        </w:rPr>
        <w:t></w:t>
      </w:r>
      <w:r>
        <w:rPr>
          <w:rFonts w:ascii="Calibri" w:hAnsi="Calibri" w:cs="Calibri"/>
          <w:sz w:val="32"/>
          <w:szCs w:val="32"/>
        </w:rPr>
        <w:t xml:space="preserve">Adaptability in new environments </w:t>
      </w:r>
    </w:p>
    <w:p w:rsidR="006412ED" w:rsidRDefault="006412ED" w:rsidP="006412ED">
      <w:pPr>
        <w:pStyle w:val="Default"/>
        <w:spacing w:after="35"/>
        <w:rPr>
          <w:rFonts w:ascii="Calibri" w:hAnsi="Calibri" w:cs="Calibri"/>
          <w:sz w:val="32"/>
          <w:szCs w:val="32"/>
        </w:rPr>
      </w:pPr>
      <w:r>
        <w:rPr>
          <w:rFonts w:ascii="Wingdings" w:hAnsi="Wingdings" w:cs="Wingdings"/>
          <w:sz w:val="32"/>
          <w:szCs w:val="32"/>
        </w:rPr>
        <w:t></w:t>
      </w:r>
      <w:r>
        <w:rPr>
          <w:rFonts w:ascii="Wingdings" w:hAnsi="Wingdings" w:cs="Wingdings"/>
          <w:sz w:val="32"/>
          <w:szCs w:val="32"/>
        </w:rPr>
        <w:t></w:t>
      </w:r>
      <w:r>
        <w:rPr>
          <w:rFonts w:ascii="Calibri" w:hAnsi="Calibri" w:cs="Calibri"/>
          <w:sz w:val="32"/>
          <w:szCs w:val="32"/>
        </w:rPr>
        <w:t xml:space="preserve">Organization and time management skills </w:t>
      </w:r>
    </w:p>
    <w:p w:rsidR="006412ED" w:rsidRDefault="006412ED" w:rsidP="006412ED">
      <w:pPr>
        <w:pStyle w:val="Default"/>
        <w:spacing w:after="35"/>
        <w:rPr>
          <w:rFonts w:ascii="Calibri" w:hAnsi="Calibri" w:cs="Calibri"/>
          <w:sz w:val="32"/>
          <w:szCs w:val="32"/>
        </w:rPr>
      </w:pPr>
      <w:r>
        <w:rPr>
          <w:rFonts w:ascii="Wingdings" w:hAnsi="Wingdings" w:cs="Wingdings"/>
          <w:sz w:val="32"/>
          <w:szCs w:val="32"/>
        </w:rPr>
        <w:t></w:t>
      </w:r>
      <w:r>
        <w:rPr>
          <w:rFonts w:ascii="Wingdings" w:hAnsi="Wingdings" w:cs="Wingdings"/>
          <w:sz w:val="32"/>
          <w:szCs w:val="32"/>
        </w:rPr>
        <w:t></w:t>
      </w:r>
      <w:r>
        <w:rPr>
          <w:rFonts w:ascii="Calibri" w:hAnsi="Calibri" w:cs="Calibri"/>
          <w:sz w:val="32"/>
          <w:szCs w:val="32"/>
        </w:rPr>
        <w:t xml:space="preserve">Respect for protocol and hierarchy </w:t>
      </w:r>
    </w:p>
    <w:p w:rsidR="006412ED" w:rsidRDefault="006412ED" w:rsidP="006412ED">
      <w:pPr>
        <w:pStyle w:val="Default"/>
        <w:spacing w:after="35"/>
        <w:rPr>
          <w:rFonts w:ascii="Calibri" w:hAnsi="Calibri" w:cs="Calibri"/>
          <w:sz w:val="32"/>
          <w:szCs w:val="32"/>
        </w:rPr>
      </w:pPr>
      <w:r>
        <w:rPr>
          <w:rFonts w:ascii="Wingdings" w:hAnsi="Wingdings" w:cs="Wingdings"/>
          <w:sz w:val="32"/>
          <w:szCs w:val="32"/>
        </w:rPr>
        <w:t></w:t>
      </w:r>
      <w:r>
        <w:rPr>
          <w:rFonts w:ascii="Wingdings" w:hAnsi="Wingdings" w:cs="Wingdings"/>
          <w:sz w:val="32"/>
          <w:szCs w:val="32"/>
        </w:rPr>
        <w:t></w:t>
      </w:r>
      <w:r>
        <w:rPr>
          <w:rFonts w:ascii="Calibri" w:hAnsi="Calibri" w:cs="Calibri"/>
          <w:sz w:val="32"/>
          <w:szCs w:val="32"/>
        </w:rPr>
        <w:t xml:space="preserve">Ability to identify, set, and achieve goals </w:t>
      </w:r>
    </w:p>
    <w:p w:rsidR="006412ED" w:rsidRDefault="006412ED" w:rsidP="006412ED">
      <w:pPr>
        <w:pStyle w:val="Default"/>
        <w:spacing w:after="35"/>
        <w:rPr>
          <w:rFonts w:ascii="Calibri" w:hAnsi="Calibri" w:cs="Calibri"/>
          <w:sz w:val="32"/>
          <w:szCs w:val="32"/>
        </w:rPr>
      </w:pPr>
      <w:r>
        <w:rPr>
          <w:rFonts w:ascii="Wingdings" w:hAnsi="Wingdings" w:cs="Wingdings"/>
          <w:sz w:val="32"/>
          <w:szCs w:val="32"/>
        </w:rPr>
        <w:t></w:t>
      </w:r>
      <w:r>
        <w:rPr>
          <w:rFonts w:ascii="Wingdings" w:hAnsi="Wingdings" w:cs="Wingdings"/>
          <w:sz w:val="32"/>
          <w:szCs w:val="32"/>
        </w:rPr>
        <w:t></w:t>
      </w:r>
      <w:r>
        <w:rPr>
          <w:rFonts w:ascii="Calibri" w:hAnsi="Calibri" w:cs="Calibri"/>
          <w:sz w:val="32"/>
          <w:szCs w:val="32"/>
        </w:rPr>
        <w:t xml:space="preserve">Problem-solving and crisis-management </w:t>
      </w:r>
    </w:p>
    <w:p w:rsidR="006412ED" w:rsidRDefault="006412ED" w:rsidP="006412ED">
      <w:pPr>
        <w:pStyle w:val="Default"/>
        <w:spacing w:after="35"/>
        <w:rPr>
          <w:rFonts w:ascii="Calibri" w:hAnsi="Calibri" w:cs="Calibri"/>
          <w:sz w:val="32"/>
          <w:szCs w:val="32"/>
        </w:rPr>
      </w:pPr>
      <w:r>
        <w:rPr>
          <w:rFonts w:ascii="Wingdings" w:hAnsi="Wingdings" w:cs="Wingdings"/>
          <w:sz w:val="32"/>
          <w:szCs w:val="32"/>
        </w:rPr>
        <w:t></w:t>
      </w:r>
      <w:r>
        <w:rPr>
          <w:rFonts w:ascii="Wingdings" w:hAnsi="Wingdings" w:cs="Wingdings"/>
          <w:sz w:val="32"/>
          <w:szCs w:val="32"/>
        </w:rPr>
        <w:t></w:t>
      </w:r>
      <w:r>
        <w:rPr>
          <w:rFonts w:ascii="Calibri" w:hAnsi="Calibri" w:cs="Calibri"/>
          <w:sz w:val="32"/>
          <w:szCs w:val="32"/>
        </w:rPr>
        <w:t xml:space="preserve">Ability to view situations/problems from a unique perspective </w:t>
      </w:r>
    </w:p>
    <w:p w:rsidR="006412ED" w:rsidRDefault="006412ED" w:rsidP="006412ED">
      <w:pPr>
        <w:pStyle w:val="Default"/>
        <w:spacing w:after="35"/>
        <w:rPr>
          <w:rFonts w:ascii="Calibri" w:hAnsi="Calibri" w:cs="Calibri"/>
          <w:sz w:val="32"/>
          <w:szCs w:val="32"/>
        </w:rPr>
      </w:pPr>
      <w:r>
        <w:rPr>
          <w:rFonts w:ascii="Wingdings" w:hAnsi="Wingdings" w:cs="Wingdings"/>
          <w:sz w:val="32"/>
          <w:szCs w:val="32"/>
        </w:rPr>
        <w:t></w:t>
      </w:r>
      <w:r>
        <w:rPr>
          <w:rFonts w:ascii="Wingdings" w:hAnsi="Wingdings" w:cs="Wingdings"/>
          <w:sz w:val="32"/>
          <w:szCs w:val="32"/>
        </w:rPr>
        <w:t></w:t>
      </w:r>
      <w:r>
        <w:rPr>
          <w:rFonts w:ascii="Calibri" w:hAnsi="Calibri" w:cs="Calibri"/>
          <w:sz w:val="32"/>
          <w:szCs w:val="32"/>
        </w:rPr>
        <w:t xml:space="preserve">Patience and perseverance </w:t>
      </w:r>
    </w:p>
    <w:p w:rsidR="006412ED" w:rsidRDefault="006412ED" w:rsidP="006412ED">
      <w:pPr>
        <w:pStyle w:val="Default"/>
        <w:spacing w:after="35"/>
        <w:rPr>
          <w:rFonts w:ascii="Calibri" w:hAnsi="Calibri" w:cs="Calibri"/>
          <w:sz w:val="32"/>
          <w:szCs w:val="32"/>
        </w:rPr>
      </w:pPr>
      <w:r>
        <w:rPr>
          <w:rFonts w:ascii="Wingdings" w:hAnsi="Wingdings" w:cs="Wingdings"/>
          <w:sz w:val="32"/>
          <w:szCs w:val="32"/>
        </w:rPr>
        <w:t></w:t>
      </w:r>
      <w:r>
        <w:rPr>
          <w:rFonts w:ascii="Wingdings" w:hAnsi="Wingdings" w:cs="Wingdings"/>
          <w:sz w:val="32"/>
          <w:szCs w:val="32"/>
        </w:rPr>
        <w:t></w:t>
      </w:r>
      <w:r>
        <w:rPr>
          <w:rFonts w:ascii="Calibri" w:hAnsi="Calibri" w:cs="Calibri"/>
          <w:sz w:val="32"/>
          <w:szCs w:val="32"/>
        </w:rPr>
        <w:t xml:space="preserve">Independence, self-reliance, and responsibility </w:t>
      </w:r>
    </w:p>
    <w:p w:rsidR="006412ED" w:rsidRDefault="006412ED" w:rsidP="006412ED">
      <w:pPr>
        <w:pStyle w:val="Default"/>
        <w:spacing w:after="35"/>
        <w:rPr>
          <w:rFonts w:ascii="Calibri" w:hAnsi="Calibri" w:cs="Calibri"/>
          <w:sz w:val="32"/>
          <w:szCs w:val="32"/>
        </w:rPr>
      </w:pPr>
      <w:r>
        <w:rPr>
          <w:rFonts w:ascii="Wingdings" w:hAnsi="Wingdings" w:cs="Wingdings"/>
          <w:sz w:val="32"/>
          <w:szCs w:val="32"/>
        </w:rPr>
        <w:t></w:t>
      </w:r>
      <w:r>
        <w:rPr>
          <w:rFonts w:ascii="Wingdings" w:hAnsi="Wingdings" w:cs="Wingdings"/>
          <w:sz w:val="32"/>
          <w:szCs w:val="32"/>
        </w:rPr>
        <w:t></w:t>
      </w:r>
      <w:r>
        <w:rPr>
          <w:rFonts w:ascii="Calibri" w:hAnsi="Calibri" w:cs="Calibri"/>
          <w:sz w:val="32"/>
          <w:szCs w:val="32"/>
        </w:rPr>
        <w:t xml:space="preserve">Leadership skills </w:t>
      </w:r>
    </w:p>
    <w:p w:rsidR="006412ED" w:rsidRDefault="006412ED" w:rsidP="006412ED">
      <w:pPr>
        <w:pStyle w:val="Default"/>
        <w:spacing w:after="35"/>
        <w:rPr>
          <w:rFonts w:ascii="Calibri" w:hAnsi="Calibri" w:cs="Calibri"/>
          <w:sz w:val="32"/>
          <w:szCs w:val="32"/>
        </w:rPr>
      </w:pPr>
      <w:r>
        <w:rPr>
          <w:rFonts w:ascii="Wingdings" w:hAnsi="Wingdings" w:cs="Wingdings"/>
          <w:sz w:val="32"/>
          <w:szCs w:val="32"/>
        </w:rPr>
        <w:t></w:t>
      </w:r>
      <w:r>
        <w:rPr>
          <w:rFonts w:ascii="Wingdings" w:hAnsi="Wingdings" w:cs="Wingdings"/>
          <w:sz w:val="32"/>
          <w:szCs w:val="32"/>
        </w:rPr>
        <w:t></w:t>
      </w:r>
      <w:r>
        <w:rPr>
          <w:rFonts w:ascii="Calibri" w:hAnsi="Calibri" w:cs="Calibri"/>
          <w:sz w:val="32"/>
          <w:szCs w:val="32"/>
        </w:rPr>
        <w:t xml:space="preserve">Inquisitiveness and assertiveness </w:t>
      </w:r>
    </w:p>
    <w:p w:rsidR="006412ED" w:rsidRDefault="006412ED" w:rsidP="006412ED">
      <w:pPr>
        <w:pStyle w:val="Default"/>
        <w:spacing w:after="35"/>
        <w:rPr>
          <w:rFonts w:ascii="Calibri" w:hAnsi="Calibri" w:cs="Calibri"/>
          <w:sz w:val="32"/>
          <w:szCs w:val="32"/>
        </w:rPr>
      </w:pPr>
      <w:r>
        <w:rPr>
          <w:rFonts w:ascii="Wingdings" w:hAnsi="Wingdings" w:cs="Wingdings"/>
          <w:sz w:val="32"/>
          <w:szCs w:val="32"/>
        </w:rPr>
        <w:t></w:t>
      </w:r>
      <w:r>
        <w:rPr>
          <w:rFonts w:ascii="Wingdings" w:hAnsi="Wingdings" w:cs="Wingdings"/>
          <w:sz w:val="32"/>
          <w:szCs w:val="32"/>
        </w:rPr>
        <w:t></w:t>
      </w:r>
      <w:r>
        <w:rPr>
          <w:rFonts w:ascii="Calibri" w:hAnsi="Calibri" w:cs="Calibri"/>
          <w:sz w:val="32"/>
          <w:szCs w:val="32"/>
        </w:rPr>
        <w:t xml:space="preserve">General travel and navigational skills </w:t>
      </w:r>
    </w:p>
    <w:p w:rsidR="006412ED" w:rsidRDefault="006412ED" w:rsidP="006412ED">
      <w:pPr>
        <w:pStyle w:val="Default"/>
        <w:rPr>
          <w:rFonts w:ascii="Calibri" w:hAnsi="Calibri" w:cs="Calibri"/>
          <w:sz w:val="32"/>
          <w:szCs w:val="32"/>
        </w:rPr>
      </w:pPr>
      <w:r>
        <w:rPr>
          <w:rFonts w:ascii="Wingdings" w:hAnsi="Wingdings" w:cs="Wingdings"/>
          <w:sz w:val="32"/>
          <w:szCs w:val="32"/>
        </w:rPr>
        <w:t></w:t>
      </w:r>
      <w:r>
        <w:rPr>
          <w:rFonts w:ascii="Wingdings" w:hAnsi="Wingdings" w:cs="Wingdings"/>
          <w:sz w:val="32"/>
          <w:szCs w:val="32"/>
        </w:rPr>
        <w:t></w:t>
      </w:r>
      <w:r>
        <w:rPr>
          <w:rFonts w:ascii="Calibri" w:hAnsi="Calibri" w:cs="Calibri"/>
          <w:sz w:val="32"/>
          <w:szCs w:val="32"/>
        </w:rPr>
        <w:t xml:space="preserve">______ </w:t>
      </w:r>
    </w:p>
    <w:p w:rsidR="00F21E19" w:rsidRDefault="00F21E19">
      <w:bookmarkStart w:id="0" w:name="_GoBack"/>
      <w:bookmarkEnd w:id="0"/>
    </w:p>
    <w:sectPr w:rsidR="00F21E19" w:rsidSect="00670A82">
      <w:footerReference w:type="default" r:id="rId9"/>
      <w:pgSz w:w="12240" w:h="16340"/>
      <w:pgMar w:top="1173" w:right="1133" w:bottom="672" w:left="115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0A03" w:rsidRDefault="00CE0A03" w:rsidP="006412ED">
      <w:pPr>
        <w:spacing w:after="0" w:line="240" w:lineRule="auto"/>
      </w:pPr>
      <w:r>
        <w:separator/>
      </w:r>
    </w:p>
  </w:endnote>
  <w:endnote w:type="continuationSeparator" w:id="0">
    <w:p w:rsidR="00CE0A03" w:rsidRDefault="00CE0A03" w:rsidP="006412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ranklin Gothic Book">
    <w:altName w:val="Franklin Gothic Book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fornian FB">
    <w:altName w:val="Californian FB"/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12ED" w:rsidRDefault="006412ED" w:rsidP="006412ED">
    <w:r>
      <w:t>Adapted from UT Austin and NAFSA: Association of International Educators</w:t>
    </w:r>
  </w:p>
  <w:p w:rsidR="006412ED" w:rsidRDefault="006412ED" w:rsidP="006412ED">
    <w:pPr>
      <w:pStyle w:val="Footer"/>
    </w:pPr>
  </w:p>
  <w:p w:rsidR="006412ED" w:rsidRDefault="006412E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0A03" w:rsidRDefault="00CE0A03" w:rsidP="006412ED">
      <w:pPr>
        <w:spacing w:after="0" w:line="240" w:lineRule="auto"/>
      </w:pPr>
      <w:r>
        <w:separator/>
      </w:r>
    </w:p>
  </w:footnote>
  <w:footnote w:type="continuationSeparator" w:id="0">
    <w:p w:rsidR="00CE0A03" w:rsidRDefault="00CE0A03" w:rsidP="006412E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2ED"/>
    <w:rsid w:val="006412ED"/>
    <w:rsid w:val="008A6BBF"/>
    <w:rsid w:val="00C420BE"/>
    <w:rsid w:val="00CE0A03"/>
    <w:rsid w:val="00F2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412ED"/>
    <w:pPr>
      <w:autoSpaceDE w:val="0"/>
      <w:autoSpaceDN w:val="0"/>
      <w:adjustRightInd w:val="0"/>
      <w:spacing w:after="0" w:line="240" w:lineRule="auto"/>
    </w:pPr>
    <w:rPr>
      <w:rFonts w:ascii="Franklin Gothic Book" w:hAnsi="Franklin Gothic Book" w:cs="Franklin Gothic Book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412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12ED"/>
  </w:style>
  <w:style w:type="paragraph" w:styleId="Footer">
    <w:name w:val="footer"/>
    <w:basedOn w:val="Normal"/>
    <w:link w:val="FooterChar"/>
    <w:uiPriority w:val="99"/>
    <w:unhideWhenUsed/>
    <w:rsid w:val="006412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12ED"/>
  </w:style>
  <w:style w:type="paragraph" w:styleId="BalloonText">
    <w:name w:val="Balloon Text"/>
    <w:basedOn w:val="Normal"/>
    <w:link w:val="BalloonTextChar"/>
    <w:uiPriority w:val="99"/>
    <w:semiHidden/>
    <w:unhideWhenUsed/>
    <w:rsid w:val="006412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12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412ED"/>
    <w:pPr>
      <w:autoSpaceDE w:val="0"/>
      <w:autoSpaceDN w:val="0"/>
      <w:adjustRightInd w:val="0"/>
      <w:spacing w:after="0" w:line="240" w:lineRule="auto"/>
    </w:pPr>
    <w:rPr>
      <w:rFonts w:ascii="Franklin Gothic Book" w:hAnsi="Franklin Gothic Book" w:cs="Franklin Gothic Book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412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12ED"/>
  </w:style>
  <w:style w:type="paragraph" w:styleId="Footer">
    <w:name w:val="footer"/>
    <w:basedOn w:val="Normal"/>
    <w:link w:val="FooterChar"/>
    <w:uiPriority w:val="99"/>
    <w:unhideWhenUsed/>
    <w:rsid w:val="006412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12ED"/>
  </w:style>
  <w:style w:type="paragraph" w:styleId="BalloonText">
    <w:name w:val="Balloon Text"/>
    <w:basedOn w:val="Normal"/>
    <w:link w:val="BalloonTextChar"/>
    <w:uiPriority w:val="99"/>
    <w:semiHidden/>
    <w:unhideWhenUsed/>
    <w:rsid w:val="006412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12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0686D7-9BD2-48C5-8403-AA6FE6FA8C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GVSU</Company>
  <LinksUpToDate>false</LinksUpToDate>
  <CharactersWithSpaces>1341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 Stoetzner</dc:creator>
  <cp:lastModifiedBy>Kate Stoetzner</cp:lastModifiedBy>
  <cp:revision>2</cp:revision>
  <dcterms:created xsi:type="dcterms:W3CDTF">2013-06-05T15:21:00Z</dcterms:created>
  <dcterms:modified xsi:type="dcterms:W3CDTF">2013-06-05T15:21:00Z</dcterms:modified>
</cp:coreProperties>
</file>