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A8" w:rsidRPr="00D97DBE" w:rsidRDefault="00CA42A8" w:rsidP="00CA42A8">
      <w:pPr>
        <w:jc w:val="center"/>
      </w:pPr>
      <w:r>
        <w:rPr>
          <w:noProof/>
        </w:rPr>
        <w:drawing>
          <wp:inline distT="0" distB="0" distL="0" distR="0">
            <wp:extent cx="1776095" cy="556895"/>
            <wp:effectExtent l="0" t="0" r="0" b="0"/>
            <wp:docPr id="1" name="Picture 1" descr="markleft_Gen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left_GenEd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56895"/>
                    </a:xfrm>
                    <a:prstGeom prst="rect">
                      <a:avLst/>
                    </a:prstGeom>
                    <a:noFill/>
                    <a:ln>
                      <a:noFill/>
                    </a:ln>
                  </pic:spPr>
                </pic:pic>
              </a:graphicData>
            </a:graphic>
          </wp:inline>
        </w:drawing>
      </w:r>
    </w:p>
    <w:p w:rsidR="00CA42A8" w:rsidRPr="00D97DBE" w:rsidRDefault="00CA42A8" w:rsidP="00CA42A8"/>
    <w:p w:rsidR="00CA42A8" w:rsidRDefault="00CA42A8" w:rsidP="00CA42A8">
      <w:pPr>
        <w:jc w:val="center"/>
        <w:rPr>
          <w:rFonts w:eastAsia="Batang"/>
          <w:b/>
        </w:rPr>
      </w:pPr>
      <w:r>
        <w:rPr>
          <w:rFonts w:eastAsia="Batang"/>
          <w:b/>
        </w:rPr>
        <w:t>GENERAL EDUCATION COURSE ASSESSMENT PLAN (CAP)</w:t>
      </w:r>
    </w:p>
    <w:p w:rsidR="00CA42A8" w:rsidRPr="001D4E4F" w:rsidRDefault="00883F62" w:rsidP="00CA42A8">
      <w:pPr>
        <w:jc w:val="center"/>
        <w:rPr>
          <w:rFonts w:eastAsia="Batang"/>
          <w:b/>
          <w:color w:val="FF0000"/>
        </w:rPr>
      </w:pPr>
      <w:r>
        <w:rPr>
          <w:rFonts w:eastAsia="Batang"/>
          <w:b/>
          <w:color w:val="FF0000"/>
        </w:rPr>
        <w:t>World Perspectives</w:t>
      </w:r>
    </w:p>
    <w:p w:rsidR="00CA42A8" w:rsidRPr="00D97DBE" w:rsidRDefault="00CA42A8" w:rsidP="00CA42A8">
      <w:pPr>
        <w:jc w:val="center"/>
        <w:rPr>
          <w:rFonts w:eastAsia="Batang"/>
          <w:b/>
        </w:rPr>
      </w:pPr>
    </w:p>
    <w:p w:rsidR="00CA42A8" w:rsidRPr="00FC08FA" w:rsidRDefault="00CA42A8" w:rsidP="00CA42A8">
      <w:pPr>
        <w:rPr>
          <w:rFonts w:eastAsia="Batang"/>
          <w:b/>
          <w:i/>
          <w:sz w:val="22"/>
          <w:szCs w:val="22"/>
        </w:rPr>
      </w:pPr>
      <w:r w:rsidRPr="00FC08FA">
        <w:rPr>
          <w:rFonts w:eastAsia="Batang"/>
          <w:b/>
          <w:i/>
          <w:sz w:val="22"/>
          <w:szCs w:val="22"/>
        </w:rPr>
        <w:t xml:space="preserve">Please complete the following form and send to:  </w:t>
      </w:r>
      <w:hyperlink r:id="rId9" w:history="1">
        <w:r w:rsidRPr="00FC08FA">
          <w:rPr>
            <w:rStyle w:val="Hyperlink"/>
            <w:rFonts w:eastAsia="Batang"/>
            <w:b/>
            <w:i/>
            <w:sz w:val="22"/>
            <w:szCs w:val="22"/>
          </w:rPr>
          <w:t>gened@gvsu.edu</w:t>
        </w:r>
      </w:hyperlink>
      <w:r w:rsidRPr="00FC08FA">
        <w:rPr>
          <w:rFonts w:eastAsia="Batang"/>
          <w:b/>
          <w:i/>
          <w:sz w:val="22"/>
          <w:szCs w:val="22"/>
        </w:rPr>
        <w:t>.</w:t>
      </w:r>
    </w:p>
    <w:p w:rsidR="00CA42A8" w:rsidRPr="00D97DBE" w:rsidRDefault="00CA42A8" w:rsidP="00CA42A8">
      <w:pPr>
        <w:rPr>
          <w:rFonts w:eastAsia="Batang"/>
          <w:b/>
          <w:sz w:val="16"/>
          <w:szCs w:val="16"/>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title: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Faculty member developing/revising the CAP: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Unit head name: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Date submitted/revised: </w:t>
      </w:r>
    </w:p>
    <w:p w:rsidR="00CA42A8" w:rsidRDefault="00CA42A8" w:rsidP="00CA42A8"/>
    <w:p w:rsidR="00CA42A8" w:rsidRPr="00FC08FA" w:rsidRDefault="00CA42A8" w:rsidP="00CA42A8">
      <w:pPr>
        <w:rPr>
          <w:b/>
        </w:rPr>
      </w:pPr>
      <w:r w:rsidRPr="00FC08FA">
        <w:rPr>
          <w:b/>
        </w:rPr>
        <w:t>Please complete the following for each student learning outcome (goal):</w:t>
      </w:r>
    </w:p>
    <w:p w:rsidR="00CA42A8" w:rsidRPr="00D97DBE" w:rsidRDefault="00CA42A8" w:rsidP="00CA42A8"/>
    <w:p w:rsidR="00CA42A8" w:rsidRPr="00883F62" w:rsidRDefault="00337137" w:rsidP="00CA42A8">
      <w:pPr>
        <w:autoSpaceDE w:val="0"/>
        <w:autoSpaceDN w:val="0"/>
        <w:adjustRightInd w:val="0"/>
        <w:rPr>
          <w:i/>
          <w:color w:val="0000FF"/>
        </w:rPr>
      </w:pPr>
      <w:r>
        <w:rPr>
          <w:b/>
          <w:i/>
          <w:color w:val="0000FF"/>
        </w:rPr>
        <w:t>1. Student Learning Outcome</w:t>
      </w:r>
      <w:r w:rsidR="00883F62">
        <w:t>:</w:t>
      </w:r>
      <w:r w:rsidR="00883F62">
        <w:rPr>
          <w:b/>
          <w:i/>
          <w:color w:val="0000FF"/>
        </w:rPr>
        <w:t xml:space="preserve"> </w:t>
      </w:r>
      <w:r w:rsidR="00883F62" w:rsidRPr="00883F62">
        <w:rPr>
          <w:i/>
          <w:color w:val="0000FF"/>
        </w:rPr>
        <w:t>Examine how culture affects people's efforts to understand, use, and survive in their environments, and how these efforts, in turn, affect culture.</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Pr>
          <w:b/>
        </w:rPr>
        <w:t xml:space="preserve"> </w:t>
      </w:r>
      <w:r w:rsidR="008C725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rPr>
          <w:b/>
        </w:rPr>
      </w:pPr>
    </w:p>
    <w:p w:rsidR="00CA42A8" w:rsidRPr="00883F62" w:rsidRDefault="00CA42A8" w:rsidP="00CA42A8">
      <w:pPr>
        <w:autoSpaceDE w:val="0"/>
        <w:autoSpaceDN w:val="0"/>
        <w:adjustRightInd w:val="0"/>
        <w:rPr>
          <w:i/>
          <w:color w:val="0000FF"/>
        </w:rPr>
      </w:pPr>
      <w:r w:rsidRPr="001D4E4F">
        <w:rPr>
          <w:b/>
          <w:i/>
          <w:color w:val="0000FF"/>
        </w:rPr>
        <w:t>2.  Student Learning Outcome:</w:t>
      </w:r>
      <w:r w:rsidR="00883F62" w:rsidRPr="00883F62">
        <w:t xml:space="preserve"> </w:t>
      </w:r>
      <w:r w:rsidR="00883F62" w:rsidRPr="00883F62">
        <w:rPr>
          <w:i/>
          <w:color w:val="0000FF"/>
        </w:rPr>
        <w:t>Examine within a cultural context the world views, language, or ways of life of societies, nations, regions, or peoples located outside of the United States.</w:t>
      </w:r>
      <w:r w:rsidR="00AF249E" w:rsidRPr="00883F62">
        <w:t xml:space="preserve"> </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Default="00CA42A8" w:rsidP="00CA42A8">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5539D" w:rsidRDefault="00685809" w:rsidP="00CA42A8">
      <w:pPr>
        <w:pBdr>
          <w:top w:val="single" w:sz="4" w:space="1" w:color="auto"/>
          <w:left w:val="single" w:sz="4" w:space="4" w:color="auto"/>
          <w:bottom w:val="single" w:sz="4" w:space="1" w:color="auto"/>
          <w:right w:val="single" w:sz="4" w:space="4" w:color="auto"/>
        </w:pBdr>
        <w:ind w:left="360"/>
      </w:pPr>
    </w:p>
    <w:p w:rsidR="00490AFA" w:rsidRPr="00490AFA" w:rsidRDefault="00490AFA" w:rsidP="00490AFA">
      <w:pPr>
        <w:rPr>
          <w:b/>
          <w:color w:val="00B050"/>
        </w:rPr>
      </w:pPr>
      <w:r w:rsidRPr="00490AFA">
        <w:rPr>
          <w:b/>
          <w:color w:val="FF0000"/>
        </w:rPr>
        <w:lastRenderedPageBreak/>
        <w:t xml:space="preserve">Choose one of the following - either </w:t>
      </w:r>
      <w:r w:rsidR="00685809">
        <w:rPr>
          <w:b/>
          <w:color w:val="FF0000"/>
        </w:rPr>
        <w:t>3</w:t>
      </w:r>
      <w:r w:rsidRPr="00490AFA">
        <w:rPr>
          <w:b/>
          <w:color w:val="FF0000"/>
        </w:rPr>
        <w:t xml:space="preserve">a or </w:t>
      </w:r>
      <w:r w:rsidR="00685809">
        <w:rPr>
          <w:b/>
          <w:color w:val="FF0000"/>
        </w:rPr>
        <w:t>3</w:t>
      </w:r>
      <w:r w:rsidRPr="00490AFA">
        <w:rPr>
          <w:b/>
          <w:color w:val="FF0000"/>
        </w:rPr>
        <w:t>b</w:t>
      </w:r>
      <w:r w:rsidRPr="00490AFA">
        <w:rPr>
          <w:b/>
          <w:color w:val="00B050"/>
        </w:rPr>
        <w:t xml:space="preserve">: </w:t>
      </w:r>
    </w:p>
    <w:p w:rsidR="00CA42A8" w:rsidRDefault="00CA42A8" w:rsidP="00CA42A8">
      <w:pPr>
        <w:autoSpaceDE w:val="0"/>
        <w:autoSpaceDN w:val="0"/>
        <w:adjustRightInd w:val="0"/>
        <w:rPr>
          <w:b/>
        </w:rPr>
      </w:pPr>
    </w:p>
    <w:p w:rsidR="006A575C" w:rsidRPr="001A752F" w:rsidRDefault="00685809" w:rsidP="006A575C">
      <w:pPr>
        <w:pStyle w:val="Standard"/>
        <w:rPr>
          <w:b/>
          <w:i/>
          <w:color w:val="0000FF"/>
        </w:rPr>
      </w:pPr>
      <w:r>
        <w:rPr>
          <w:b/>
          <w:i/>
          <w:color w:val="0000FF"/>
          <w:lang w:val="en-US"/>
        </w:rPr>
        <w:t>3</w:t>
      </w:r>
      <w:r w:rsidR="006A575C" w:rsidRPr="00490AFA">
        <w:rPr>
          <w:b/>
          <w:i/>
          <w:color w:val="0000FF"/>
        </w:rPr>
        <w:t xml:space="preserve">a. </w:t>
      </w:r>
      <w:r w:rsidR="006A575C">
        <w:rPr>
          <w:b/>
          <w:bCs/>
          <w:i/>
          <w:color w:val="0000FF"/>
          <w:sz w:val="22"/>
          <w:szCs w:val="22"/>
          <w:lang w:val="en-US"/>
        </w:rPr>
        <w:t>Critical and Creative Thinking</w:t>
      </w:r>
      <w:r w:rsidR="006A575C" w:rsidRPr="001A752F">
        <w:rPr>
          <w:b/>
          <w:bCs/>
          <w:i/>
          <w:color w:val="0000FF"/>
          <w:sz w:val="22"/>
          <w:szCs w:val="22"/>
        </w:rPr>
        <w:t xml:space="preserve"> uses systematic reasoning</w:t>
      </w:r>
      <w:r w:rsidR="006A575C" w:rsidRPr="001A752F">
        <w:rPr>
          <w:b/>
          <w:i/>
          <w:color w:val="0000FF"/>
          <w:sz w:val="22"/>
          <w:szCs w:val="22"/>
        </w:rPr>
        <w:t xml:space="preserve"> to examine and evaluate ideas, leading to new ways of thinking or doing. </w:t>
      </w:r>
      <w:r w:rsidR="006A575C" w:rsidRPr="001A752F">
        <w:rPr>
          <w:rFonts w:eastAsiaTheme="minorEastAsia"/>
          <w:i/>
          <w:color w:val="0000FF"/>
          <w:kern w:val="24"/>
          <w:sz w:val="22"/>
          <w:szCs w:val="22"/>
          <w:lang w:val="en-US" w:eastAsia="en-US"/>
        </w:rPr>
        <w:t>People with a general education think logically and creatively. Expressiveness, imagination, and originality are needed for innovation. Innovative ideas must be subject to critical evaluation, which involves distinguishing information, judgment, and assumption; evaluating evidence and the logic of arguments; identifying and assessing differing perspectives and assumptions; and reasoning systematically in support of arguments.</w:t>
      </w:r>
    </w:p>
    <w:p w:rsidR="006A575C" w:rsidRPr="005F4C74" w:rsidRDefault="006A575C" w:rsidP="006A575C">
      <w:pPr>
        <w:autoSpaceDE w:val="0"/>
        <w:autoSpaceDN w:val="0"/>
        <w:adjustRightInd w:val="0"/>
        <w:rPr>
          <w:b/>
          <w:color w:val="0000FF"/>
        </w:rPr>
      </w:pPr>
    </w:p>
    <w:p w:rsidR="006A575C" w:rsidRDefault="006A575C" w:rsidP="006A575C">
      <w:pPr>
        <w:rPr>
          <w:b/>
          <w:i/>
          <w:color w:val="0000FF"/>
        </w:rPr>
      </w:pPr>
    </w:p>
    <w:p w:rsidR="006A575C" w:rsidRDefault="006A575C" w:rsidP="006A575C">
      <w:pPr>
        <w:rPr>
          <w:b/>
          <w:color w:val="0000FF"/>
        </w:rPr>
      </w:pPr>
      <w:r>
        <w:rPr>
          <w:b/>
          <w:i/>
          <w:color w:val="0000FF"/>
        </w:rPr>
        <w:t xml:space="preserve">Student Learning Outcome: </w:t>
      </w:r>
      <w:r w:rsidRPr="00A32D3B">
        <w:rPr>
          <w:i/>
          <w:color w:val="0000FF"/>
        </w:rPr>
        <w:t>Assess differing perspectives and assumptions</w:t>
      </w:r>
      <w:r>
        <w:rPr>
          <w:b/>
          <w:i/>
          <w:color w:val="0000FF"/>
        </w:rPr>
        <w:t>.</w:t>
      </w:r>
    </w:p>
    <w:p w:rsidR="006A575C" w:rsidRPr="00FC08FA" w:rsidRDefault="006A575C" w:rsidP="006A575C">
      <w:pPr>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rPr>
          <w:b/>
          <w:color w:val="0000FF"/>
        </w:rPr>
      </w:pPr>
    </w:p>
    <w:p w:rsidR="006A575C" w:rsidRPr="00490AFA" w:rsidRDefault="006A575C" w:rsidP="006A575C">
      <w:pPr>
        <w:rPr>
          <w:b/>
          <w:i/>
          <w:color w:val="0000FF"/>
        </w:rPr>
      </w:pPr>
      <w:r>
        <w:rPr>
          <w:b/>
          <w:i/>
          <w:color w:val="0000FF"/>
        </w:rPr>
        <w:t xml:space="preserve">Student Learning Outcome: </w:t>
      </w:r>
      <w:r w:rsidRPr="0093559A">
        <w:rPr>
          <w:i/>
          <w:color w:val="0000FF"/>
        </w:rPr>
        <w:t>Evaluate evidence and the logic of arguments</w:t>
      </w:r>
      <w:r>
        <w:rPr>
          <w:b/>
          <w:i/>
          <w:color w:val="0000FF"/>
        </w:rPr>
        <w:t>.</w:t>
      </w:r>
    </w:p>
    <w:p w:rsidR="006A575C" w:rsidRPr="00FC08FA" w:rsidRDefault="006A575C" w:rsidP="006A575C">
      <w:pPr>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autoSpaceDE w:val="0"/>
        <w:autoSpaceDN w:val="0"/>
        <w:adjustRightInd w:val="0"/>
        <w:rPr>
          <w:b/>
          <w:color w:val="0000FF"/>
        </w:rPr>
      </w:pPr>
    </w:p>
    <w:p w:rsidR="006A575C" w:rsidRDefault="006A575C" w:rsidP="006A575C">
      <w:pPr>
        <w:autoSpaceDE w:val="0"/>
        <w:autoSpaceDN w:val="0"/>
        <w:adjustRightInd w:val="0"/>
        <w:rPr>
          <w:i/>
          <w:color w:val="0000FF"/>
        </w:rPr>
      </w:pPr>
      <w:r>
        <w:rPr>
          <w:b/>
          <w:i/>
          <w:color w:val="0000FF"/>
        </w:rPr>
        <w:t xml:space="preserve">Student Learning Outcome: </w:t>
      </w:r>
      <w:r w:rsidRPr="0093559A">
        <w:rPr>
          <w:i/>
          <w:color w:val="0000FF"/>
        </w:rPr>
        <w:t>Formulate novel approaches or create alternative interpretation.</w:t>
      </w:r>
    </w:p>
    <w:p w:rsidR="006A575C" w:rsidRDefault="006A575C" w:rsidP="006A575C">
      <w:pPr>
        <w:autoSpaceDE w:val="0"/>
        <w:autoSpaceDN w:val="0"/>
        <w:adjustRightInd w:val="0"/>
        <w:rPr>
          <w:b/>
          <w:color w:val="0000FF"/>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CA42A8" w:rsidRDefault="00CA42A8" w:rsidP="00CA42A8">
      <w:pPr>
        <w:autoSpaceDE w:val="0"/>
        <w:autoSpaceDN w:val="0"/>
        <w:adjustRightInd w:val="0"/>
        <w:rPr>
          <w:b/>
          <w:color w:val="0000FF"/>
        </w:rPr>
      </w:pPr>
    </w:p>
    <w:p w:rsidR="00CA42A8" w:rsidRPr="00490AFA" w:rsidRDefault="00CA42A8" w:rsidP="00CA42A8">
      <w:pPr>
        <w:rPr>
          <w:b/>
          <w:i/>
          <w:color w:val="FF0000"/>
        </w:rPr>
      </w:pPr>
      <w:r w:rsidRPr="00490AFA">
        <w:rPr>
          <w:b/>
          <w:i/>
          <w:color w:val="FF0000"/>
        </w:rPr>
        <w:lastRenderedPageBreak/>
        <w:t>Or, s</w:t>
      </w:r>
      <w:r w:rsidR="00123341">
        <w:rPr>
          <w:b/>
          <w:i/>
          <w:color w:val="FF0000"/>
        </w:rPr>
        <w:t>elect Student learning outcome 3</w:t>
      </w:r>
      <w:r w:rsidRPr="00490AFA">
        <w:rPr>
          <w:b/>
          <w:i/>
          <w:color w:val="FF0000"/>
        </w:rPr>
        <w:t xml:space="preserve">b </w:t>
      </w:r>
    </w:p>
    <w:p w:rsidR="00CA42A8" w:rsidRDefault="00CA42A8" w:rsidP="00CA42A8">
      <w:pPr>
        <w:autoSpaceDE w:val="0"/>
        <w:autoSpaceDN w:val="0"/>
        <w:adjustRightInd w:val="0"/>
        <w:rPr>
          <w:b/>
          <w:color w:val="0000FF"/>
        </w:rPr>
      </w:pPr>
    </w:p>
    <w:p w:rsidR="006A575C" w:rsidRDefault="006A575C" w:rsidP="006A575C">
      <w:pPr>
        <w:rPr>
          <w:b/>
          <w:i/>
          <w:color w:val="0000FF"/>
        </w:rPr>
      </w:pPr>
    </w:p>
    <w:p w:rsidR="006A575C" w:rsidRPr="00490AFA" w:rsidRDefault="00685809" w:rsidP="006A575C">
      <w:pPr>
        <w:rPr>
          <w:b/>
          <w:i/>
          <w:color w:val="0000FF"/>
        </w:rPr>
      </w:pPr>
      <w:r>
        <w:rPr>
          <w:b/>
          <w:i/>
          <w:color w:val="0000FF"/>
        </w:rPr>
        <w:t>3</w:t>
      </w:r>
      <w:r w:rsidR="006A575C" w:rsidRPr="00602D51">
        <w:rPr>
          <w:b/>
          <w:i/>
          <w:color w:val="0000FF"/>
        </w:rPr>
        <w:t xml:space="preserve">b. </w:t>
      </w:r>
      <w:r w:rsidR="006A575C">
        <w:rPr>
          <w:rFonts w:eastAsiaTheme="minorEastAsia"/>
          <w:b/>
          <w:bCs/>
          <w:i/>
          <w:color w:val="0000FF"/>
          <w:kern w:val="24"/>
        </w:rPr>
        <w:t>Information Literacy</w:t>
      </w:r>
      <w:r w:rsidR="006A575C" w:rsidRPr="00602D51">
        <w:rPr>
          <w:rFonts w:eastAsiaTheme="minorEastAsia"/>
          <w:b/>
          <w:bCs/>
          <w:i/>
          <w:color w:val="0000FF"/>
          <w:kern w:val="24"/>
        </w:rPr>
        <w:t xml:space="preserve"> is the process of locating, evaluating, and using multiple forms of information. </w:t>
      </w:r>
      <w:r w:rsidR="006A575C" w:rsidRPr="00602D51">
        <w:rPr>
          <w:rFonts w:eastAsiaTheme="minorEastAsia"/>
          <w:bCs/>
          <w:i/>
          <w:color w:val="0000FF"/>
          <w:kern w:val="24"/>
        </w:rPr>
        <w:t>People with a general education work with many forms of information: text, data, images, and multimedia. Becoming information literate is a multi-step, iterative process that includes articulating the need for information, finding information efficiently, thinking critically about resources, managing the abundance of information available, using information ethically, synthesizing and incorporating information into one’s knowledge base, and creatively expressing and effectively communicating new knowledge</w:t>
      </w:r>
      <w:r w:rsidR="006A575C" w:rsidRPr="00602D51">
        <w:rPr>
          <w:rFonts w:eastAsiaTheme="minorEastAsia"/>
          <w:b/>
          <w:bCs/>
          <w:i/>
          <w:color w:val="0000FF"/>
          <w:kern w:val="24"/>
        </w:rPr>
        <w:t>.</w:t>
      </w:r>
      <w:r w:rsidR="006A575C" w:rsidRPr="00602D51">
        <w:rPr>
          <w:rFonts w:eastAsiaTheme="minorEastAsia"/>
          <w:b/>
          <w:bCs/>
          <w:i/>
          <w:color w:val="0000FF"/>
          <w:kern w:val="24"/>
          <w:sz w:val="22"/>
          <w:szCs w:val="22"/>
        </w:rPr>
        <w:cr/>
      </w:r>
    </w:p>
    <w:p w:rsidR="006A575C" w:rsidRPr="00490AFA" w:rsidRDefault="006A575C" w:rsidP="006A575C">
      <w:pPr>
        <w:autoSpaceDE w:val="0"/>
        <w:autoSpaceDN w:val="0"/>
        <w:adjustRightInd w:val="0"/>
        <w:rPr>
          <w:b/>
          <w:i/>
          <w:color w:val="0000FF"/>
        </w:rPr>
      </w:pPr>
    </w:p>
    <w:p w:rsidR="006A575C" w:rsidRPr="00602D51" w:rsidRDefault="006A575C" w:rsidP="006A575C">
      <w:pPr>
        <w:rPr>
          <w:b/>
          <w:i/>
        </w:rPr>
      </w:pPr>
      <w:r w:rsidRPr="00490AFA">
        <w:rPr>
          <w:b/>
          <w:i/>
          <w:color w:val="0000FF"/>
        </w:rPr>
        <w:t>Student Learning Outcome:</w:t>
      </w:r>
      <w:r w:rsidRPr="00602D51">
        <w:t xml:space="preserve"> </w:t>
      </w:r>
      <w:r w:rsidRPr="00602D51">
        <w:rPr>
          <w:i/>
          <w:color w:val="0000FF"/>
        </w:rPr>
        <w:t>Develop a search plan that articulates the specific information needed</w:t>
      </w:r>
      <w:r>
        <w:rPr>
          <w:b/>
          <w:i/>
        </w:rPr>
        <w:t>.</w:t>
      </w:r>
      <w:r w:rsidRPr="00602D51">
        <w:rPr>
          <w:b/>
          <w:i/>
        </w:rPr>
        <w:t xml:space="preserve"> </w:t>
      </w:r>
    </w:p>
    <w:p w:rsidR="006A575C" w:rsidRPr="00490AFA" w:rsidRDefault="006A575C" w:rsidP="006A575C">
      <w:pPr>
        <w:ind w:left="720"/>
        <w:rPr>
          <w:b/>
          <w:i/>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rPr>
          <w:b/>
          <w:i/>
          <w:color w:val="0000FF"/>
        </w:rPr>
      </w:pPr>
    </w:p>
    <w:p w:rsidR="006A575C" w:rsidRPr="00602D51" w:rsidRDefault="006A575C" w:rsidP="006A575C">
      <w:pPr>
        <w:rPr>
          <w:i/>
          <w:color w:val="0000FF"/>
        </w:rPr>
      </w:pPr>
      <w:r w:rsidRPr="00490AFA">
        <w:rPr>
          <w:b/>
          <w:i/>
          <w:color w:val="0000FF"/>
        </w:rPr>
        <w:t>Student Learning Outcome:</w:t>
      </w:r>
      <w:r w:rsidRPr="00602D51">
        <w:t xml:space="preserve"> </w:t>
      </w:r>
      <w:r w:rsidRPr="00602D51">
        <w:rPr>
          <w:i/>
          <w:color w:val="0000FF"/>
        </w:rPr>
        <w:t>Execute a plan for accessing information using appropriate search tools</w:t>
      </w:r>
      <w:r>
        <w:rPr>
          <w:i/>
          <w:color w:val="0000FF"/>
        </w:rPr>
        <w:t>.</w:t>
      </w:r>
    </w:p>
    <w:p w:rsidR="006A575C" w:rsidRDefault="006A575C" w:rsidP="006A575C">
      <w:pPr>
        <w:ind w:left="720"/>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rPr>
          <w:b/>
          <w:color w:val="0000FF"/>
        </w:rPr>
      </w:pPr>
    </w:p>
    <w:p w:rsidR="006A575C" w:rsidRDefault="006A575C" w:rsidP="006A575C">
      <w:pPr>
        <w:rPr>
          <w:b/>
          <w:i/>
          <w:color w:val="0000FF"/>
        </w:rPr>
      </w:pPr>
    </w:p>
    <w:p w:rsidR="006A575C" w:rsidRDefault="006A575C" w:rsidP="006A575C">
      <w:pPr>
        <w:rPr>
          <w:b/>
          <w:i/>
          <w:color w:val="0000FF"/>
        </w:rPr>
      </w:pPr>
      <w:r w:rsidRPr="00490AFA">
        <w:rPr>
          <w:b/>
          <w:i/>
          <w:color w:val="0000FF"/>
        </w:rPr>
        <w:t>Student Learning Outcome:</w:t>
      </w:r>
      <w:r w:rsidRPr="00602D51">
        <w:t xml:space="preserve"> </w:t>
      </w:r>
      <w:r w:rsidRPr="00602D51">
        <w:rPr>
          <w:i/>
          <w:color w:val="0000FF"/>
        </w:rPr>
        <w:t xml:space="preserve">Evaluate the quality, usefulness, </w:t>
      </w:r>
      <w:r>
        <w:rPr>
          <w:i/>
          <w:color w:val="0000FF"/>
        </w:rPr>
        <w:t>and relevance of the information.</w:t>
      </w:r>
      <w:r w:rsidRPr="00490AFA">
        <w:rPr>
          <w:b/>
          <w:i/>
          <w:color w:val="0000FF"/>
        </w:rPr>
        <w:t xml:space="preserve"> </w:t>
      </w:r>
    </w:p>
    <w:p w:rsidR="006A575C" w:rsidRDefault="006A575C" w:rsidP="006A575C">
      <w:pPr>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8F3EDB" w:rsidRDefault="00685809" w:rsidP="006A575C">
      <w:pPr>
        <w:pBdr>
          <w:top w:val="single" w:sz="4" w:space="1" w:color="auto"/>
          <w:left w:val="single" w:sz="4" w:space="4" w:color="auto"/>
          <w:bottom w:val="single" w:sz="4" w:space="1" w:color="auto"/>
          <w:right w:val="single" w:sz="4" w:space="4" w:color="auto"/>
        </w:pBdr>
        <w:ind w:left="360"/>
        <w:rPr>
          <w:b/>
        </w:rPr>
      </w:pPr>
    </w:p>
    <w:p w:rsidR="006A575C" w:rsidRDefault="006A575C" w:rsidP="006A575C"/>
    <w:p w:rsidR="006A575C" w:rsidRDefault="006A575C" w:rsidP="006A575C">
      <w:r w:rsidRPr="00490AFA">
        <w:rPr>
          <w:b/>
          <w:i/>
          <w:color w:val="0000FF"/>
        </w:rPr>
        <w:t>Student Learning Outcome:</w:t>
      </w:r>
      <w:r w:rsidRPr="005B3389">
        <w:t xml:space="preserve"> </w:t>
      </w:r>
      <w:r w:rsidRPr="005B3389">
        <w:rPr>
          <w:i/>
          <w:color w:val="0000FF"/>
        </w:rPr>
        <w:t>Communicate results ethically and appropriately</w:t>
      </w:r>
      <w:r>
        <w:rPr>
          <w:i/>
          <w:color w:val="0000FF"/>
        </w:rPr>
        <w:t>.</w:t>
      </w:r>
    </w:p>
    <w:p w:rsidR="006A575C" w:rsidRDefault="006A575C" w:rsidP="006A575C"/>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8F3EDB" w:rsidRDefault="00685809" w:rsidP="006A575C">
      <w:pPr>
        <w:pBdr>
          <w:top w:val="single" w:sz="4" w:space="1" w:color="auto"/>
          <w:left w:val="single" w:sz="4" w:space="4" w:color="auto"/>
          <w:bottom w:val="single" w:sz="4" w:space="1" w:color="auto"/>
          <w:right w:val="single" w:sz="4" w:space="4" w:color="auto"/>
        </w:pBdr>
        <w:ind w:left="360"/>
        <w:rPr>
          <w:b/>
        </w:rPr>
      </w:pPr>
    </w:p>
    <w:p w:rsidR="006A575C" w:rsidRDefault="006A575C" w:rsidP="00490AFA">
      <w:pPr>
        <w:rPr>
          <w:b/>
          <w:color w:val="FF0000"/>
        </w:rPr>
      </w:pPr>
    </w:p>
    <w:p w:rsidR="006A575C" w:rsidRDefault="006A575C" w:rsidP="00490AFA">
      <w:pPr>
        <w:rPr>
          <w:b/>
          <w:color w:val="FF0000"/>
        </w:rPr>
      </w:pPr>
    </w:p>
    <w:p w:rsidR="00685809" w:rsidRDefault="00685809" w:rsidP="00490AFA">
      <w:pPr>
        <w:rPr>
          <w:b/>
          <w:color w:val="FF0000"/>
        </w:rPr>
      </w:pPr>
    </w:p>
    <w:p w:rsidR="00685809" w:rsidRDefault="00685809" w:rsidP="00490AFA">
      <w:pPr>
        <w:rPr>
          <w:b/>
          <w:color w:val="FF0000"/>
        </w:rPr>
      </w:pPr>
    </w:p>
    <w:p w:rsidR="00685809" w:rsidRDefault="00685809" w:rsidP="00490AFA">
      <w:pPr>
        <w:rPr>
          <w:b/>
          <w:color w:val="FF0000"/>
        </w:rPr>
      </w:pPr>
    </w:p>
    <w:p w:rsidR="00490AFA" w:rsidRPr="00490AFA" w:rsidRDefault="00490AFA" w:rsidP="00490AFA">
      <w:pPr>
        <w:rPr>
          <w:b/>
          <w:color w:val="00B050"/>
        </w:rPr>
      </w:pPr>
      <w:r w:rsidRPr="00490AFA">
        <w:rPr>
          <w:b/>
          <w:color w:val="FF0000"/>
        </w:rPr>
        <w:t>Choose</w:t>
      </w:r>
      <w:r w:rsidR="00685809">
        <w:rPr>
          <w:b/>
          <w:color w:val="FF0000"/>
        </w:rPr>
        <w:t xml:space="preserve"> one of the following - either 4a or 4</w:t>
      </w:r>
      <w:r w:rsidRPr="00490AFA">
        <w:rPr>
          <w:b/>
          <w:color w:val="FF0000"/>
        </w:rPr>
        <w:t>b</w:t>
      </w:r>
      <w:r w:rsidRPr="00490AFA">
        <w:rPr>
          <w:b/>
          <w:color w:val="00B050"/>
        </w:rPr>
        <w:t xml:space="preserve">: </w:t>
      </w:r>
    </w:p>
    <w:p w:rsidR="00CA42A8" w:rsidRPr="00490AFA" w:rsidRDefault="00CA42A8" w:rsidP="00CA42A8">
      <w:pPr>
        <w:autoSpaceDE w:val="0"/>
        <w:autoSpaceDN w:val="0"/>
        <w:adjustRightInd w:val="0"/>
        <w:rPr>
          <w:b/>
          <w:i/>
        </w:rPr>
      </w:pPr>
    </w:p>
    <w:p w:rsidR="006A575C" w:rsidRPr="0093559A" w:rsidRDefault="00685809" w:rsidP="006A575C">
      <w:pPr>
        <w:rPr>
          <w:rFonts w:eastAsiaTheme="minorEastAsia"/>
          <w:i/>
          <w:color w:val="0000FF"/>
          <w:kern w:val="24"/>
        </w:rPr>
      </w:pPr>
      <w:r>
        <w:rPr>
          <w:b/>
          <w:i/>
          <w:color w:val="0000FF"/>
        </w:rPr>
        <w:t>4</w:t>
      </w:r>
      <w:r w:rsidR="006A575C" w:rsidRPr="0093559A">
        <w:rPr>
          <w:b/>
          <w:i/>
          <w:color w:val="0000FF"/>
        </w:rPr>
        <w:t xml:space="preserve"> a. </w:t>
      </w:r>
      <w:r w:rsidR="006A575C" w:rsidRPr="0093559A">
        <w:rPr>
          <w:rFonts w:eastAsiaTheme="minorEastAsia"/>
          <w:b/>
          <w:bCs/>
          <w:i/>
          <w:color w:val="0000FF"/>
          <w:kern w:val="24"/>
        </w:rPr>
        <w:t>Collaboration</w:t>
      </w:r>
      <w:r w:rsidR="006A575C" w:rsidRPr="0093559A">
        <w:rPr>
          <w:rFonts w:eastAsiaTheme="minorEastAsia"/>
          <w:b/>
          <w:i/>
          <w:color w:val="0000FF"/>
          <w:kern w:val="24"/>
        </w:rPr>
        <w:t xml:space="preserve"> </w:t>
      </w:r>
      <w:r w:rsidR="006A575C" w:rsidRPr="0093559A">
        <w:rPr>
          <w:rFonts w:eastAsiaTheme="minorEastAsia"/>
          <w:b/>
          <w:bCs/>
          <w:i/>
          <w:color w:val="0000FF"/>
          <w:kern w:val="24"/>
        </w:rPr>
        <w:t>is</w:t>
      </w:r>
      <w:r w:rsidR="006A575C" w:rsidRPr="0093559A">
        <w:rPr>
          <w:rFonts w:eastAsiaTheme="minorEastAsia"/>
          <w:b/>
          <w:i/>
          <w:color w:val="0000FF"/>
          <w:kern w:val="24"/>
        </w:rPr>
        <w:t xml:space="preserve"> the process of</w:t>
      </w:r>
      <w:r w:rsidR="006A575C" w:rsidRPr="0093559A">
        <w:rPr>
          <w:rFonts w:eastAsiaTheme="minorEastAsia"/>
          <w:b/>
          <w:bCs/>
          <w:i/>
          <w:color w:val="0000FF"/>
          <w:kern w:val="24"/>
        </w:rPr>
        <w:t xml:space="preserve"> working together and sharing the workload equitably to progress toward shared objectives. </w:t>
      </w:r>
      <w:proofErr w:type="gramStart"/>
      <w:r w:rsidR="006A575C" w:rsidRPr="0093559A">
        <w:rPr>
          <w:rFonts w:eastAsiaTheme="minorEastAsia"/>
          <w:i/>
          <w:color w:val="0000FF"/>
          <w:kern w:val="24"/>
        </w:rPr>
        <w:t>People with a general education work collaboratively with others on both small and large projects.</w:t>
      </w:r>
      <w:proofErr w:type="gramEnd"/>
      <w:r w:rsidR="006A575C" w:rsidRPr="0093559A">
        <w:rPr>
          <w:rFonts w:eastAsiaTheme="minorEastAsia"/>
          <w:i/>
          <w:color w:val="0000FF"/>
          <w:kern w:val="24"/>
        </w:rPr>
        <w:t xml:space="preserve"> Effective collaborators are </w:t>
      </w:r>
      <w:r w:rsidR="006A575C" w:rsidRPr="0093559A">
        <w:rPr>
          <w:rFonts w:eastAsiaTheme="minorEastAsia"/>
          <w:i/>
          <w:iCs/>
          <w:color w:val="0000FF"/>
          <w:kern w:val="24"/>
        </w:rPr>
        <w:t>interdependent</w:t>
      </w:r>
      <w:r w:rsidR="006A575C" w:rsidRPr="0093559A">
        <w:rPr>
          <w:rFonts w:eastAsiaTheme="minorEastAsia"/>
          <w:i/>
          <w:color w:val="0000FF"/>
          <w:kern w:val="24"/>
        </w:rPr>
        <w:t xml:space="preserve">, </w:t>
      </w:r>
      <w:r w:rsidR="006A575C" w:rsidRPr="0093559A">
        <w:rPr>
          <w:rFonts w:eastAsiaTheme="minorEastAsia"/>
          <w:i/>
          <w:iCs/>
          <w:color w:val="0000FF"/>
          <w:kern w:val="24"/>
        </w:rPr>
        <w:t>interactive</w:t>
      </w:r>
      <w:r w:rsidR="006A575C" w:rsidRPr="0093559A">
        <w:rPr>
          <w:rFonts w:eastAsiaTheme="minorEastAsia"/>
          <w:i/>
          <w:color w:val="0000FF"/>
          <w:kern w:val="24"/>
        </w:rPr>
        <w:t xml:space="preserve">, </w:t>
      </w:r>
      <w:r w:rsidR="006A575C" w:rsidRPr="0093559A">
        <w:rPr>
          <w:rFonts w:eastAsiaTheme="minorEastAsia"/>
          <w:i/>
          <w:iCs/>
          <w:color w:val="0000FF"/>
          <w:kern w:val="24"/>
        </w:rPr>
        <w:t>accountable</w:t>
      </w:r>
      <w:r w:rsidR="006A575C" w:rsidRPr="0093559A">
        <w:rPr>
          <w:rFonts w:eastAsiaTheme="minorEastAsia"/>
          <w:i/>
          <w:color w:val="0000FF"/>
          <w:kern w:val="24"/>
        </w:rPr>
        <w:t xml:space="preserve">, and </w:t>
      </w:r>
      <w:r w:rsidR="006A575C" w:rsidRPr="0093559A">
        <w:rPr>
          <w:rFonts w:eastAsiaTheme="minorEastAsia"/>
          <w:i/>
          <w:iCs/>
          <w:color w:val="0000FF"/>
          <w:kern w:val="24"/>
        </w:rPr>
        <w:t>reflective</w:t>
      </w:r>
      <w:r w:rsidR="006A575C" w:rsidRPr="0093559A">
        <w:rPr>
          <w:rFonts w:eastAsiaTheme="minorEastAsia"/>
          <w:i/>
          <w:color w:val="0000FF"/>
          <w:kern w:val="24"/>
        </w:rPr>
        <w:t>. That is, they work interdependently within a group, interact productively with group members, demonstrate accountability for their own contributions to the work of the group, and reflect on the success of the group, including their own contributions and the contributions of others.</w:t>
      </w:r>
    </w:p>
    <w:p w:rsidR="006A575C" w:rsidRPr="00490AFA" w:rsidRDefault="006A575C" w:rsidP="006A575C">
      <w:pPr>
        <w:autoSpaceDE w:val="0"/>
        <w:autoSpaceDN w:val="0"/>
        <w:adjustRightInd w:val="0"/>
        <w:rPr>
          <w:i/>
          <w:color w:val="0000FF"/>
        </w:rPr>
      </w:pPr>
    </w:p>
    <w:p w:rsidR="006A575C" w:rsidRPr="00490AFA" w:rsidRDefault="006A575C" w:rsidP="006A575C">
      <w:pPr>
        <w:autoSpaceDE w:val="0"/>
        <w:autoSpaceDN w:val="0"/>
        <w:adjustRightInd w:val="0"/>
        <w:rPr>
          <w:b/>
          <w:i/>
          <w:color w:val="0000FF"/>
        </w:rPr>
      </w:pPr>
    </w:p>
    <w:p w:rsidR="006A575C" w:rsidRPr="00490AFA" w:rsidRDefault="006A575C" w:rsidP="006A575C">
      <w:pPr>
        <w:rPr>
          <w:i/>
          <w:color w:val="0000FF"/>
        </w:rPr>
      </w:pPr>
      <w:r w:rsidRPr="00490AFA">
        <w:rPr>
          <w:b/>
          <w:i/>
          <w:color w:val="0000FF"/>
        </w:rPr>
        <w:t>Student Learning Outcome</w:t>
      </w:r>
      <w:r w:rsidRPr="00490AFA">
        <w:rPr>
          <w:i/>
          <w:color w:val="0000FF"/>
        </w:rPr>
        <w:t>:</w:t>
      </w:r>
      <w:r>
        <w:t xml:space="preserve"> </w:t>
      </w:r>
      <w:r>
        <w:rPr>
          <w:i/>
          <w:color w:val="0000FF"/>
        </w:rPr>
        <w:t>C</w:t>
      </w:r>
      <w:r w:rsidRPr="00DE5AF6">
        <w:rPr>
          <w:i/>
          <w:color w:val="0000FF"/>
        </w:rPr>
        <w:t>ontribute to the development of shared goals within the group</w:t>
      </w:r>
      <w:r>
        <w:rPr>
          <w:i/>
          <w:color w:val="0000FF"/>
        </w:rPr>
        <w:t>.</w:t>
      </w:r>
    </w:p>
    <w:p w:rsidR="006A575C" w:rsidRPr="00FC08FA" w:rsidRDefault="006A575C" w:rsidP="006A575C">
      <w:pPr>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rPr>
          <w:b/>
          <w:i/>
          <w:color w:val="0000FF"/>
        </w:rPr>
      </w:pPr>
    </w:p>
    <w:p w:rsidR="006A575C" w:rsidRPr="00490AFA" w:rsidRDefault="006A575C" w:rsidP="006A575C">
      <w:pPr>
        <w:rPr>
          <w:b/>
          <w:i/>
          <w:color w:val="0000FF"/>
        </w:rPr>
      </w:pPr>
      <w:r w:rsidRPr="00490AFA">
        <w:rPr>
          <w:b/>
          <w:i/>
          <w:color w:val="0000FF"/>
        </w:rPr>
        <w:lastRenderedPageBreak/>
        <w:t>Student Learning Outcome:</w:t>
      </w:r>
      <w:r w:rsidRPr="00DE5AF6">
        <w:t xml:space="preserve"> </w:t>
      </w:r>
      <w:r w:rsidRPr="00DE5AF6">
        <w:rPr>
          <w:i/>
          <w:color w:val="0000FF"/>
        </w:rPr>
        <w:t>Contribute their own know</w:t>
      </w:r>
      <w:r>
        <w:rPr>
          <w:i/>
          <w:color w:val="0000FF"/>
        </w:rPr>
        <w:t>ledge and expertise to the group.</w:t>
      </w:r>
      <w:r w:rsidRPr="00DE5AF6">
        <w:rPr>
          <w:b/>
          <w:i/>
          <w:color w:val="0000FF"/>
        </w:rPr>
        <w:t xml:space="preserve"> </w:t>
      </w:r>
    </w:p>
    <w:p w:rsidR="006A575C" w:rsidRPr="00FC08FA" w:rsidRDefault="006A575C" w:rsidP="006A575C">
      <w:pPr>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autoSpaceDE w:val="0"/>
        <w:autoSpaceDN w:val="0"/>
        <w:adjustRightInd w:val="0"/>
        <w:rPr>
          <w:b/>
          <w:color w:val="0000FF"/>
        </w:rPr>
      </w:pPr>
    </w:p>
    <w:p w:rsidR="006A575C" w:rsidRPr="00490AFA" w:rsidRDefault="006A575C" w:rsidP="006A575C">
      <w:pPr>
        <w:autoSpaceDE w:val="0"/>
        <w:autoSpaceDN w:val="0"/>
        <w:adjustRightInd w:val="0"/>
        <w:rPr>
          <w:b/>
          <w:i/>
          <w:color w:val="0000FF"/>
        </w:rPr>
      </w:pPr>
      <w:r w:rsidRPr="00490AFA">
        <w:rPr>
          <w:b/>
          <w:i/>
          <w:color w:val="0000FF"/>
        </w:rPr>
        <w:t xml:space="preserve">Student Learning Outcome: </w:t>
      </w:r>
      <w:r w:rsidRPr="00DE5AF6">
        <w:rPr>
          <w:i/>
          <w:color w:val="0000FF"/>
        </w:rPr>
        <w:t>Participate actively and res</w:t>
      </w:r>
      <w:r>
        <w:rPr>
          <w:i/>
          <w:color w:val="0000FF"/>
        </w:rPr>
        <w:t>ponsibly in all group activities.</w:t>
      </w:r>
    </w:p>
    <w:p w:rsidR="006A575C" w:rsidRDefault="006A575C" w:rsidP="006A575C">
      <w:pPr>
        <w:autoSpaceDE w:val="0"/>
        <w:autoSpaceDN w:val="0"/>
        <w:adjustRightInd w:val="0"/>
        <w:rPr>
          <w:b/>
          <w:color w:val="0000FF"/>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autoSpaceDE w:val="0"/>
        <w:autoSpaceDN w:val="0"/>
        <w:adjustRightInd w:val="0"/>
        <w:rPr>
          <w:b/>
          <w:color w:val="0000FF"/>
        </w:rPr>
      </w:pPr>
    </w:p>
    <w:p w:rsidR="006A575C" w:rsidRPr="00DE5AF6" w:rsidRDefault="006A575C" w:rsidP="006A575C">
      <w:pPr>
        <w:autoSpaceDE w:val="0"/>
        <w:autoSpaceDN w:val="0"/>
        <w:adjustRightInd w:val="0"/>
        <w:rPr>
          <w:i/>
          <w:color w:val="0000FF"/>
        </w:rPr>
      </w:pPr>
      <w:r w:rsidRPr="00490AFA">
        <w:rPr>
          <w:b/>
          <w:i/>
          <w:color w:val="0000FF"/>
        </w:rPr>
        <w:t>Student Learning Outcome:</w:t>
      </w:r>
      <w:r w:rsidRPr="00DE5AF6">
        <w:t xml:space="preserve"> </w:t>
      </w:r>
      <w:r w:rsidRPr="00DE5AF6">
        <w:rPr>
          <w:i/>
          <w:color w:val="0000FF"/>
        </w:rPr>
        <w:t xml:space="preserve">Honestly assess </w:t>
      </w:r>
      <w:proofErr w:type="gramStart"/>
      <w:r w:rsidR="008635AC">
        <w:rPr>
          <w:i/>
          <w:color w:val="0000FF"/>
        </w:rPr>
        <w:t>their own</w:t>
      </w:r>
      <w:proofErr w:type="gramEnd"/>
      <w:r w:rsidRPr="00DE5AF6">
        <w:rPr>
          <w:i/>
          <w:color w:val="0000FF"/>
        </w:rPr>
        <w:t xml:space="preserve"> contributions and the contributions of others</w:t>
      </w:r>
      <w:r>
        <w:rPr>
          <w:i/>
          <w:color w:val="0000FF"/>
        </w:rPr>
        <w:t>.</w:t>
      </w:r>
      <w:r>
        <w:rPr>
          <w:i/>
          <w:color w:val="0000FF"/>
        </w:rPr>
        <w:tab/>
      </w:r>
    </w:p>
    <w:p w:rsidR="006A575C" w:rsidRDefault="006A575C" w:rsidP="006A575C">
      <w:pPr>
        <w:autoSpaceDE w:val="0"/>
        <w:autoSpaceDN w:val="0"/>
        <w:adjustRightInd w:val="0"/>
        <w:rPr>
          <w:b/>
          <w:color w:val="0000FF"/>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rPr>
          <w:b/>
          <w:i/>
        </w:rPr>
      </w:pPr>
    </w:p>
    <w:p w:rsidR="006A575C" w:rsidRPr="008F1BE3" w:rsidRDefault="006A575C" w:rsidP="006A575C">
      <w:pPr>
        <w:rPr>
          <w:b/>
          <w:i/>
          <w:color w:val="FF0000"/>
        </w:rPr>
      </w:pPr>
      <w:r w:rsidRPr="008F1BE3">
        <w:rPr>
          <w:b/>
          <w:i/>
          <w:color w:val="FF0000"/>
        </w:rPr>
        <w:t>Or, s</w:t>
      </w:r>
      <w:r w:rsidR="00507D6E">
        <w:rPr>
          <w:b/>
          <w:i/>
          <w:color w:val="FF0000"/>
        </w:rPr>
        <w:t>elect Student learning outcome 4</w:t>
      </w:r>
      <w:bookmarkStart w:id="0" w:name="_GoBack"/>
      <w:bookmarkEnd w:id="0"/>
      <w:r w:rsidRPr="008F1BE3">
        <w:rPr>
          <w:b/>
          <w:i/>
          <w:color w:val="FF0000"/>
        </w:rPr>
        <w:t xml:space="preserve">b </w:t>
      </w:r>
    </w:p>
    <w:p w:rsidR="006A575C" w:rsidRPr="001766B6" w:rsidRDefault="006A575C" w:rsidP="006A575C">
      <w:pPr>
        <w:autoSpaceDE w:val="0"/>
        <w:autoSpaceDN w:val="0"/>
        <w:adjustRightInd w:val="0"/>
        <w:rPr>
          <w:b/>
          <w:i/>
          <w:color w:val="0000FF"/>
        </w:rPr>
      </w:pPr>
    </w:p>
    <w:p w:rsidR="006A575C" w:rsidRPr="001766B6" w:rsidRDefault="00685809" w:rsidP="006A575C">
      <w:pPr>
        <w:rPr>
          <w:rFonts w:eastAsiaTheme="minorEastAsia"/>
          <w:i/>
          <w:color w:val="0000FF"/>
          <w:kern w:val="24"/>
        </w:rPr>
      </w:pPr>
      <w:r>
        <w:rPr>
          <w:b/>
          <w:i/>
          <w:color w:val="0000FF"/>
        </w:rPr>
        <w:t>4</w:t>
      </w:r>
      <w:r w:rsidR="006A575C" w:rsidRPr="001766B6">
        <w:rPr>
          <w:b/>
          <w:i/>
          <w:color w:val="0000FF"/>
        </w:rPr>
        <w:t xml:space="preserve">b. </w:t>
      </w:r>
      <w:r w:rsidR="006A575C" w:rsidRPr="001766B6">
        <w:rPr>
          <w:rFonts w:eastAsiaTheme="minorEastAsia"/>
          <w:b/>
          <w:i/>
          <w:color w:val="0000FF"/>
          <w:kern w:val="24"/>
        </w:rPr>
        <w:t xml:space="preserve">Oral Communication is the practice of effectively communicating verbally with a public audience across a variety of contexts. </w:t>
      </w:r>
      <w:r w:rsidR="006A575C" w:rsidRPr="001766B6">
        <w:rPr>
          <w:rFonts w:eastAsiaTheme="minorEastAsia"/>
          <w:i/>
          <w:color w:val="0000FF"/>
          <w:kern w:val="24"/>
        </w:rPr>
        <w:t xml:space="preserve">People with a general education are able to synthesize their knowledge of a subject with their speaking and listening skills to effectively craft a verbal presentation appropriate for a specific situation, purpose, and audience. They understand that effective verbal communication involves a dialogue between speaker and audience and use this knowledge for decision-making about the organization, development, and presentation of </w:t>
      </w:r>
      <w:r w:rsidR="006A575C" w:rsidRPr="001766B6">
        <w:rPr>
          <w:rFonts w:eastAsiaTheme="minorEastAsia"/>
          <w:i/>
          <w:color w:val="0000FF"/>
          <w:kern w:val="24"/>
        </w:rPr>
        <w:lastRenderedPageBreak/>
        <w:t>appropriate material. They understand that oral communication skills are essential for a knowledgeable speaker to inform, persuade, and inspire audiences.</w:t>
      </w:r>
    </w:p>
    <w:p w:rsidR="006A575C" w:rsidRDefault="006A575C" w:rsidP="006A575C">
      <w:pPr>
        <w:autoSpaceDE w:val="0"/>
        <w:autoSpaceDN w:val="0"/>
        <w:adjustRightInd w:val="0"/>
        <w:rPr>
          <w:b/>
          <w:color w:val="0000FF"/>
        </w:rPr>
      </w:pPr>
    </w:p>
    <w:p w:rsidR="006A575C" w:rsidRDefault="006A575C" w:rsidP="006A575C">
      <w:pPr>
        <w:rPr>
          <w:b/>
          <w:i/>
          <w:color w:val="0000FF"/>
        </w:rPr>
      </w:pPr>
    </w:p>
    <w:p w:rsidR="006A575C" w:rsidRDefault="006A575C" w:rsidP="006A575C">
      <w:pPr>
        <w:rPr>
          <w:b/>
          <w:i/>
          <w:color w:val="0000FF"/>
        </w:rPr>
      </w:pPr>
      <w:r w:rsidRPr="00490AFA">
        <w:rPr>
          <w:b/>
          <w:i/>
          <w:color w:val="0000FF"/>
        </w:rPr>
        <w:t>Student Learning Outcome:</w:t>
      </w:r>
      <w:r w:rsidRPr="001766B6">
        <w:t xml:space="preserve"> </w:t>
      </w:r>
      <w:r w:rsidRPr="001766B6">
        <w:rPr>
          <w:i/>
          <w:color w:val="0000FF"/>
        </w:rPr>
        <w:t>Develop content appropriate to the presentation goals</w:t>
      </w:r>
      <w:r>
        <w:rPr>
          <w:b/>
          <w:i/>
          <w:color w:val="0000FF"/>
        </w:rPr>
        <w:t>.</w:t>
      </w:r>
    </w:p>
    <w:p w:rsidR="006A575C" w:rsidRPr="00490AFA" w:rsidRDefault="006A575C" w:rsidP="006A575C">
      <w:pPr>
        <w:rPr>
          <w:b/>
          <w:i/>
          <w:color w:val="0000FF"/>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rPr>
          <w:b/>
          <w:color w:val="0000FF"/>
        </w:rPr>
      </w:pPr>
    </w:p>
    <w:p w:rsidR="006A575C" w:rsidRPr="001766B6" w:rsidRDefault="006A575C" w:rsidP="006A575C">
      <w:pPr>
        <w:rPr>
          <w:i/>
          <w:color w:val="0000FF"/>
        </w:rPr>
      </w:pPr>
      <w:r>
        <w:rPr>
          <w:b/>
          <w:i/>
          <w:color w:val="0000FF"/>
        </w:rPr>
        <w:t xml:space="preserve">Student Learning Outcome: </w:t>
      </w:r>
      <w:r w:rsidRPr="001766B6">
        <w:rPr>
          <w:i/>
          <w:color w:val="0000FF"/>
        </w:rPr>
        <w:t>Organize the content in a logical manner appropriate for the intended audience</w:t>
      </w:r>
      <w:r>
        <w:rPr>
          <w:i/>
          <w:color w:val="0000FF"/>
        </w:rPr>
        <w:t>.</w:t>
      </w:r>
      <w:r w:rsidRPr="001766B6">
        <w:rPr>
          <w:i/>
          <w:color w:val="0000FF"/>
        </w:rPr>
        <w:t xml:space="preserve"> </w:t>
      </w:r>
    </w:p>
    <w:p w:rsidR="006A575C" w:rsidRPr="00FC08FA" w:rsidRDefault="006A575C" w:rsidP="006A575C">
      <w:pPr>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Pr="001766B6" w:rsidRDefault="006A575C" w:rsidP="006A575C">
      <w:pPr>
        <w:rPr>
          <w:i/>
        </w:rPr>
      </w:pPr>
      <w:r w:rsidRPr="00490AFA">
        <w:rPr>
          <w:b/>
          <w:i/>
          <w:color w:val="0000FF"/>
        </w:rPr>
        <w:t>Student Learning Outcome:</w:t>
      </w:r>
      <w:r w:rsidRPr="001766B6">
        <w:t xml:space="preserve"> </w:t>
      </w:r>
      <w:r w:rsidRPr="001766B6">
        <w:rPr>
          <w:i/>
          <w:color w:val="0000FF"/>
        </w:rPr>
        <w:t xml:space="preserve">Demonstrate a range of effective formal </w:t>
      </w:r>
      <w:r>
        <w:rPr>
          <w:i/>
          <w:color w:val="0000FF"/>
        </w:rPr>
        <w:t>and informal presentation skill.</w:t>
      </w:r>
      <w:r w:rsidRPr="001766B6">
        <w:rPr>
          <w:i/>
        </w:rPr>
        <w:t xml:space="preserve"> </w:t>
      </w:r>
    </w:p>
    <w:p w:rsidR="006A575C" w:rsidRDefault="006A575C" w:rsidP="006A575C">
      <w:pPr>
        <w:ind w:left="360"/>
        <w:rPr>
          <w:b/>
        </w:rPr>
      </w:pP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A575C" w:rsidRPr="001D4E4F" w:rsidRDefault="006A575C"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6A575C" w:rsidRPr="00490AFA" w:rsidRDefault="006A575C" w:rsidP="006A575C">
      <w:pPr>
        <w:rPr>
          <w:b/>
          <w:i/>
          <w:color w:val="0000FF"/>
        </w:rPr>
      </w:pPr>
    </w:p>
    <w:p w:rsidR="00685809" w:rsidRDefault="00685809" w:rsidP="006A575C">
      <w:pPr>
        <w:rPr>
          <w:b/>
          <w:i/>
          <w:color w:val="0000FF"/>
        </w:rPr>
      </w:pPr>
    </w:p>
    <w:p w:rsidR="00685809" w:rsidRDefault="00685809" w:rsidP="006A575C">
      <w:pPr>
        <w:rPr>
          <w:b/>
          <w:i/>
          <w:color w:val="0000FF"/>
        </w:rPr>
      </w:pPr>
    </w:p>
    <w:p w:rsidR="006A575C" w:rsidRPr="001766B6" w:rsidRDefault="006A575C" w:rsidP="006A575C">
      <w:pPr>
        <w:rPr>
          <w:i/>
          <w:color w:val="0000FF"/>
        </w:rPr>
      </w:pPr>
      <w:r>
        <w:rPr>
          <w:b/>
          <w:i/>
          <w:color w:val="0000FF"/>
        </w:rPr>
        <w:lastRenderedPageBreak/>
        <w:t xml:space="preserve">Student Learning Outcome: </w:t>
      </w:r>
      <w:r w:rsidRPr="001766B6">
        <w:rPr>
          <w:i/>
          <w:color w:val="0000FF"/>
        </w:rPr>
        <w:t>Demonstrate evidence of rehearsal through the verbal presentation</w:t>
      </w:r>
      <w:r>
        <w:rPr>
          <w:i/>
          <w:color w:val="0000FF"/>
        </w:rPr>
        <w:t>.</w:t>
      </w:r>
    </w:p>
    <w:p w:rsidR="006A575C" w:rsidRDefault="006A575C" w:rsidP="006A575C">
      <w:pPr>
        <w:ind w:left="360"/>
        <w:rPr>
          <w:b/>
          <w:color w:val="0000FF"/>
        </w:rPr>
      </w:pPr>
    </w:p>
    <w:p w:rsidR="006A575C" w:rsidRDefault="006A575C" w:rsidP="006A575C">
      <w:pPr>
        <w:pBdr>
          <w:top w:val="single" w:sz="4" w:space="1" w:color="auto"/>
          <w:left w:val="single" w:sz="4" w:space="4" w:color="auto"/>
          <w:bottom w:val="single" w:sz="4" w:space="1" w:color="auto"/>
          <w:right w:val="single" w:sz="4" w:space="4" w:color="auto"/>
        </w:pBdr>
        <w:ind w:left="360"/>
        <w:rPr>
          <w:b/>
          <w:szCs w:val="20"/>
          <w:shd w:val="clear" w:color="auto" w:fill="FFFFFF"/>
        </w:rPr>
      </w:pPr>
      <w:r w:rsidRPr="0088635B">
        <w:rPr>
          <w:b/>
        </w:rPr>
        <w:t>How will you TEACH (e.g., assign readings, discuss in class, use a handout, provide models, etc.) students about the student learning outcome?</w:t>
      </w:r>
      <w:r w:rsidR="008C725D" w:rsidRPr="008C725D">
        <w:rPr>
          <w:b/>
          <w:szCs w:val="20"/>
          <w:shd w:val="clear" w:color="auto" w:fill="FFFFFF"/>
        </w:rPr>
        <w:t xml:space="preserve"> </w:t>
      </w:r>
      <w:r w:rsidR="008C725D">
        <w:rPr>
          <w:b/>
          <w:szCs w:val="20"/>
          <w:shd w:val="clear" w:color="auto" w:fill="FFFFFF"/>
        </w:rPr>
        <w:t>As appropriate, please describe the role of both the students and the instructor.</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6A575C" w:rsidRDefault="006A575C" w:rsidP="006A575C">
      <w:pPr>
        <w:ind w:left="360"/>
        <w:rPr>
          <w:b/>
        </w:rPr>
      </w:pPr>
    </w:p>
    <w:p w:rsidR="006A575C" w:rsidRDefault="006A575C" w:rsidP="006A575C">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685809" w:rsidRPr="001D4E4F" w:rsidRDefault="00685809" w:rsidP="006A575C">
      <w:pPr>
        <w:pBdr>
          <w:top w:val="single" w:sz="4" w:space="1" w:color="auto"/>
          <w:left w:val="single" w:sz="4" w:space="4" w:color="auto"/>
          <w:bottom w:val="single" w:sz="4" w:space="1" w:color="auto"/>
          <w:right w:val="single" w:sz="4" w:space="4" w:color="auto"/>
        </w:pBdr>
        <w:ind w:left="360"/>
      </w:pPr>
    </w:p>
    <w:p w:rsidR="00CA42A8" w:rsidRPr="00D97DBE" w:rsidRDefault="00490AFA" w:rsidP="00CA42A8">
      <w:pPr>
        <w:jc w:val="right"/>
        <w:rPr>
          <w:sz w:val="16"/>
        </w:rPr>
      </w:pPr>
      <w:r>
        <w:rPr>
          <w:sz w:val="16"/>
        </w:rPr>
        <w:t>F</w:t>
      </w:r>
      <w:r w:rsidR="00CA42A8" w:rsidRPr="00D97DBE">
        <w:rPr>
          <w:sz w:val="16"/>
        </w:rPr>
        <w:t xml:space="preserve">orm Updated </w:t>
      </w:r>
      <w:r w:rsidR="008C725D">
        <w:rPr>
          <w:sz w:val="16"/>
        </w:rPr>
        <w:t>11/15/2013</w:t>
      </w:r>
    </w:p>
    <w:p w:rsidR="009D65E2" w:rsidRDefault="009D65E2"/>
    <w:sectPr w:rsidR="009D65E2" w:rsidSect="00633099">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F1" w:rsidRDefault="003A63F1">
      <w:r>
        <w:separator/>
      </w:r>
    </w:p>
  </w:endnote>
  <w:endnote w:type="continuationSeparator" w:id="0">
    <w:p w:rsidR="003A63F1" w:rsidRDefault="003A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F1" w:rsidRDefault="003A63F1">
      <w:r>
        <w:separator/>
      </w:r>
    </w:p>
  </w:footnote>
  <w:footnote w:type="continuationSeparator" w:id="0">
    <w:p w:rsidR="003A63F1" w:rsidRDefault="003A6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EE" w:rsidRDefault="009B7E61" w:rsidP="007B2957">
    <w:pPr>
      <w:pStyle w:val="Head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07D6E">
      <w:rPr>
        <w:rStyle w:val="PageNumber"/>
        <w:noProof/>
      </w:rPr>
      <w:t>5</w:t>
    </w:r>
    <w:r>
      <w:rPr>
        <w:rStyle w:val="PageNumber"/>
      </w:rPr>
      <w:fldChar w:fldCharType="end"/>
    </w: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9323A"/>
    <w:multiLevelType w:val="hybridMultilevel"/>
    <w:tmpl w:val="202E0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A8"/>
    <w:rsid w:val="000E5DC5"/>
    <w:rsid w:val="00123341"/>
    <w:rsid w:val="001C03C6"/>
    <w:rsid w:val="00337137"/>
    <w:rsid w:val="003A63F1"/>
    <w:rsid w:val="00490AFA"/>
    <w:rsid w:val="00502C5C"/>
    <w:rsid w:val="00507D6E"/>
    <w:rsid w:val="005E5F83"/>
    <w:rsid w:val="00685809"/>
    <w:rsid w:val="006877DC"/>
    <w:rsid w:val="006A575C"/>
    <w:rsid w:val="006C08BF"/>
    <w:rsid w:val="00843E91"/>
    <w:rsid w:val="008635AC"/>
    <w:rsid w:val="00883F62"/>
    <w:rsid w:val="008C725D"/>
    <w:rsid w:val="008F1BE3"/>
    <w:rsid w:val="00956594"/>
    <w:rsid w:val="009B7E61"/>
    <w:rsid w:val="009D65E2"/>
    <w:rsid w:val="00AF249E"/>
    <w:rsid w:val="00AF28B7"/>
    <w:rsid w:val="00B12BB5"/>
    <w:rsid w:val="00BD6AEB"/>
    <w:rsid w:val="00CA42A8"/>
    <w:rsid w:val="00D7023A"/>
    <w:rsid w:val="00FB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AF249E"/>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AF249E"/>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d@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Kozminski</dc:creator>
  <cp:lastModifiedBy>Stephanie Pikulski</cp:lastModifiedBy>
  <cp:revision>8</cp:revision>
  <dcterms:created xsi:type="dcterms:W3CDTF">2012-10-26T20:04:00Z</dcterms:created>
  <dcterms:modified xsi:type="dcterms:W3CDTF">2013-11-19T20:58:00Z</dcterms:modified>
</cp:coreProperties>
</file>