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B7" w:rsidRPr="005D48B7" w:rsidRDefault="00CA5605" w:rsidP="005D48B7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kern w:val="36"/>
          <w:sz w:val="48"/>
          <w:szCs w:val="48"/>
        </w:rPr>
        <w:t xml:space="preserve">CCPS </w:t>
      </w:r>
      <w:r w:rsidR="005D48B7" w:rsidRPr="005D48B7">
        <w:rPr>
          <w:rFonts w:eastAsia="Times New Roman" w:cs="Times New Roman"/>
          <w:b/>
          <w:bCs/>
          <w:kern w:val="36"/>
          <w:sz w:val="48"/>
          <w:szCs w:val="48"/>
        </w:rPr>
        <w:t>Internationalization Award</w:t>
      </w:r>
    </w:p>
    <w:p w:rsidR="005D48B7" w:rsidRPr="005D48B7" w:rsidRDefault="00CA5605" w:rsidP="005D48B7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This award honors a CCPS</w:t>
      </w:r>
      <w:r w:rsidR="005D48B7" w:rsidRPr="005D48B7">
        <w:rPr>
          <w:rFonts w:eastAsia="Times New Roman" w:cs="Times New Roman"/>
          <w:szCs w:val="24"/>
        </w:rPr>
        <w:t xml:space="preserve"> faculty member for significant service, teaching, program development, international projects, and other contributions to the internationalization of the University and campus community. It recognizes the achievements of tenured, tenure-track, or affiliate faculty members who advance international education and the global learning mission </w:t>
      </w:r>
      <w:r>
        <w:rPr>
          <w:rFonts w:eastAsia="Times New Roman" w:cs="Times New Roman"/>
          <w:szCs w:val="24"/>
        </w:rPr>
        <w:t>of CCPS</w:t>
      </w:r>
      <w:r w:rsidR="005D48B7" w:rsidRPr="005D48B7">
        <w:rPr>
          <w:rFonts w:eastAsia="Times New Roman" w:cs="Times New Roman"/>
          <w:szCs w:val="24"/>
        </w:rPr>
        <w:t>. Examples of such accomplishments include, but are not limited to: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Excellence in developing and/or leading a study abroad program or encouraging students to participate in high impact experiences outside the USA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Leadership in building or improving international partnerships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Commitment above and beyond normal scope of duties in meeting the needs of international students and/or faculty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Inspiring global citizenship in others in the GVSU community, reflected in courses or campus activities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Promoting and raising awareness of internationalization among GVSU students, faculty, and staff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Effective help in the recruitment of qualified international students to GVSU</w:t>
      </w:r>
    </w:p>
    <w:p w:rsidR="005D48B7" w:rsidRPr="005D48B7" w:rsidRDefault="005D48B7" w:rsidP="005D48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Exemplary contribution to international research, scholarship, or teaching</w:t>
      </w:r>
    </w:p>
    <w:p w:rsidR="005D48B7" w:rsidRPr="005D48B7" w:rsidRDefault="005D48B7" w:rsidP="005D48B7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 xml:space="preserve">The award winner is chosen by </w:t>
      </w:r>
      <w:r w:rsidR="00CA5605">
        <w:rPr>
          <w:rFonts w:eastAsia="Times New Roman" w:cs="Times New Roman"/>
          <w:szCs w:val="24"/>
        </w:rPr>
        <w:t xml:space="preserve">the CCPS College Advisory Committee. </w:t>
      </w:r>
      <w:r w:rsidRPr="005D48B7">
        <w:rPr>
          <w:rFonts w:eastAsia="Times New Roman" w:cs="Times New Roman"/>
          <w:szCs w:val="24"/>
        </w:rPr>
        <w:t>To be eligible, individuals must have been employed at GVSU for at least five years, and be a tenured, tenure-track, or affiliate faculty member. Individuals cannot be a previous winner in the past five years. Self-nominations are not accepted. Current members of the International Education Committee are not eligible for the award; IEC committee members may nominate a colleague</w:t>
      </w:r>
      <w:r w:rsidR="00CA5605">
        <w:rPr>
          <w:rFonts w:eastAsia="Times New Roman" w:cs="Times New Roman"/>
          <w:szCs w:val="24"/>
        </w:rPr>
        <w:t xml:space="preserve">. </w:t>
      </w:r>
      <w:r w:rsidRPr="005D48B7">
        <w:rPr>
          <w:rFonts w:eastAsia="Times New Roman" w:cs="Times New Roman"/>
          <w:szCs w:val="24"/>
        </w:rPr>
        <w:t xml:space="preserve">The award will be presented at the annual faculty awards ceremony, typically held in February of each </w:t>
      </w:r>
      <w:proofErr w:type="gramStart"/>
      <w:r w:rsidRPr="005D48B7">
        <w:rPr>
          <w:rFonts w:eastAsia="Times New Roman" w:cs="Times New Roman"/>
          <w:szCs w:val="24"/>
        </w:rPr>
        <w:t>Winter</w:t>
      </w:r>
      <w:proofErr w:type="gramEnd"/>
      <w:r w:rsidRPr="005D48B7">
        <w:rPr>
          <w:rFonts w:eastAsia="Times New Roman" w:cs="Times New Roman"/>
          <w:szCs w:val="24"/>
        </w:rPr>
        <w:t xml:space="preserve"> semester.</w:t>
      </w:r>
    </w:p>
    <w:p w:rsidR="005D48B7" w:rsidRPr="005D48B7" w:rsidRDefault="005D48B7" w:rsidP="005D48B7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5D48B7">
        <w:rPr>
          <w:rFonts w:eastAsia="Times New Roman" w:cs="Times New Roman"/>
          <w:b/>
          <w:bCs/>
          <w:sz w:val="27"/>
          <w:szCs w:val="27"/>
        </w:rPr>
        <w:t>Nomination Process:</w:t>
      </w:r>
    </w:p>
    <w:p w:rsidR="005D48B7" w:rsidRPr="005D48B7" w:rsidRDefault="005D48B7" w:rsidP="005D48B7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 xml:space="preserve">Nominations may </w:t>
      </w:r>
      <w:r w:rsidR="00CA5605">
        <w:rPr>
          <w:rFonts w:eastAsia="Times New Roman" w:cs="Times New Roman"/>
          <w:szCs w:val="24"/>
        </w:rPr>
        <w:t>come from any member of the CCPS</w:t>
      </w:r>
      <w:r w:rsidRPr="005D48B7">
        <w:rPr>
          <w:rFonts w:eastAsia="Times New Roman" w:cs="Times New Roman"/>
          <w:szCs w:val="24"/>
        </w:rPr>
        <w:t xml:space="preserve"> community and must include:</w:t>
      </w:r>
    </w:p>
    <w:p w:rsidR="005D48B7" w:rsidRPr="005D48B7" w:rsidRDefault="005D48B7" w:rsidP="005D48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A nomination form (</w:t>
      </w:r>
      <w:r w:rsidR="005A57E5">
        <w:rPr>
          <w:rFonts w:eastAsia="Times New Roman" w:cs="Times New Roman"/>
          <w:szCs w:val="24"/>
        </w:rPr>
        <w:t>see attached</w:t>
      </w:r>
      <w:r w:rsidRPr="005D48B7">
        <w:rPr>
          <w:rFonts w:eastAsia="Times New Roman" w:cs="Times New Roman"/>
          <w:szCs w:val="24"/>
        </w:rPr>
        <w:t>)</w:t>
      </w:r>
    </w:p>
    <w:p w:rsidR="005D48B7" w:rsidRPr="005D48B7" w:rsidRDefault="005D48B7" w:rsidP="005D48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Two or three letters of recommendation, one of which must be from a current or former GVSU student</w:t>
      </w:r>
    </w:p>
    <w:p w:rsidR="005D48B7" w:rsidRPr="005D48B7" w:rsidRDefault="005D48B7" w:rsidP="005D48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Curriculum Vitae</w:t>
      </w:r>
    </w:p>
    <w:p w:rsidR="005D48B7" w:rsidRPr="005D48B7" w:rsidRDefault="005D48B7" w:rsidP="005D48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Brief statement on internationalization activities from nominee (limit 800 words)</w:t>
      </w:r>
    </w:p>
    <w:p w:rsidR="005D48B7" w:rsidRPr="005D48B7" w:rsidRDefault="005D48B7" w:rsidP="005D48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5D48B7">
        <w:rPr>
          <w:rFonts w:eastAsia="Times New Roman" w:cs="Times New Roman"/>
          <w:szCs w:val="24"/>
        </w:rPr>
        <w:t>Any other relevant supporting documentation of the nominator’s choosing</w:t>
      </w:r>
    </w:p>
    <w:p w:rsidR="002207C3" w:rsidRDefault="005D48B7" w:rsidP="005D48B7">
      <w:pPr>
        <w:spacing w:before="100" w:beforeAutospacing="1" w:after="100" w:afterAutospacing="1"/>
        <w:rPr>
          <w:rFonts w:eastAsia="Times New Roman" w:cs="Times New Roman"/>
          <w:b/>
          <w:bCs/>
          <w:szCs w:val="24"/>
        </w:rPr>
      </w:pPr>
      <w:r w:rsidRPr="005D48B7">
        <w:rPr>
          <w:rFonts w:eastAsia="Times New Roman" w:cs="Times New Roman"/>
          <w:szCs w:val="24"/>
        </w:rPr>
        <w:t>Submission Deadline:</w:t>
      </w:r>
      <w:r w:rsidRPr="005D48B7">
        <w:rPr>
          <w:rFonts w:eastAsia="Times New Roman" w:cs="Times New Roman"/>
          <w:b/>
          <w:bCs/>
          <w:szCs w:val="24"/>
        </w:rPr>
        <w:t xml:space="preserve"> </w:t>
      </w:r>
      <w:r w:rsidR="00592BE1">
        <w:rPr>
          <w:rFonts w:eastAsia="Times New Roman" w:cs="Times New Roman"/>
          <w:b/>
          <w:bCs/>
          <w:szCs w:val="24"/>
        </w:rPr>
        <w:t>April 1</w:t>
      </w:r>
      <w:bookmarkStart w:id="0" w:name="_GoBack"/>
      <w:bookmarkEnd w:id="0"/>
      <w:r w:rsidR="002207C3">
        <w:rPr>
          <w:rFonts w:eastAsia="Times New Roman" w:cs="Times New Roman"/>
          <w:b/>
          <w:bCs/>
          <w:szCs w:val="24"/>
        </w:rPr>
        <w:t xml:space="preserve">.  </w:t>
      </w:r>
    </w:p>
    <w:p w:rsidR="005D48B7" w:rsidRPr="005D48B7" w:rsidRDefault="00592BE1" w:rsidP="005D48B7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The </w:t>
      </w:r>
      <w:r w:rsidR="002207C3">
        <w:rPr>
          <w:rFonts w:eastAsia="Times New Roman" w:cs="Times New Roman"/>
          <w:b/>
          <w:bCs/>
          <w:szCs w:val="24"/>
        </w:rPr>
        <w:t xml:space="preserve">CCPS </w:t>
      </w:r>
      <w:r>
        <w:rPr>
          <w:rFonts w:eastAsia="Times New Roman" w:cs="Times New Roman"/>
          <w:b/>
          <w:bCs/>
          <w:szCs w:val="24"/>
        </w:rPr>
        <w:t>candidate</w:t>
      </w:r>
      <w:r w:rsidR="002207C3">
        <w:rPr>
          <w:rFonts w:eastAsia="Times New Roman" w:cs="Times New Roman"/>
          <w:b/>
          <w:bCs/>
          <w:szCs w:val="24"/>
        </w:rPr>
        <w:t>s</w:t>
      </w:r>
      <w:r>
        <w:rPr>
          <w:rFonts w:eastAsia="Times New Roman" w:cs="Times New Roman"/>
          <w:b/>
          <w:bCs/>
          <w:szCs w:val="24"/>
        </w:rPr>
        <w:t xml:space="preserve"> </w:t>
      </w:r>
      <w:r w:rsidR="002207C3">
        <w:rPr>
          <w:rFonts w:eastAsia="Times New Roman" w:cs="Times New Roman"/>
          <w:b/>
          <w:bCs/>
          <w:szCs w:val="24"/>
        </w:rPr>
        <w:t xml:space="preserve">nominated will also be </w:t>
      </w:r>
      <w:r w:rsidR="00724A3E">
        <w:rPr>
          <w:rFonts w:eastAsia="Times New Roman" w:cs="Times New Roman"/>
          <w:b/>
          <w:bCs/>
          <w:szCs w:val="24"/>
        </w:rPr>
        <w:t>consider</w:t>
      </w:r>
      <w:r w:rsidR="002207C3">
        <w:rPr>
          <w:rFonts w:eastAsia="Times New Roman" w:cs="Times New Roman"/>
          <w:b/>
          <w:bCs/>
          <w:szCs w:val="24"/>
        </w:rPr>
        <w:t xml:space="preserve">ed for </w:t>
      </w:r>
      <w:r w:rsidR="00724A3E">
        <w:rPr>
          <w:rFonts w:eastAsia="Times New Roman" w:cs="Times New Roman"/>
          <w:b/>
          <w:bCs/>
          <w:szCs w:val="24"/>
        </w:rPr>
        <w:t xml:space="preserve">the </w:t>
      </w:r>
      <w:r w:rsidR="002207C3">
        <w:rPr>
          <w:rFonts w:eastAsia="Times New Roman" w:cs="Times New Roman"/>
          <w:b/>
          <w:bCs/>
          <w:szCs w:val="24"/>
        </w:rPr>
        <w:t>U</w:t>
      </w:r>
      <w:r w:rsidR="00724A3E">
        <w:rPr>
          <w:rFonts w:eastAsia="Times New Roman" w:cs="Times New Roman"/>
          <w:b/>
          <w:bCs/>
          <w:szCs w:val="24"/>
        </w:rPr>
        <w:t xml:space="preserve">niversity </w:t>
      </w:r>
      <w:r w:rsidR="002207C3">
        <w:rPr>
          <w:rFonts w:eastAsia="Times New Roman" w:cs="Times New Roman"/>
          <w:b/>
          <w:bCs/>
          <w:szCs w:val="24"/>
        </w:rPr>
        <w:t>A</w:t>
      </w:r>
      <w:r w:rsidR="00724A3E">
        <w:rPr>
          <w:rFonts w:eastAsia="Times New Roman" w:cs="Times New Roman"/>
          <w:b/>
          <w:bCs/>
          <w:szCs w:val="24"/>
        </w:rPr>
        <w:t xml:space="preserve">ward. </w:t>
      </w:r>
    </w:p>
    <w:p w:rsidR="00123F94" w:rsidRPr="005D48B7" w:rsidRDefault="00123F94" w:rsidP="005D48B7"/>
    <w:sectPr w:rsidR="00123F94" w:rsidRPr="005D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5F"/>
    <w:multiLevelType w:val="multilevel"/>
    <w:tmpl w:val="4E8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1DD5"/>
    <w:multiLevelType w:val="multilevel"/>
    <w:tmpl w:val="5426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B7"/>
    <w:rsid w:val="00123F94"/>
    <w:rsid w:val="002207C3"/>
    <w:rsid w:val="00290E94"/>
    <w:rsid w:val="00592BE1"/>
    <w:rsid w:val="005A57E5"/>
    <w:rsid w:val="005D48B7"/>
    <w:rsid w:val="00724A3E"/>
    <w:rsid w:val="009244C7"/>
    <w:rsid w:val="00CA5605"/>
    <w:rsid w:val="00E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CC1D7-50C9-452C-B86F-F43197B5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8B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D48B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8B7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D48B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48B7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Teresa Rademacher</cp:lastModifiedBy>
  <cp:revision>3</cp:revision>
  <dcterms:created xsi:type="dcterms:W3CDTF">2017-03-24T20:02:00Z</dcterms:created>
  <dcterms:modified xsi:type="dcterms:W3CDTF">2017-03-24T20:02:00Z</dcterms:modified>
</cp:coreProperties>
</file>