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A8" w:rsidRPr="00E60191" w:rsidRDefault="002677A8" w:rsidP="002677A8">
      <w:pPr>
        <w:tabs>
          <w:tab w:val="center" w:pos="18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GRAND VALLEY STATE UNIVERSITY</w:t>
      </w:r>
    </w:p>
    <w:p w:rsidR="002677A8" w:rsidRPr="00E60191" w:rsidRDefault="002677A8" w:rsidP="002677A8">
      <w:pPr>
        <w:tabs>
          <w:tab w:val="center" w:pos="180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677A8" w:rsidRPr="00E60191" w:rsidRDefault="002677A8" w:rsidP="002677A8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60191">
        <w:rPr>
          <w:rFonts w:ascii="Times New Roman" w:hAnsi="Times New Roman"/>
          <w:b/>
          <w:bCs/>
          <w:sz w:val="24"/>
          <w:szCs w:val="24"/>
        </w:rPr>
        <w:t xml:space="preserve">College of Community and Public Service </w:t>
      </w:r>
      <w:r>
        <w:rPr>
          <w:rFonts w:ascii="Times New Roman" w:hAnsi="Times New Roman"/>
          <w:b/>
          <w:bCs/>
          <w:sz w:val="24"/>
          <w:szCs w:val="24"/>
        </w:rPr>
        <w:t>Outstanding Service Award</w:t>
      </w:r>
    </w:p>
    <w:p w:rsidR="002677A8" w:rsidRPr="00E60191" w:rsidRDefault="002677A8" w:rsidP="002677A8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677A8" w:rsidRPr="00E60191" w:rsidRDefault="002677A8" w:rsidP="002677A8">
      <w:pPr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The guidelines for nomination and selection of candidates for this award are as follows:</w:t>
      </w:r>
    </w:p>
    <w:p w:rsidR="002677A8" w:rsidRPr="00E60191" w:rsidRDefault="002677A8" w:rsidP="002677A8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2677A8" w:rsidRPr="00E60191" w:rsidRDefault="002677A8" w:rsidP="002677A8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a.</w:t>
      </w:r>
      <w:r w:rsidRPr="00E60191">
        <w:rPr>
          <w:rFonts w:ascii="Times New Roman" w:hAnsi="Times New Roman"/>
          <w:sz w:val="24"/>
          <w:szCs w:val="24"/>
        </w:rPr>
        <w:tab/>
        <w:t>The Outstanding Service Award is for outstanding service by CCPS faculty and is specifically separate from awards granted for outstanding teaching, research, or other accomplishments.</w:t>
      </w:r>
      <w:r w:rsidRPr="00E60191">
        <w:rPr>
          <w:rFonts w:ascii="Times New Roman" w:hAnsi="Times New Roman"/>
          <w:sz w:val="24"/>
          <w:szCs w:val="24"/>
        </w:rPr>
        <w:br/>
      </w:r>
    </w:p>
    <w:p w:rsidR="002677A8" w:rsidRPr="00E60191" w:rsidRDefault="002677A8" w:rsidP="002677A8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b.</w:t>
      </w:r>
      <w:r w:rsidRPr="00E60191">
        <w:rPr>
          <w:rFonts w:ascii="Times New Roman" w:hAnsi="Times New Roman"/>
          <w:sz w:val="24"/>
          <w:szCs w:val="24"/>
        </w:rPr>
        <w:tab/>
        <w:t>This award is based on the following criteria:</w:t>
      </w:r>
    </w:p>
    <w:p w:rsidR="002677A8" w:rsidRPr="00E60191" w:rsidRDefault="002677A8" w:rsidP="002677A8">
      <w:pPr>
        <w:numPr>
          <w:ilvl w:val="0"/>
          <w:numId w:val="1"/>
        </w:numPr>
        <w:tabs>
          <w:tab w:val="left" w:pos="720"/>
        </w:tabs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</w:t>
      </w:r>
      <w:r w:rsidRPr="00E60191">
        <w:rPr>
          <w:rFonts w:ascii="Times New Roman" w:hAnsi="Times New Roman"/>
          <w:sz w:val="24"/>
          <w:szCs w:val="24"/>
        </w:rPr>
        <w:t xml:space="preserve"> to the University including, but not limited to, committee work.</w:t>
      </w:r>
    </w:p>
    <w:p w:rsidR="002677A8" w:rsidRPr="00E60191" w:rsidRDefault="002677A8" w:rsidP="002677A8">
      <w:pPr>
        <w:numPr>
          <w:ilvl w:val="0"/>
          <w:numId w:val="1"/>
        </w:numPr>
        <w:tabs>
          <w:tab w:val="left" w:pos="720"/>
        </w:tabs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</w:t>
      </w:r>
      <w:r w:rsidRPr="00E60191">
        <w:rPr>
          <w:rFonts w:ascii="Times New Roman" w:hAnsi="Times New Roman"/>
          <w:sz w:val="24"/>
          <w:szCs w:val="24"/>
        </w:rPr>
        <w:t xml:space="preserve"> to the community that involves the faculty member's professional expertise, including, but not limited to, the faculty member's specific discipline.</w:t>
      </w: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c.</w:t>
      </w:r>
      <w:r w:rsidRPr="00E60191">
        <w:rPr>
          <w:rFonts w:ascii="Times New Roman" w:hAnsi="Times New Roman"/>
          <w:sz w:val="24"/>
          <w:szCs w:val="24"/>
        </w:rPr>
        <w:tab/>
        <w:t xml:space="preserve">The CCPS Faculty Advisory Committee will select the awardees and forward their names to the Dean by </w:t>
      </w:r>
      <w:r>
        <w:rPr>
          <w:rFonts w:ascii="Times New Roman" w:hAnsi="Times New Roman"/>
          <w:sz w:val="24"/>
          <w:szCs w:val="24"/>
        </w:rPr>
        <w:t>May</w:t>
      </w:r>
      <w:r w:rsidRPr="00E60191">
        <w:rPr>
          <w:rFonts w:ascii="Times New Roman" w:hAnsi="Times New Roman"/>
          <w:sz w:val="24"/>
          <w:szCs w:val="24"/>
        </w:rPr>
        <w:t xml:space="preserve"> 1.</w:t>
      </w: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</w:p>
    <w:p w:rsidR="002677A8" w:rsidRPr="00E60191" w:rsidRDefault="002677A8" w:rsidP="002677A8">
      <w:pPr>
        <w:ind w:left="720" w:hanging="720"/>
        <w:outlineLvl w:val="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d.    </w:t>
      </w:r>
      <w:r w:rsidRPr="00E60191">
        <w:rPr>
          <w:rFonts w:ascii="Times New Roman" w:hAnsi="Times New Roman"/>
          <w:sz w:val="24"/>
          <w:szCs w:val="24"/>
        </w:rPr>
        <w:tab/>
      </w:r>
      <w:r w:rsidRPr="00DE695E">
        <w:rPr>
          <w:rFonts w:ascii="Times New Roman" w:hAnsi="Times New Roman"/>
          <w:sz w:val="24"/>
          <w:szCs w:val="24"/>
        </w:rPr>
        <w:t>All full-time, tenure-track, tenured, visitors, affiliates, and A/P faculty are eligible for the Outstanding Mentor Award.</w:t>
      </w:r>
    </w:p>
    <w:p w:rsidR="002677A8" w:rsidRPr="00DE695E" w:rsidRDefault="002677A8" w:rsidP="002677A8">
      <w:pPr>
        <w:pStyle w:val="NormalWeb"/>
        <w:ind w:left="720" w:hanging="720"/>
        <w:rPr>
          <w:color w:val="000000"/>
        </w:rPr>
      </w:pPr>
      <w:r w:rsidRPr="00E60191">
        <w:rPr>
          <w:color w:val="000000"/>
        </w:rPr>
        <w:t>e.</w:t>
      </w:r>
      <w:r w:rsidRPr="00E60191">
        <w:rPr>
          <w:color w:val="000000"/>
        </w:rPr>
        <w:tab/>
      </w:r>
      <w:r w:rsidRPr="00DE695E">
        <w:t>There shall be a maximum of one award made each year, which consists of a plaque, recognition at the fall CCPS retreat, and a $500 monetary award.</w:t>
      </w: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f.</w:t>
      </w:r>
      <w:r w:rsidRPr="00E60191">
        <w:rPr>
          <w:rFonts w:ascii="Times New Roman" w:hAnsi="Times New Roman"/>
          <w:sz w:val="24"/>
          <w:szCs w:val="24"/>
        </w:rPr>
        <w:tab/>
        <w:t>Recipients may not receive the award more than once every five years.</w:t>
      </w: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</w:p>
    <w:p w:rsidR="002677A8" w:rsidRPr="00DE695E" w:rsidRDefault="002677A8" w:rsidP="002677A8">
      <w:pPr>
        <w:ind w:left="720" w:hanging="720"/>
        <w:outlineLvl w:val="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g.</w:t>
      </w:r>
      <w:r w:rsidRPr="00E60191">
        <w:rPr>
          <w:rFonts w:ascii="Times New Roman" w:hAnsi="Times New Roman"/>
          <w:sz w:val="24"/>
          <w:szCs w:val="24"/>
        </w:rPr>
        <w:tab/>
        <w:t>Nominations for the award may come from the University Community (students, faculty, and staff) or from the community at large (alumni, community members).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E695E">
        <w:rPr>
          <w:rFonts w:ascii="Times New Roman" w:hAnsi="Times New Roman"/>
          <w:sz w:val="24"/>
          <w:szCs w:val="24"/>
        </w:rPr>
        <w:t>Once the nomination is made, the unit head/director is responsible for working with the nominee to compile the necessary application materials.</w:t>
      </w: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h.</w:t>
      </w:r>
      <w:r w:rsidRPr="00E60191">
        <w:rPr>
          <w:rFonts w:ascii="Times New Roman" w:hAnsi="Times New Roman"/>
          <w:sz w:val="24"/>
          <w:szCs w:val="24"/>
        </w:rPr>
        <w:tab/>
        <w:t>Self-nominations are not accepted.</w:t>
      </w: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</w:p>
    <w:p w:rsidR="002677A8" w:rsidRPr="00E60191" w:rsidRDefault="002677A8" w:rsidP="002677A8">
      <w:pPr>
        <w:tabs>
          <w:tab w:val="left" w:pos="720"/>
        </w:tabs>
        <w:ind w:left="720" w:hanging="720"/>
        <w:outlineLvl w:val="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i.</w:t>
      </w:r>
      <w:r w:rsidRPr="00E60191">
        <w:rPr>
          <w:rFonts w:ascii="Times New Roman" w:hAnsi="Times New Roman"/>
          <w:sz w:val="24"/>
          <w:szCs w:val="24"/>
        </w:rPr>
        <w:tab/>
        <w:t>Nominations for the award are in effect for two years.</w:t>
      </w:r>
    </w:p>
    <w:p w:rsidR="002677A8" w:rsidRDefault="002677A8" w:rsidP="002677A8">
      <w:pPr>
        <w:pStyle w:val="NormalWeb"/>
        <w:ind w:left="720" w:hanging="720"/>
      </w:pPr>
      <w:r w:rsidRPr="00E60191">
        <w:t>j. </w:t>
      </w:r>
      <w:r w:rsidRPr="00E60191">
        <w:tab/>
      </w:r>
      <w:r w:rsidRPr="00DE695E">
        <w:t>A nomination form is needed to place a candidate’s name into consideration.  This form may be downloaded and printed from the CCPS website.  The deadline for submission of this form and supporting materials is April 1.</w:t>
      </w:r>
    </w:p>
    <w:p w:rsidR="002677A8" w:rsidRPr="00E60191" w:rsidRDefault="002677A8" w:rsidP="002677A8">
      <w:pPr>
        <w:pStyle w:val="NormalWeb"/>
        <w:ind w:left="720" w:hanging="720"/>
      </w:pPr>
      <w:r w:rsidRPr="00E60191">
        <w:t>k.</w:t>
      </w:r>
      <w:r w:rsidRPr="00E60191">
        <w:tab/>
      </w:r>
      <w:r w:rsidRPr="00DE695E">
        <w:t xml:space="preserve">It is the responsibility of the nominee’s unit head or director to assemble the following material in support </w:t>
      </w:r>
      <w:r>
        <w:t>of the nomination, and submit</w:t>
      </w:r>
      <w:r w:rsidRPr="00DE695E">
        <w:t xml:space="preserve"> them to the CCPS College Advisory Committee by April 1.</w:t>
      </w:r>
    </w:p>
    <w:p w:rsidR="002677A8" w:rsidRDefault="002677A8" w:rsidP="002677A8">
      <w:pPr>
        <w:ind w:left="1080" w:hanging="360"/>
        <w:outlineLvl w:val="0"/>
        <w:rPr>
          <w:rFonts w:ascii="Times New Roman" w:hAnsi="Times New Roman"/>
          <w:sz w:val="24"/>
          <w:szCs w:val="24"/>
        </w:rPr>
      </w:pPr>
      <w:r w:rsidRPr="00E6019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The completed nomination form, including supporting signatures. </w:t>
      </w:r>
    </w:p>
    <w:p w:rsidR="002677A8" w:rsidRDefault="002677A8" w:rsidP="002677A8">
      <w:pPr>
        <w:ind w:left="1080" w:hanging="540"/>
        <w:outlineLvl w:val="0"/>
        <w:rPr>
          <w:rFonts w:ascii="Times New Roman" w:hAnsi="Times New Roman"/>
          <w:sz w:val="24"/>
          <w:szCs w:val="24"/>
        </w:rPr>
      </w:pPr>
    </w:p>
    <w:p w:rsidR="002677A8" w:rsidRPr="00E60191" w:rsidRDefault="002677A8" w:rsidP="002677A8">
      <w:pPr>
        <w:tabs>
          <w:tab w:val="left" w:pos="720"/>
          <w:tab w:val="right" w:pos="1017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ii. </w:t>
      </w:r>
      <w:r w:rsidRPr="00A72C53">
        <w:rPr>
          <w:rFonts w:ascii="Times New Roman" w:hAnsi="Times New Roman"/>
          <w:sz w:val="24"/>
          <w:szCs w:val="24"/>
        </w:rPr>
        <w:t>Two letters of support from individuals who have knowledge of the nominee’s university/college/community service.  These individuals may be from within or outside the university.</w:t>
      </w:r>
    </w:p>
    <w:p w:rsidR="002677A8" w:rsidRPr="00E60191" w:rsidRDefault="002677A8" w:rsidP="002677A8">
      <w:pPr>
        <w:ind w:left="1080" w:hanging="360"/>
        <w:outlineLvl w:val="0"/>
        <w:rPr>
          <w:rFonts w:ascii="Times New Roman" w:hAnsi="Times New Roman"/>
          <w:sz w:val="24"/>
          <w:szCs w:val="24"/>
        </w:rPr>
      </w:pPr>
    </w:p>
    <w:p w:rsidR="002677A8" w:rsidRPr="00E60191" w:rsidRDefault="002677A8" w:rsidP="002677A8">
      <w:pPr>
        <w:ind w:left="1080" w:hanging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E60191">
        <w:rPr>
          <w:rFonts w:ascii="Times New Roman" w:hAnsi="Times New Roman"/>
          <w:sz w:val="24"/>
          <w:szCs w:val="24"/>
        </w:rPr>
        <w:t>ii. </w:t>
      </w:r>
      <w:r w:rsidRPr="00E60191">
        <w:rPr>
          <w:rFonts w:ascii="Times New Roman" w:hAnsi="Times New Roman"/>
          <w:sz w:val="24"/>
          <w:szCs w:val="24"/>
        </w:rPr>
        <w:tab/>
        <w:t>A current curriculum vitae.</w:t>
      </w:r>
    </w:p>
    <w:p w:rsidR="002677A8" w:rsidRPr="00E60191" w:rsidRDefault="002677A8" w:rsidP="002677A8">
      <w:pPr>
        <w:ind w:left="1080" w:hanging="540"/>
        <w:outlineLvl w:val="0"/>
        <w:rPr>
          <w:rFonts w:ascii="Times New Roman" w:hAnsi="Times New Roman"/>
          <w:sz w:val="24"/>
          <w:szCs w:val="24"/>
        </w:rPr>
      </w:pPr>
    </w:p>
    <w:p w:rsidR="002677A8" w:rsidRPr="001F7B13" w:rsidRDefault="002677A8" w:rsidP="002677A8">
      <w:pPr>
        <w:ind w:firstLine="720"/>
        <w:rPr>
          <w:rFonts w:ascii="Times New Roman" w:hAnsi="Times New Roman"/>
          <w:sz w:val="24"/>
        </w:rPr>
      </w:pPr>
      <w:r w:rsidRPr="00E6019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 w:rsidRPr="00E60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Other relevant documentation </w:t>
      </w:r>
      <w:r>
        <w:rPr>
          <w:rFonts w:ascii="Times New Roman" w:hAnsi="Times New Roman"/>
          <w:sz w:val="24"/>
        </w:rPr>
        <w:t>to demonstrate how the nominee meets the above criteria</w:t>
      </w:r>
    </w:p>
    <w:p w:rsidR="002677A8" w:rsidRPr="00E60191" w:rsidRDefault="002677A8" w:rsidP="002677A8">
      <w:pPr>
        <w:ind w:left="1080" w:hanging="360"/>
        <w:outlineLvl w:val="0"/>
        <w:rPr>
          <w:rFonts w:ascii="Times New Roman" w:hAnsi="Times New Roman"/>
          <w:sz w:val="24"/>
          <w:szCs w:val="24"/>
        </w:rPr>
      </w:pPr>
    </w:p>
    <w:p w:rsidR="00F77DD7" w:rsidRDefault="00F77DD7">
      <w:bookmarkStart w:id="0" w:name="_GoBack"/>
      <w:bookmarkEnd w:id="0"/>
    </w:p>
    <w:sectPr w:rsidR="00F77DD7" w:rsidSect="002677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A8"/>
    <w:rsid w:val="002677A8"/>
    <w:rsid w:val="00F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A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77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A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77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Hilinski-Rosick</dc:creator>
  <cp:lastModifiedBy>Carly Hilinski-Rosick</cp:lastModifiedBy>
  <cp:revision>1</cp:revision>
  <dcterms:created xsi:type="dcterms:W3CDTF">2013-01-25T16:27:00Z</dcterms:created>
  <dcterms:modified xsi:type="dcterms:W3CDTF">2013-01-25T16:28:00Z</dcterms:modified>
</cp:coreProperties>
</file>