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0BBB9" w14:textId="361F82F7" w:rsidR="00601CBA" w:rsidRDefault="00EE5815" w:rsidP="00835BA1">
      <w:pPr>
        <w:jc w:val="center"/>
        <w:rPr>
          <w:rFonts w:ascii="Calibri" w:hAnsi="Calibri"/>
          <w:b/>
          <w:sz w:val="28"/>
          <w:szCs w:val="28"/>
        </w:rPr>
      </w:pPr>
      <w:r>
        <w:rPr>
          <w:b/>
          <w:noProof/>
          <w:sz w:val="28"/>
          <w:szCs w:val="28"/>
        </w:rPr>
        <mc:AlternateContent>
          <mc:Choice Requires="wps">
            <w:drawing>
              <wp:anchor distT="0" distB="0" distL="114300" distR="114300" simplePos="0" relativeHeight="251659264" behindDoc="0" locked="0" layoutInCell="1" allowOverlap="1" wp14:anchorId="71F005E2" wp14:editId="3CFADE56">
                <wp:simplePos x="0" y="0"/>
                <wp:positionH relativeFrom="column">
                  <wp:posOffset>3032760</wp:posOffset>
                </wp:positionH>
                <wp:positionV relativeFrom="paragraph">
                  <wp:posOffset>1531620</wp:posOffset>
                </wp:positionV>
                <wp:extent cx="640080" cy="2438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64008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CCBFD0" w14:textId="3B9125A8" w:rsidR="00EE5815" w:rsidRPr="00EE5815" w:rsidRDefault="00EE5815" w:rsidP="00EE5815">
                            <w:pPr>
                              <w:jc w:val="center"/>
                              <w:rPr>
                                <w:b/>
                                <w:sz w:val="24"/>
                                <w:szCs w:val="24"/>
                              </w:rPr>
                            </w:pPr>
                            <w:r w:rsidRPr="00EE5815">
                              <w:rPr>
                                <w:b/>
                                <w:sz w:val="24"/>
                                <w:szCs w:val="24"/>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8pt;margin-top:120.6pt;width:50.4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" fillcolor="white [3201]" strokeweight=".5pt">
                <v:textbox>
                  <w:txbxContent>
                    <w:p w14:paraId="0DCCBFD0" w14:textId="3B9125A8" w:rsidR="00EE5815" w:rsidRPr="00EE5815" w:rsidRDefault="00EE5815" w:rsidP="00EE5815">
                      <w:pPr>
                        <w:jc w:val="center"/>
                        <w:rPr>
                          <w:b/>
                          <w:sz w:val="24"/>
                          <w:szCs w:val="24"/>
                        </w:rPr>
                      </w:pPr>
                      <w:r w:rsidRPr="00EE5815">
                        <w:rPr>
                          <w:b/>
                          <w:sz w:val="24"/>
                          <w:szCs w:val="24"/>
                        </w:rPr>
                        <w:t>2018</w:t>
                      </w:r>
                    </w:p>
                  </w:txbxContent>
                </v:textbox>
              </v:shape>
            </w:pict>
          </mc:Fallback>
        </mc:AlternateContent>
      </w:r>
      <w:r w:rsidR="00303B3A">
        <w:rPr>
          <w:b/>
          <w:noProof/>
          <w:sz w:val="28"/>
          <w:szCs w:val="28"/>
        </w:rPr>
        <w:drawing>
          <wp:inline distT="0" distB="0" distL="0" distR="0" wp14:anchorId="40A3B5DD" wp14:editId="6384B347">
            <wp:extent cx="653415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 graphicprint2016 (1).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31541" cy="2170833"/>
                    </a:xfrm>
                    <a:prstGeom prst="rect">
                      <a:avLst/>
                    </a:prstGeom>
                  </pic:spPr>
                </pic:pic>
              </a:graphicData>
            </a:graphic>
          </wp:inline>
        </w:drawing>
      </w:r>
      <w:r w:rsidR="0061094D" w:rsidRPr="0061094D">
        <w:rPr>
          <w:b/>
          <w:sz w:val="30"/>
          <w:szCs w:val="30"/>
        </w:rPr>
        <w:tab/>
      </w:r>
      <w:r w:rsidR="00835BA1">
        <w:rPr>
          <w:b/>
          <w:sz w:val="30"/>
          <w:szCs w:val="30"/>
        </w:rPr>
        <w:t xml:space="preserve">      </w:t>
      </w:r>
      <w:r w:rsidR="00246605">
        <w:rPr>
          <w:b/>
          <w:sz w:val="30"/>
          <w:szCs w:val="30"/>
        </w:rPr>
        <w:t xml:space="preserve"> “My Crown is in My Heart, Not on My Head” </w:t>
      </w:r>
      <w:r w:rsidR="00246605" w:rsidRPr="00246605">
        <w:rPr>
          <w:b/>
        </w:rPr>
        <w:t>–3 Henry VI 3.1</w:t>
      </w:r>
      <w:r w:rsidR="00246605">
        <w:rPr>
          <w:b/>
          <w:sz w:val="30"/>
          <w:szCs w:val="30"/>
        </w:rPr>
        <w:br/>
      </w:r>
      <w:r w:rsidR="00835BA1">
        <w:rPr>
          <w:b/>
          <w:sz w:val="30"/>
          <w:szCs w:val="30"/>
        </w:rPr>
        <w:t xml:space="preserve">           </w:t>
      </w:r>
      <w:r w:rsidR="00246605">
        <w:rPr>
          <w:rFonts w:ascii="Calibri" w:hAnsi="Calibri"/>
          <w:b/>
          <w:sz w:val="28"/>
          <w:szCs w:val="28"/>
        </w:rPr>
        <w:t>Thursday</w:t>
      </w:r>
      <w:r w:rsidR="0061094D" w:rsidRPr="00CF07A5">
        <w:rPr>
          <w:rFonts w:ascii="Calibri" w:hAnsi="Calibri"/>
          <w:b/>
          <w:sz w:val="28"/>
          <w:szCs w:val="28"/>
        </w:rPr>
        <w:t xml:space="preserve">, </w:t>
      </w:r>
      <w:r w:rsidR="00246605">
        <w:rPr>
          <w:rFonts w:ascii="Calibri" w:hAnsi="Calibri"/>
          <w:b/>
          <w:sz w:val="28"/>
          <w:szCs w:val="28"/>
        </w:rPr>
        <w:t>September 27 and Friday</w:t>
      </w:r>
      <w:r w:rsidR="00835BA1">
        <w:rPr>
          <w:rFonts w:ascii="Calibri" w:hAnsi="Calibri"/>
          <w:b/>
          <w:sz w:val="28"/>
          <w:szCs w:val="28"/>
        </w:rPr>
        <w:t>,</w:t>
      </w:r>
      <w:r w:rsidR="00246605">
        <w:rPr>
          <w:rFonts w:ascii="Calibri" w:hAnsi="Calibri"/>
          <w:b/>
          <w:sz w:val="28"/>
          <w:szCs w:val="28"/>
        </w:rPr>
        <w:t xml:space="preserve"> September 28</w:t>
      </w:r>
      <w:r w:rsidR="00ED0AB5" w:rsidRPr="00CF07A5">
        <w:rPr>
          <w:rFonts w:ascii="Calibri" w:hAnsi="Calibri"/>
          <w:b/>
          <w:sz w:val="28"/>
          <w:szCs w:val="28"/>
        </w:rPr>
        <w:t>, 201</w:t>
      </w:r>
      <w:r w:rsidR="00246605">
        <w:rPr>
          <w:rFonts w:ascii="Calibri" w:hAnsi="Calibri"/>
          <w:b/>
          <w:sz w:val="28"/>
          <w:szCs w:val="28"/>
        </w:rPr>
        <w:t>8</w:t>
      </w:r>
      <w:r w:rsidR="0061094D" w:rsidRPr="00CF07A5">
        <w:rPr>
          <w:rFonts w:ascii="Calibri" w:hAnsi="Calibri"/>
          <w:b/>
          <w:sz w:val="28"/>
          <w:szCs w:val="28"/>
        </w:rPr>
        <w:tab/>
      </w:r>
      <w:r w:rsidR="00835BA1">
        <w:rPr>
          <w:rFonts w:ascii="Calibri" w:hAnsi="Calibri"/>
          <w:b/>
          <w:sz w:val="28"/>
          <w:szCs w:val="28"/>
        </w:rPr>
        <w:br/>
      </w:r>
      <w:r w:rsidR="00601CBA" w:rsidRPr="00CF07A5">
        <w:rPr>
          <w:rFonts w:ascii="Calibri" w:hAnsi="Calibri"/>
          <w:b/>
          <w:sz w:val="28"/>
          <w:szCs w:val="28"/>
        </w:rPr>
        <w:t>Grand Valley State University,</w:t>
      </w:r>
      <w:r w:rsidR="00246605">
        <w:rPr>
          <w:rFonts w:ascii="Calibri" w:hAnsi="Calibri"/>
          <w:b/>
          <w:sz w:val="28"/>
          <w:szCs w:val="28"/>
        </w:rPr>
        <w:t xml:space="preserve"> </w:t>
      </w:r>
      <w:r w:rsidR="00601CBA" w:rsidRPr="00CF07A5">
        <w:rPr>
          <w:rFonts w:ascii="Calibri" w:hAnsi="Calibri"/>
          <w:b/>
          <w:sz w:val="28"/>
          <w:szCs w:val="28"/>
        </w:rPr>
        <w:t>Allendale, Michigan</w:t>
      </w:r>
    </w:p>
    <w:p w14:paraId="76DE97D9" w14:textId="77777777" w:rsidR="00191CD5" w:rsidRPr="00CF4031" w:rsidRDefault="00835BA1" w:rsidP="00835BA1">
      <w:pPr>
        <w:pStyle w:val="NoSpacing"/>
        <w:rPr>
          <w:u w:val="single"/>
        </w:rPr>
      </w:pPr>
      <w:r w:rsidRPr="00CF4031">
        <w:rPr>
          <w:b/>
          <w:sz w:val="30"/>
          <w:szCs w:val="30"/>
        </w:rPr>
        <w:t xml:space="preserve">                         </w:t>
      </w:r>
      <w:r w:rsidR="00F30B89" w:rsidRPr="00CF4031">
        <w:rPr>
          <w:b/>
          <w:sz w:val="30"/>
          <w:szCs w:val="30"/>
          <w:u w:val="single"/>
        </w:rPr>
        <w:t>CALL FOR PAPERS</w:t>
      </w:r>
      <w:r w:rsidR="001036DB" w:rsidRPr="00CF4031">
        <w:rPr>
          <w:b/>
          <w:sz w:val="30"/>
          <w:szCs w:val="30"/>
          <w:u w:val="single"/>
        </w:rPr>
        <w:t xml:space="preserve"> </w:t>
      </w:r>
      <w:r w:rsidR="00DC51DB" w:rsidRPr="00CF4031">
        <w:rPr>
          <w:b/>
          <w:sz w:val="30"/>
          <w:szCs w:val="30"/>
          <w:u w:val="single"/>
        </w:rPr>
        <w:t>–</w:t>
      </w:r>
      <w:r w:rsidR="0039023E" w:rsidRPr="00CF4031">
        <w:rPr>
          <w:b/>
          <w:sz w:val="30"/>
          <w:szCs w:val="30"/>
          <w:u w:val="single"/>
        </w:rPr>
        <w:t xml:space="preserve"> </w:t>
      </w:r>
      <w:r w:rsidR="00DC51DB" w:rsidRPr="00CF4031">
        <w:rPr>
          <w:b/>
          <w:sz w:val="30"/>
          <w:szCs w:val="30"/>
          <w:u w:val="single"/>
        </w:rPr>
        <w:t xml:space="preserve">Submission </w:t>
      </w:r>
      <w:r w:rsidR="0039023E" w:rsidRPr="00CF4031">
        <w:rPr>
          <w:b/>
          <w:sz w:val="30"/>
          <w:szCs w:val="30"/>
          <w:u w:val="single"/>
        </w:rPr>
        <w:t>Deadline</w:t>
      </w:r>
      <w:r w:rsidR="009472EB" w:rsidRPr="00CF4031">
        <w:rPr>
          <w:b/>
          <w:sz w:val="30"/>
          <w:szCs w:val="30"/>
          <w:u w:val="single"/>
        </w:rPr>
        <w:t xml:space="preserve"> </w:t>
      </w:r>
      <w:r w:rsidR="00246605" w:rsidRPr="00CF4031">
        <w:rPr>
          <w:b/>
          <w:sz w:val="30"/>
          <w:szCs w:val="30"/>
          <w:u w:val="single"/>
        </w:rPr>
        <w:t>June 1</w:t>
      </w:r>
      <w:r w:rsidR="00AF54C9" w:rsidRPr="00CF4031">
        <w:rPr>
          <w:b/>
          <w:sz w:val="30"/>
          <w:szCs w:val="30"/>
          <w:u w:val="single"/>
        </w:rPr>
        <w:t>, 201</w:t>
      </w:r>
      <w:r w:rsidR="00053A9F" w:rsidRPr="00CF4031">
        <w:rPr>
          <w:b/>
          <w:sz w:val="30"/>
          <w:szCs w:val="30"/>
          <w:u w:val="single"/>
        </w:rPr>
        <w:t>8</w:t>
      </w:r>
    </w:p>
    <w:p w14:paraId="54745265" w14:textId="7F305CDC" w:rsidR="00C67799" w:rsidRPr="00053A9F" w:rsidRDefault="00C67799" w:rsidP="00191CD5">
      <w:pPr>
        <w:pStyle w:val="NoSpacing"/>
        <w:jc w:val="center"/>
      </w:pPr>
      <w:r w:rsidRPr="00053A9F">
        <w:t>*Rolling acceptances for proposal</w:t>
      </w:r>
      <w:r w:rsidR="007A0BA4" w:rsidRPr="00053A9F">
        <w:t>s received between Feb 1 and Ju</w:t>
      </w:r>
      <w:r w:rsidR="00246605" w:rsidRPr="00053A9F">
        <w:t>ne</w:t>
      </w:r>
      <w:r w:rsidR="00EE5815">
        <w:t xml:space="preserve"> </w:t>
      </w:r>
      <w:r w:rsidR="00246605" w:rsidRPr="00053A9F">
        <w:t>1</w:t>
      </w:r>
      <w:r w:rsidRPr="00053A9F">
        <w:t xml:space="preserve">. Final acceptances sent out </w:t>
      </w:r>
      <w:r w:rsidR="009472EB" w:rsidRPr="00053A9F">
        <w:t>first week of August</w:t>
      </w:r>
      <w:r w:rsidRPr="00053A9F">
        <w:t>.</w:t>
      </w:r>
    </w:p>
    <w:p w14:paraId="0D89E28F" w14:textId="77777777" w:rsidR="00191CD5" w:rsidRPr="00C67799" w:rsidRDefault="00191CD5" w:rsidP="00191CD5">
      <w:pPr>
        <w:pStyle w:val="NoSpacing"/>
        <w:rPr>
          <w:u w:val="single"/>
        </w:rPr>
      </w:pPr>
    </w:p>
    <w:p w14:paraId="7DC530B5" w14:textId="53FFD588" w:rsidR="00C90EA1" w:rsidRPr="00191CD5" w:rsidRDefault="007D5EC1" w:rsidP="00D2755E">
      <w:pPr>
        <w:spacing w:after="140"/>
        <w:rPr>
          <w:sz w:val="24"/>
          <w:szCs w:val="24"/>
        </w:rPr>
      </w:pPr>
      <w:r w:rsidRPr="00191CD5">
        <w:rPr>
          <w:sz w:val="24"/>
          <w:szCs w:val="24"/>
        </w:rPr>
        <w:t>Grand Valley Shakespeare Festival, Michi</w:t>
      </w:r>
      <w:r w:rsidR="00EE5815">
        <w:rPr>
          <w:sz w:val="24"/>
          <w:szCs w:val="24"/>
        </w:rPr>
        <w:t xml:space="preserve">gan’s oldest continuous-running </w:t>
      </w:r>
      <w:r w:rsidRPr="00191CD5">
        <w:rPr>
          <w:sz w:val="24"/>
          <w:szCs w:val="24"/>
        </w:rPr>
        <w:t>Shakespeare Festival,</w:t>
      </w:r>
      <w:r w:rsidR="00F30B89" w:rsidRPr="00191CD5">
        <w:rPr>
          <w:sz w:val="24"/>
          <w:szCs w:val="24"/>
        </w:rPr>
        <w:t xml:space="preserve"> invite</w:t>
      </w:r>
      <w:r w:rsidRPr="00191CD5">
        <w:rPr>
          <w:sz w:val="24"/>
          <w:szCs w:val="24"/>
        </w:rPr>
        <w:t>s</w:t>
      </w:r>
      <w:r w:rsidR="00F30B89" w:rsidRPr="00191CD5">
        <w:rPr>
          <w:sz w:val="24"/>
          <w:szCs w:val="24"/>
        </w:rPr>
        <w:t xml:space="preserve"> proposals for papers</w:t>
      </w:r>
      <w:r w:rsidR="00C90EA1" w:rsidRPr="00191CD5">
        <w:rPr>
          <w:sz w:val="24"/>
          <w:szCs w:val="24"/>
        </w:rPr>
        <w:t xml:space="preserve"> (1</w:t>
      </w:r>
      <w:r w:rsidR="00246605">
        <w:rPr>
          <w:sz w:val="24"/>
          <w:szCs w:val="24"/>
        </w:rPr>
        <w:t>2</w:t>
      </w:r>
      <w:r w:rsidR="00C90EA1" w:rsidRPr="00191CD5">
        <w:rPr>
          <w:sz w:val="24"/>
          <w:szCs w:val="24"/>
        </w:rPr>
        <w:t>-</w:t>
      </w:r>
      <w:r w:rsidR="00246605">
        <w:rPr>
          <w:sz w:val="24"/>
          <w:szCs w:val="24"/>
        </w:rPr>
        <w:t>15</w:t>
      </w:r>
      <w:r w:rsidR="00307E95">
        <w:rPr>
          <w:sz w:val="24"/>
          <w:szCs w:val="24"/>
        </w:rPr>
        <w:t xml:space="preserve"> </w:t>
      </w:r>
      <w:r w:rsidR="00C90EA1" w:rsidRPr="00191CD5">
        <w:rPr>
          <w:sz w:val="24"/>
          <w:szCs w:val="24"/>
        </w:rPr>
        <w:t>minute presentations)</w:t>
      </w:r>
      <w:r w:rsidR="00F30B89" w:rsidRPr="00191CD5">
        <w:rPr>
          <w:sz w:val="24"/>
          <w:szCs w:val="24"/>
        </w:rPr>
        <w:t xml:space="preserve">, panels, and workshops </w:t>
      </w:r>
      <w:r w:rsidR="00C90EA1" w:rsidRPr="00191CD5">
        <w:rPr>
          <w:sz w:val="24"/>
          <w:szCs w:val="24"/>
        </w:rPr>
        <w:t xml:space="preserve">(75 minutes long) </w:t>
      </w:r>
      <w:r w:rsidR="00F30B89" w:rsidRPr="00191CD5">
        <w:rPr>
          <w:sz w:val="24"/>
          <w:szCs w:val="24"/>
        </w:rPr>
        <w:t xml:space="preserve">on </w:t>
      </w:r>
      <w:r w:rsidR="00F30B89" w:rsidRPr="00191CD5">
        <w:rPr>
          <w:b/>
          <w:sz w:val="24"/>
          <w:szCs w:val="24"/>
        </w:rPr>
        <w:t>Shakespeare Pedagogy</w:t>
      </w:r>
      <w:r w:rsidR="00BD467B" w:rsidRPr="00191CD5">
        <w:rPr>
          <w:b/>
          <w:sz w:val="24"/>
          <w:szCs w:val="24"/>
        </w:rPr>
        <w:t xml:space="preserve"> </w:t>
      </w:r>
      <w:r w:rsidR="00165DD7" w:rsidRPr="00191CD5">
        <w:rPr>
          <w:b/>
          <w:sz w:val="24"/>
          <w:szCs w:val="24"/>
        </w:rPr>
        <w:t xml:space="preserve">and </w:t>
      </w:r>
      <w:r w:rsidR="002175CD" w:rsidRPr="00191CD5">
        <w:rPr>
          <w:b/>
          <w:sz w:val="24"/>
          <w:szCs w:val="24"/>
        </w:rPr>
        <w:t>Performance</w:t>
      </w:r>
      <w:r w:rsidR="00C90EA1" w:rsidRPr="00191CD5">
        <w:rPr>
          <w:sz w:val="24"/>
          <w:szCs w:val="24"/>
        </w:rPr>
        <w:t xml:space="preserve">. </w:t>
      </w:r>
      <w:r w:rsidR="00307E95">
        <w:rPr>
          <w:sz w:val="24"/>
          <w:szCs w:val="24"/>
        </w:rPr>
        <w:t>There will be a s</w:t>
      </w:r>
      <w:r w:rsidR="00307E95" w:rsidRPr="00307E95">
        <w:rPr>
          <w:sz w:val="24"/>
          <w:szCs w:val="24"/>
        </w:rPr>
        <w:t>pecial session for undergraduates (6-10 minute presentations)</w:t>
      </w:r>
      <w:r w:rsidR="00307E95">
        <w:rPr>
          <w:sz w:val="24"/>
          <w:szCs w:val="24"/>
        </w:rPr>
        <w:t xml:space="preserve">. </w:t>
      </w:r>
      <w:r w:rsidR="00307E95">
        <w:rPr>
          <w:sz w:val="24"/>
          <w:szCs w:val="24"/>
        </w:rPr>
        <w:br/>
      </w:r>
      <w:r w:rsidR="00307E95">
        <w:rPr>
          <w:sz w:val="24"/>
          <w:szCs w:val="24"/>
        </w:rPr>
        <w:br/>
      </w:r>
      <w:r w:rsidR="00307E95" w:rsidRPr="002C738D">
        <w:rPr>
          <w:b/>
          <w:sz w:val="24"/>
          <w:szCs w:val="24"/>
        </w:rPr>
        <w:t>Theme</w:t>
      </w:r>
      <w:r w:rsidR="00835BA1">
        <w:rPr>
          <w:sz w:val="24"/>
          <w:szCs w:val="24"/>
        </w:rPr>
        <w:t>: T</w:t>
      </w:r>
      <w:r w:rsidR="00307E95">
        <w:rPr>
          <w:sz w:val="24"/>
          <w:szCs w:val="24"/>
        </w:rPr>
        <w:t>his year we are celebrating the 25</w:t>
      </w:r>
      <w:r w:rsidR="00307E95" w:rsidRPr="00307E95">
        <w:rPr>
          <w:sz w:val="24"/>
          <w:szCs w:val="24"/>
          <w:vertAlign w:val="superscript"/>
        </w:rPr>
        <w:t>th</w:t>
      </w:r>
      <w:r w:rsidR="00307E95">
        <w:rPr>
          <w:sz w:val="24"/>
          <w:szCs w:val="24"/>
        </w:rPr>
        <w:t xml:space="preserve"> anniversary of the Grand Valley Shakespeare </w:t>
      </w:r>
      <w:r w:rsidR="00835BA1">
        <w:rPr>
          <w:sz w:val="24"/>
          <w:szCs w:val="24"/>
        </w:rPr>
        <w:t>Festival</w:t>
      </w:r>
      <w:r w:rsidR="00307E95">
        <w:rPr>
          <w:sz w:val="24"/>
          <w:szCs w:val="24"/>
        </w:rPr>
        <w:t xml:space="preserve">: A Silver Coronation. This brings to mind the words of the deposed Henry VI when asked by an Englishman where </w:t>
      </w:r>
      <w:proofErr w:type="gramStart"/>
      <w:r w:rsidR="00835BA1">
        <w:rPr>
          <w:sz w:val="24"/>
          <w:szCs w:val="24"/>
        </w:rPr>
        <w:t>was his crown</w:t>
      </w:r>
      <w:proofErr w:type="gramEnd"/>
      <w:r w:rsidR="00835BA1">
        <w:rPr>
          <w:sz w:val="24"/>
          <w:szCs w:val="24"/>
        </w:rPr>
        <w:t xml:space="preserve"> if he was truly king:</w:t>
      </w:r>
      <w:r w:rsidR="00A233CC">
        <w:rPr>
          <w:sz w:val="24"/>
          <w:szCs w:val="24"/>
        </w:rPr>
        <w:t xml:space="preserve"> </w:t>
      </w:r>
      <w:r w:rsidR="00A233CC" w:rsidRPr="002C738D">
        <w:rPr>
          <w:b/>
          <w:sz w:val="24"/>
          <w:szCs w:val="24"/>
        </w:rPr>
        <w:t>“My crown is in my heart, not on my head.”</w:t>
      </w:r>
      <w:r w:rsidR="00A233CC">
        <w:rPr>
          <w:sz w:val="24"/>
          <w:szCs w:val="24"/>
        </w:rPr>
        <w:t xml:space="preserve"> What are the signs of success? </w:t>
      </w:r>
      <w:r w:rsidR="00835BA1">
        <w:rPr>
          <w:sz w:val="24"/>
          <w:szCs w:val="24"/>
        </w:rPr>
        <w:t xml:space="preserve">Where does leadership come from and how is it manifest? </w:t>
      </w:r>
      <w:r w:rsidR="00A233CC">
        <w:rPr>
          <w:sz w:val="24"/>
          <w:szCs w:val="24"/>
        </w:rPr>
        <w:t xml:space="preserve">What signifies a crowning achievement? </w:t>
      </w:r>
      <w:r w:rsidR="00835BA1">
        <w:rPr>
          <w:sz w:val="24"/>
          <w:szCs w:val="24"/>
        </w:rPr>
        <w:t>What makes us “king” as a student, teacher or performer i</w:t>
      </w:r>
      <w:r w:rsidR="00053A9F">
        <w:rPr>
          <w:sz w:val="24"/>
          <w:szCs w:val="24"/>
        </w:rPr>
        <w:t xml:space="preserve">n our own section of the world? </w:t>
      </w:r>
      <w:r w:rsidR="00A233CC">
        <w:rPr>
          <w:sz w:val="24"/>
          <w:szCs w:val="24"/>
        </w:rPr>
        <w:t>What are Shakespeare’s thoughts on what constitutes success</w:t>
      </w:r>
      <w:r w:rsidR="00835BA1">
        <w:rPr>
          <w:sz w:val="24"/>
          <w:szCs w:val="24"/>
        </w:rPr>
        <w:t xml:space="preserve"> or leadership</w:t>
      </w:r>
      <w:r w:rsidR="00A233CC">
        <w:rPr>
          <w:sz w:val="24"/>
          <w:szCs w:val="24"/>
        </w:rPr>
        <w:t xml:space="preserve">? </w:t>
      </w:r>
      <w:r w:rsidR="00A233CC" w:rsidRPr="00A233CC">
        <w:rPr>
          <w:sz w:val="24"/>
          <w:szCs w:val="24"/>
        </w:rPr>
        <w:t>What is the barometer of success for teachers and performers of Shakespeare</w:t>
      </w:r>
      <w:r w:rsidR="00A233CC">
        <w:rPr>
          <w:sz w:val="24"/>
          <w:szCs w:val="24"/>
        </w:rPr>
        <w:t xml:space="preserve">? </w:t>
      </w:r>
      <w:r w:rsidR="00835BA1">
        <w:rPr>
          <w:sz w:val="24"/>
          <w:szCs w:val="24"/>
        </w:rPr>
        <w:t xml:space="preserve">Are outward shows as important as internal contentment? </w:t>
      </w:r>
      <w:r w:rsidR="00A233CC">
        <w:rPr>
          <w:sz w:val="24"/>
          <w:szCs w:val="24"/>
        </w:rPr>
        <w:t xml:space="preserve">If a teacher instills the love of </w:t>
      </w:r>
      <w:r w:rsidR="00835BA1">
        <w:rPr>
          <w:sz w:val="24"/>
          <w:szCs w:val="24"/>
        </w:rPr>
        <w:t xml:space="preserve">Shakespeare in teenagers in a </w:t>
      </w:r>
      <w:r w:rsidR="00A233CC">
        <w:rPr>
          <w:sz w:val="24"/>
          <w:szCs w:val="24"/>
        </w:rPr>
        <w:t>forest and there isn’t a</w:t>
      </w:r>
      <w:r w:rsidR="002C738D">
        <w:rPr>
          <w:sz w:val="24"/>
          <w:szCs w:val="24"/>
        </w:rPr>
        <w:t>n administrator</w:t>
      </w:r>
      <w:r w:rsidR="00A233CC">
        <w:rPr>
          <w:sz w:val="24"/>
          <w:szCs w:val="24"/>
        </w:rPr>
        <w:t xml:space="preserve"> to hear it--- does it</w:t>
      </w:r>
      <w:r w:rsidR="002C738D">
        <w:rPr>
          <w:sz w:val="24"/>
          <w:szCs w:val="24"/>
        </w:rPr>
        <w:t xml:space="preserve"> still</w:t>
      </w:r>
      <w:r w:rsidR="00A233CC">
        <w:rPr>
          <w:sz w:val="24"/>
          <w:szCs w:val="24"/>
        </w:rPr>
        <w:t xml:space="preserve"> make a sound?  </w:t>
      </w:r>
      <w:r w:rsidR="00835BA1">
        <w:rPr>
          <w:sz w:val="24"/>
          <w:szCs w:val="24"/>
        </w:rPr>
        <w:t>Use your imagination. Have fun.</w:t>
      </w:r>
      <w:r w:rsidR="00A233CC">
        <w:rPr>
          <w:sz w:val="24"/>
          <w:szCs w:val="24"/>
        </w:rPr>
        <w:br/>
      </w:r>
      <w:r w:rsidR="00EE5815">
        <w:rPr>
          <w:sz w:val="24"/>
          <w:szCs w:val="24"/>
        </w:rPr>
        <w:br/>
        <w:t xml:space="preserve">Although </w:t>
      </w:r>
      <w:r w:rsidR="00307E95">
        <w:rPr>
          <w:sz w:val="24"/>
          <w:szCs w:val="24"/>
        </w:rPr>
        <w:t xml:space="preserve">papers reflecting the theme are encouraged, </w:t>
      </w:r>
      <w:r w:rsidR="00307E95" w:rsidRPr="002C738D">
        <w:rPr>
          <w:b/>
          <w:sz w:val="24"/>
          <w:szCs w:val="24"/>
        </w:rPr>
        <w:t>papers on any aspect of Shakespeare or his contemporaries relating to pedagogy or performance will be welcomed</w:t>
      </w:r>
      <w:r w:rsidR="00307E95">
        <w:rPr>
          <w:sz w:val="24"/>
          <w:szCs w:val="24"/>
        </w:rPr>
        <w:t xml:space="preserve">. </w:t>
      </w:r>
      <w:r w:rsidR="00307E95" w:rsidRPr="00307E95">
        <w:rPr>
          <w:sz w:val="24"/>
          <w:szCs w:val="24"/>
        </w:rPr>
        <w:t xml:space="preserve">We are especially interested in issues that affect the teaching, production, or performance of Shakespeare and early modern drama for secondary or college students.  Possible topics could include: use of performance in the classroom, dramaturgical research and close readings, discussion of particular production or performance, etc.  </w:t>
      </w:r>
      <w:r w:rsidR="00307E95">
        <w:rPr>
          <w:sz w:val="24"/>
          <w:szCs w:val="24"/>
        </w:rPr>
        <w:br/>
      </w:r>
      <w:r w:rsidR="00307E95">
        <w:rPr>
          <w:sz w:val="24"/>
          <w:szCs w:val="24"/>
        </w:rPr>
        <w:br/>
      </w:r>
      <w:r w:rsidR="00F30B89" w:rsidRPr="00191CD5">
        <w:rPr>
          <w:sz w:val="24"/>
          <w:szCs w:val="24"/>
        </w:rPr>
        <w:t xml:space="preserve">We are </w:t>
      </w:r>
      <w:r w:rsidRPr="00191CD5">
        <w:rPr>
          <w:sz w:val="24"/>
          <w:szCs w:val="24"/>
        </w:rPr>
        <w:t xml:space="preserve">seeking </w:t>
      </w:r>
      <w:r w:rsidR="00F30B89" w:rsidRPr="00191CD5">
        <w:rPr>
          <w:sz w:val="24"/>
          <w:szCs w:val="24"/>
        </w:rPr>
        <w:t xml:space="preserve">proposals from Shakespeare Festival Education Directors, English, Theatre, and Interdisciplinary Professors, </w:t>
      </w:r>
      <w:r w:rsidR="00BD467B" w:rsidRPr="00191CD5">
        <w:rPr>
          <w:sz w:val="24"/>
          <w:szCs w:val="24"/>
        </w:rPr>
        <w:t xml:space="preserve">Secondary Education Teachers, </w:t>
      </w:r>
      <w:r w:rsidR="00F30B89" w:rsidRPr="00191CD5">
        <w:rPr>
          <w:sz w:val="24"/>
          <w:szCs w:val="24"/>
        </w:rPr>
        <w:t>and Graduate Students special</w:t>
      </w:r>
      <w:r w:rsidR="00425889" w:rsidRPr="00191CD5">
        <w:rPr>
          <w:sz w:val="24"/>
          <w:szCs w:val="24"/>
        </w:rPr>
        <w:t xml:space="preserve">izing in Shakespeare, Theatre, </w:t>
      </w:r>
      <w:r w:rsidR="00F30B89" w:rsidRPr="00191CD5">
        <w:rPr>
          <w:sz w:val="24"/>
          <w:szCs w:val="24"/>
        </w:rPr>
        <w:t xml:space="preserve">dramaturgy, or the </w:t>
      </w:r>
      <w:r w:rsidR="0039023E" w:rsidRPr="00191CD5">
        <w:rPr>
          <w:sz w:val="24"/>
          <w:szCs w:val="24"/>
        </w:rPr>
        <w:t>early modern period</w:t>
      </w:r>
      <w:r w:rsidR="00246605">
        <w:rPr>
          <w:sz w:val="24"/>
          <w:szCs w:val="24"/>
        </w:rPr>
        <w:t>.</w:t>
      </w:r>
      <w:r w:rsidR="0039023E" w:rsidRPr="00191CD5">
        <w:rPr>
          <w:sz w:val="24"/>
          <w:szCs w:val="24"/>
        </w:rPr>
        <w:t xml:space="preserve"> </w:t>
      </w:r>
      <w:r w:rsidR="00F30B89" w:rsidRPr="00191CD5">
        <w:rPr>
          <w:sz w:val="24"/>
          <w:szCs w:val="24"/>
        </w:rPr>
        <w:t>Abstr</w:t>
      </w:r>
      <w:r w:rsidR="00573AA5" w:rsidRPr="00191CD5">
        <w:rPr>
          <w:sz w:val="24"/>
          <w:szCs w:val="24"/>
        </w:rPr>
        <w:t>acts of approximately 250 words</w:t>
      </w:r>
      <w:r w:rsidR="00F30B89" w:rsidRPr="00191CD5">
        <w:rPr>
          <w:sz w:val="24"/>
          <w:szCs w:val="24"/>
        </w:rPr>
        <w:t xml:space="preserve"> or </w:t>
      </w:r>
      <w:r w:rsidRPr="00191CD5">
        <w:rPr>
          <w:sz w:val="24"/>
          <w:szCs w:val="24"/>
        </w:rPr>
        <w:t>panel</w:t>
      </w:r>
      <w:r w:rsidR="002708D3" w:rsidRPr="00191CD5">
        <w:rPr>
          <w:sz w:val="24"/>
          <w:szCs w:val="24"/>
        </w:rPr>
        <w:t>/workshop</w:t>
      </w:r>
      <w:r w:rsidR="009E0F49" w:rsidRPr="00191CD5">
        <w:rPr>
          <w:sz w:val="24"/>
          <w:szCs w:val="24"/>
        </w:rPr>
        <w:t xml:space="preserve"> proposals</w:t>
      </w:r>
      <w:r w:rsidR="00F30B89" w:rsidRPr="00191CD5">
        <w:rPr>
          <w:sz w:val="24"/>
          <w:szCs w:val="24"/>
        </w:rPr>
        <w:t xml:space="preserve"> (including individual abstracts) </w:t>
      </w:r>
      <w:r w:rsidRPr="00191CD5">
        <w:rPr>
          <w:sz w:val="24"/>
          <w:szCs w:val="24"/>
        </w:rPr>
        <w:t xml:space="preserve">must be submitted online at: </w:t>
      </w:r>
      <w:r w:rsidRPr="00191CD5">
        <w:rPr>
          <w:b/>
          <w:sz w:val="24"/>
          <w:szCs w:val="24"/>
        </w:rPr>
        <w:t>gvsu.edu/</w:t>
      </w:r>
      <w:proofErr w:type="spellStart"/>
      <w:r w:rsidRPr="00191CD5">
        <w:rPr>
          <w:b/>
          <w:sz w:val="24"/>
          <w:szCs w:val="24"/>
        </w:rPr>
        <w:t>shakes</w:t>
      </w:r>
      <w:r w:rsidR="000018BA" w:rsidRPr="00191CD5">
        <w:rPr>
          <w:b/>
          <w:sz w:val="24"/>
          <w:szCs w:val="24"/>
        </w:rPr>
        <w:t>conference</w:t>
      </w:r>
      <w:proofErr w:type="spellEnd"/>
      <w:r w:rsidR="00A9688E" w:rsidRPr="00191CD5">
        <w:rPr>
          <w:b/>
          <w:sz w:val="24"/>
          <w:szCs w:val="24"/>
        </w:rPr>
        <w:t>.</w:t>
      </w:r>
      <w:r w:rsidR="00C90EA1" w:rsidRPr="00191CD5">
        <w:rPr>
          <w:b/>
          <w:sz w:val="24"/>
          <w:szCs w:val="24"/>
        </w:rPr>
        <w:t xml:space="preserve"> </w:t>
      </w:r>
    </w:p>
    <w:p w14:paraId="10EA88C4" w14:textId="77777777" w:rsidR="00ED0AB5" w:rsidRPr="00CF4031" w:rsidRDefault="0061094D" w:rsidP="0061094D">
      <w:pPr>
        <w:pStyle w:val="NoSpacing"/>
        <w:jc w:val="center"/>
        <w:rPr>
          <w:rStyle w:val="Hyperlink"/>
          <w:rFonts w:ascii="Calibri" w:hAnsi="Calibri"/>
          <w:b/>
          <w:sz w:val="24"/>
          <w:szCs w:val="24"/>
        </w:rPr>
      </w:pPr>
      <w:r w:rsidRPr="00CF4031">
        <w:rPr>
          <w:b/>
          <w:sz w:val="24"/>
          <w:szCs w:val="24"/>
        </w:rPr>
        <w:t>Presenters should s</w:t>
      </w:r>
      <w:r w:rsidR="00AA0CE1" w:rsidRPr="00CF4031">
        <w:rPr>
          <w:b/>
          <w:sz w:val="24"/>
          <w:szCs w:val="24"/>
        </w:rPr>
        <w:t xml:space="preserve">end questions </w:t>
      </w:r>
      <w:r w:rsidRPr="00CF4031">
        <w:rPr>
          <w:b/>
          <w:sz w:val="24"/>
          <w:szCs w:val="24"/>
        </w:rPr>
        <w:t xml:space="preserve">about proposals </w:t>
      </w:r>
      <w:r w:rsidR="00AA0CE1" w:rsidRPr="00CF4031">
        <w:rPr>
          <w:b/>
          <w:sz w:val="24"/>
          <w:szCs w:val="24"/>
        </w:rPr>
        <w:t xml:space="preserve">to </w:t>
      </w:r>
      <w:r w:rsidR="007D5EC1" w:rsidRPr="00CF4031">
        <w:rPr>
          <w:b/>
          <w:sz w:val="24"/>
          <w:szCs w:val="24"/>
        </w:rPr>
        <w:t>Pro</w:t>
      </w:r>
      <w:r w:rsidR="00AA0CE1" w:rsidRPr="00CF4031">
        <w:rPr>
          <w:b/>
          <w:sz w:val="24"/>
          <w:szCs w:val="24"/>
        </w:rPr>
        <w:t xml:space="preserve">fessor </w:t>
      </w:r>
      <w:r w:rsidR="00246605" w:rsidRPr="00CF4031">
        <w:rPr>
          <w:b/>
          <w:sz w:val="24"/>
          <w:szCs w:val="24"/>
        </w:rPr>
        <w:t>Dennis Henry</w:t>
      </w:r>
      <w:r w:rsidR="00AA0CE1" w:rsidRPr="00CF4031">
        <w:rPr>
          <w:b/>
          <w:sz w:val="24"/>
          <w:szCs w:val="24"/>
        </w:rPr>
        <w:t xml:space="preserve"> </w:t>
      </w:r>
      <w:r w:rsidR="007D5EC1" w:rsidRPr="00CF4031">
        <w:rPr>
          <w:b/>
          <w:sz w:val="24"/>
          <w:szCs w:val="24"/>
        </w:rPr>
        <w:t>at</w:t>
      </w:r>
      <w:r w:rsidR="002708D3" w:rsidRPr="00CF4031">
        <w:rPr>
          <w:b/>
          <w:sz w:val="24"/>
          <w:szCs w:val="24"/>
        </w:rPr>
        <w:t>:</w:t>
      </w:r>
      <w:r w:rsidR="00246605" w:rsidRPr="00CF4031">
        <w:rPr>
          <w:b/>
          <w:sz w:val="24"/>
          <w:szCs w:val="24"/>
        </w:rPr>
        <w:t xml:space="preserve"> </w:t>
      </w:r>
      <w:hyperlink r:id="rId7" w:history="1">
        <w:r w:rsidR="00CF4031" w:rsidRPr="00337B20">
          <w:rPr>
            <w:rStyle w:val="Hyperlink"/>
            <w:b/>
            <w:sz w:val="24"/>
            <w:szCs w:val="24"/>
          </w:rPr>
          <w:t>henryden@gvsu.edu</w:t>
        </w:r>
      </w:hyperlink>
      <w:r w:rsidR="00CF4031">
        <w:rPr>
          <w:b/>
          <w:sz w:val="24"/>
          <w:szCs w:val="24"/>
          <w:u w:val="single"/>
        </w:rPr>
        <w:t xml:space="preserve"> </w:t>
      </w:r>
    </w:p>
    <w:p w14:paraId="108D882B" w14:textId="77777777" w:rsidR="0061094D" w:rsidRPr="00CF4031" w:rsidRDefault="0061094D" w:rsidP="0061094D">
      <w:pPr>
        <w:pStyle w:val="NoSpacing"/>
        <w:jc w:val="center"/>
        <w:rPr>
          <w:rStyle w:val="Hyperlink"/>
          <w:rFonts w:ascii="Calibri" w:hAnsi="Calibri"/>
          <w:b/>
          <w:sz w:val="24"/>
          <w:szCs w:val="24"/>
        </w:rPr>
      </w:pPr>
      <w:r w:rsidRPr="00CF4031">
        <w:rPr>
          <w:rStyle w:val="Hyperlink"/>
          <w:rFonts w:ascii="Calibri" w:hAnsi="Calibri"/>
          <w:b/>
          <w:color w:val="auto"/>
          <w:sz w:val="24"/>
          <w:szCs w:val="24"/>
          <w:u w:val="none"/>
        </w:rPr>
        <w:t xml:space="preserve">Questions about attending the conference can be sent to </w:t>
      </w:r>
      <w:r w:rsidR="00835BA1" w:rsidRPr="00CF4031">
        <w:rPr>
          <w:rStyle w:val="Hyperlink"/>
          <w:rFonts w:ascii="Calibri" w:hAnsi="Calibri"/>
          <w:b/>
          <w:color w:val="auto"/>
          <w:sz w:val="24"/>
          <w:szCs w:val="24"/>
          <w:u w:val="none"/>
        </w:rPr>
        <w:t>Dr.</w:t>
      </w:r>
      <w:r w:rsidRPr="00CF4031">
        <w:rPr>
          <w:rStyle w:val="Hyperlink"/>
          <w:rFonts w:ascii="Calibri" w:hAnsi="Calibri"/>
          <w:b/>
          <w:color w:val="auto"/>
          <w:sz w:val="24"/>
          <w:szCs w:val="24"/>
          <w:u w:val="none"/>
        </w:rPr>
        <w:t xml:space="preserve"> </w:t>
      </w:r>
      <w:proofErr w:type="spellStart"/>
      <w:r w:rsidRPr="00CF4031">
        <w:rPr>
          <w:rStyle w:val="Hyperlink"/>
          <w:rFonts w:ascii="Calibri" w:hAnsi="Calibri"/>
          <w:b/>
          <w:color w:val="auto"/>
          <w:sz w:val="24"/>
          <w:szCs w:val="24"/>
          <w:u w:val="none"/>
        </w:rPr>
        <w:t>Alli</w:t>
      </w:r>
      <w:proofErr w:type="spellEnd"/>
      <w:r w:rsidRPr="00CF4031">
        <w:rPr>
          <w:rStyle w:val="Hyperlink"/>
          <w:rFonts w:ascii="Calibri" w:hAnsi="Calibri"/>
          <w:b/>
          <w:color w:val="auto"/>
          <w:sz w:val="24"/>
          <w:szCs w:val="24"/>
          <w:u w:val="none"/>
        </w:rPr>
        <w:t xml:space="preserve"> Metz at:</w:t>
      </w:r>
      <w:r w:rsidRPr="00CF4031">
        <w:rPr>
          <w:rStyle w:val="Hyperlink"/>
          <w:rFonts w:ascii="Calibri" w:hAnsi="Calibri"/>
          <w:b/>
          <w:color w:val="auto"/>
          <w:sz w:val="24"/>
          <w:szCs w:val="24"/>
        </w:rPr>
        <w:t xml:space="preserve"> </w:t>
      </w:r>
      <w:hyperlink r:id="rId8" w:history="1">
        <w:r w:rsidR="00246605" w:rsidRPr="00CF4031">
          <w:rPr>
            <w:rStyle w:val="Hyperlink"/>
            <w:rFonts w:ascii="Calibri" w:hAnsi="Calibri"/>
            <w:b/>
            <w:sz w:val="24"/>
            <w:szCs w:val="24"/>
          </w:rPr>
          <w:t>metza@gvsu.edu</w:t>
        </w:r>
      </w:hyperlink>
    </w:p>
    <w:p w14:paraId="20AD9F9B" w14:textId="77777777" w:rsidR="00191CD5" w:rsidRDefault="00191CD5" w:rsidP="00CF07A5">
      <w:pPr>
        <w:spacing w:after="140"/>
        <w:rPr>
          <w:sz w:val="24"/>
          <w:szCs w:val="24"/>
        </w:rPr>
      </w:pPr>
    </w:p>
    <w:p w14:paraId="3FD0C9D0" w14:textId="77777777" w:rsidR="00191CD5" w:rsidRDefault="00CF07A5" w:rsidP="00CF07A5">
      <w:pPr>
        <w:spacing w:after="140"/>
        <w:rPr>
          <w:sz w:val="24"/>
          <w:szCs w:val="24"/>
        </w:rPr>
      </w:pPr>
      <w:r w:rsidRPr="00835BA1">
        <w:rPr>
          <w:b/>
          <w:sz w:val="24"/>
          <w:szCs w:val="24"/>
        </w:rPr>
        <w:t xml:space="preserve">The </w:t>
      </w:r>
      <w:r w:rsidR="00C67799" w:rsidRPr="00835BA1">
        <w:rPr>
          <w:b/>
          <w:sz w:val="24"/>
          <w:szCs w:val="24"/>
        </w:rPr>
        <w:t>201</w:t>
      </w:r>
      <w:r w:rsidR="00246605" w:rsidRPr="00835BA1">
        <w:rPr>
          <w:b/>
          <w:sz w:val="24"/>
          <w:szCs w:val="24"/>
        </w:rPr>
        <w:t xml:space="preserve">8 </w:t>
      </w:r>
      <w:r w:rsidRPr="00835BA1">
        <w:rPr>
          <w:b/>
          <w:sz w:val="24"/>
          <w:szCs w:val="24"/>
        </w:rPr>
        <w:t xml:space="preserve">featured Conference Keynote Speaker and Festival Scholar-in-Residence is </w:t>
      </w:r>
      <w:r w:rsidR="00246605" w:rsidRPr="00835BA1">
        <w:rPr>
          <w:b/>
          <w:sz w:val="24"/>
          <w:szCs w:val="24"/>
        </w:rPr>
        <w:t xml:space="preserve">Michael </w:t>
      </w:r>
      <w:proofErr w:type="spellStart"/>
      <w:r w:rsidR="00246605" w:rsidRPr="00835BA1">
        <w:rPr>
          <w:b/>
          <w:sz w:val="24"/>
          <w:szCs w:val="24"/>
        </w:rPr>
        <w:t>LoMonico</w:t>
      </w:r>
      <w:proofErr w:type="spellEnd"/>
      <w:r w:rsidR="00AF54C9" w:rsidRPr="00C67799">
        <w:rPr>
          <w:sz w:val="24"/>
          <w:szCs w:val="24"/>
        </w:rPr>
        <w:t xml:space="preserve">. </w:t>
      </w:r>
    </w:p>
    <w:p w14:paraId="47DAF57F" w14:textId="77777777" w:rsidR="00835BA1" w:rsidRPr="00835BA1" w:rsidRDefault="00835BA1" w:rsidP="00835BA1">
      <w:pPr>
        <w:widowControl w:val="0"/>
        <w:autoSpaceDE w:val="0"/>
        <w:autoSpaceDN w:val="0"/>
        <w:adjustRightInd w:val="0"/>
        <w:spacing w:after="0" w:line="240" w:lineRule="auto"/>
        <w:rPr>
          <w:rFonts w:ascii="ProximaNova-Light" w:hAnsi="ProximaNova-Light" w:cs="ProximaNova-Light"/>
          <w:color w:val="141414"/>
          <w:sz w:val="24"/>
          <w:szCs w:val="24"/>
        </w:rPr>
      </w:pPr>
      <w:r w:rsidRPr="00835BA1">
        <w:rPr>
          <w:rFonts w:ascii="ProximaNova-Light" w:hAnsi="ProximaNova-Light" w:cs="ProximaNova-Light"/>
          <w:color w:val="141414"/>
          <w:sz w:val="24"/>
          <w:szCs w:val="24"/>
        </w:rPr>
        <w:t xml:space="preserve">Michael </w:t>
      </w:r>
      <w:proofErr w:type="spellStart"/>
      <w:r w:rsidRPr="00835BA1">
        <w:rPr>
          <w:rFonts w:ascii="ProximaNova-Light" w:hAnsi="ProximaNova-Light" w:cs="ProximaNova-Light"/>
          <w:color w:val="141414"/>
          <w:sz w:val="24"/>
          <w:szCs w:val="24"/>
        </w:rPr>
        <w:t>LoMonico</w:t>
      </w:r>
      <w:proofErr w:type="spellEnd"/>
      <w:r w:rsidRPr="00835BA1">
        <w:rPr>
          <w:rFonts w:ascii="ProximaNova-Light" w:hAnsi="ProximaNova-Light" w:cs="ProximaNova-Light"/>
          <w:color w:val="141414"/>
          <w:sz w:val="24"/>
          <w:szCs w:val="24"/>
        </w:rPr>
        <w:t xml:space="preserve"> shows his passion for Shakespeare by writing, speaking, and leading workshops whenever and wherever he can. It is his goal to change the way that Shakespeare is taught in this country, and so far he has taught Shakespeare courses and workshops for teachers and students in 38 states as well as in Canada and England.</w:t>
      </w:r>
    </w:p>
    <w:p w14:paraId="3608E72C" w14:textId="77777777" w:rsidR="00835BA1" w:rsidRPr="00835BA1" w:rsidRDefault="00835BA1" w:rsidP="00835BA1">
      <w:pPr>
        <w:widowControl w:val="0"/>
        <w:autoSpaceDE w:val="0"/>
        <w:autoSpaceDN w:val="0"/>
        <w:adjustRightInd w:val="0"/>
        <w:spacing w:after="0" w:line="240" w:lineRule="auto"/>
        <w:rPr>
          <w:rFonts w:ascii="ProximaNova-Light" w:hAnsi="ProximaNova-Light" w:cs="ProximaNova-Light"/>
          <w:color w:val="141414"/>
          <w:sz w:val="24"/>
          <w:szCs w:val="24"/>
        </w:rPr>
      </w:pPr>
    </w:p>
    <w:p w14:paraId="0E995B41" w14:textId="77777777" w:rsidR="00835BA1" w:rsidRPr="00835BA1" w:rsidRDefault="00835BA1" w:rsidP="00835BA1">
      <w:pPr>
        <w:widowControl w:val="0"/>
        <w:autoSpaceDE w:val="0"/>
        <w:autoSpaceDN w:val="0"/>
        <w:adjustRightInd w:val="0"/>
        <w:spacing w:after="0" w:line="240" w:lineRule="auto"/>
        <w:rPr>
          <w:rFonts w:ascii="ProximaNova-Light" w:hAnsi="ProximaNova-Light" w:cs="ProximaNova-Light"/>
          <w:color w:val="141414"/>
          <w:sz w:val="24"/>
          <w:szCs w:val="24"/>
        </w:rPr>
      </w:pPr>
      <w:r w:rsidRPr="00835BA1">
        <w:rPr>
          <w:rFonts w:ascii="ProximaNova-Light" w:hAnsi="ProximaNova-Light" w:cs="ProximaNova-Light"/>
          <w:color w:val="141414"/>
          <w:sz w:val="24"/>
          <w:szCs w:val="24"/>
        </w:rPr>
        <w:t xml:space="preserve">Michael is the Senior Consultant on National Education for the </w:t>
      </w:r>
      <w:proofErr w:type="spellStart"/>
      <w:r w:rsidRPr="00835BA1">
        <w:rPr>
          <w:rFonts w:ascii="ProximaNova-Light" w:hAnsi="ProximaNova-Light" w:cs="ProximaNova-Light"/>
          <w:color w:val="141414"/>
          <w:sz w:val="24"/>
          <w:szCs w:val="24"/>
        </w:rPr>
        <w:t>Folger</w:t>
      </w:r>
      <w:proofErr w:type="spellEnd"/>
      <w:r w:rsidRPr="00835BA1">
        <w:rPr>
          <w:rFonts w:ascii="ProximaNova-Light" w:hAnsi="ProximaNova-Light" w:cs="ProximaNova-Light"/>
          <w:color w:val="141414"/>
          <w:sz w:val="24"/>
          <w:szCs w:val="24"/>
        </w:rPr>
        <w:t xml:space="preserve"> Shakespeare Library in Washington, DC. Since 1986, he has worked at the Teaching Shakespeare Institute at the </w:t>
      </w:r>
      <w:proofErr w:type="spellStart"/>
      <w:r w:rsidRPr="00835BA1">
        <w:rPr>
          <w:rFonts w:ascii="ProximaNova-Light" w:hAnsi="ProximaNova-Light" w:cs="ProximaNova-Light"/>
          <w:color w:val="141414"/>
          <w:sz w:val="24"/>
          <w:szCs w:val="24"/>
        </w:rPr>
        <w:t>Folger</w:t>
      </w:r>
      <w:proofErr w:type="spellEnd"/>
      <w:r w:rsidRPr="00835BA1">
        <w:rPr>
          <w:rFonts w:ascii="ProximaNova-Light" w:hAnsi="ProximaNova-Light" w:cs="ProximaNova-Light"/>
          <w:color w:val="141414"/>
          <w:sz w:val="24"/>
          <w:szCs w:val="24"/>
        </w:rPr>
        <w:t xml:space="preserve"> as the Institute Director and Master Teacher and. He has organized and directed two-day and week-long </w:t>
      </w:r>
      <w:proofErr w:type="spellStart"/>
      <w:r w:rsidRPr="00835BA1">
        <w:rPr>
          <w:rFonts w:ascii="ProximaNova-Light" w:hAnsi="ProximaNova-Light" w:cs="ProximaNova-Light"/>
          <w:color w:val="141414"/>
          <w:sz w:val="24"/>
          <w:szCs w:val="24"/>
        </w:rPr>
        <w:t>Folger</w:t>
      </w:r>
      <w:proofErr w:type="spellEnd"/>
      <w:r w:rsidRPr="00835BA1">
        <w:rPr>
          <w:rFonts w:ascii="ProximaNova-Light" w:hAnsi="ProximaNova-Light" w:cs="ProximaNova-Light"/>
          <w:color w:val="141414"/>
          <w:sz w:val="24"/>
          <w:szCs w:val="24"/>
        </w:rPr>
        <w:t xml:space="preserve"> Institutes across the U.S.  He also serves as Secretary for the Shakespeare Theater Association. </w:t>
      </w:r>
    </w:p>
    <w:p w14:paraId="2C4E7F0B" w14:textId="77777777" w:rsidR="00835BA1" w:rsidRPr="00835BA1" w:rsidRDefault="00835BA1" w:rsidP="00835BA1">
      <w:pPr>
        <w:widowControl w:val="0"/>
        <w:autoSpaceDE w:val="0"/>
        <w:autoSpaceDN w:val="0"/>
        <w:adjustRightInd w:val="0"/>
        <w:spacing w:after="0" w:line="240" w:lineRule="auto"/>
        <w:rPr>
          <w:rFonts w:ascii="ProximaNova-Light" w:hAnsi="ProximaNova-Light" w:cs="ProximaNova-Light"/>
          <w:color w:val="141414"/>
          <w:sz w:val="24"/>
          <w:szCs w:val="24"/>
        </w:rPr>
      </w:pPr>
      <w:r w:rsidRPr="00835BA1">
        <w:rPr>
          <w:rFonts w:ascii="ProximaNova-Light" w:hAnsi="ProximaNova-Light" w:cs="ProximaNova-Light"/>
          <w:color w:val="141414"/>
          <w:sz w:val="24"/>
          <w:szCs w:val="24"/>
        </w:rPr>
        <w:t xml:space="preserve">Michael is the author of a novel, </w:t>
      </w:r>
      <w:r w:rsidRPr="00835BA1">
        <w:rPr>
          <w:rFonts w:ascii="ProximaNova-LightIt" w:hAnsi="ProximaNova-LightIt" w:cs="ProximaNova-LightIt"/>
          <w:i/>
          <w:iCs/>
          <w:color w:val="141414"/>
          <w:sz w:val="24"/>
          <w:szCs w:val="24"/>
        </w:rPr>
        <w:t xml:space="preserve">That Shakespeare Kid </w:t>
      </w:r>
      <w:r w:rsidRPr="00835BA1">
        <w:rPr>
          <w:rFonts w:ascii="ProximaNova-Light" w:hAnsi="ProximaNova-Light" w:cs="ProximaNova-Light"/>
          <w:color w:val="141414"/>
          <w:sz w:val="24"/>
          <w:szCs w:val="24"/>
        </w:rPr>
        <w:t>and the reference book, </w:t>
      </w:r>
      <w:r w:rsidRPr="00835BA1">
        <w:rPr>
          <w:rFonts w:ascii="ProximaNova-LightIt" w:hAnsi="ProximaNova-LightIt" w:cs="ProximaNova-LightIt"/>
          <w:i/>
          <w:iCs/>
          <w:color w:val="141414"/>
          <w:sz w:val="24"/>
          <w:szCs w:val="24"/>
        </w:rPr>
        <w:t>Shakespeare 101</w:t>
      </w:r>
      <w:r w:rsidRPr="00835BA1">
        <w:rPr>
          <w:rFonts w:ascii="ProximaNova-Light" w:hAnsi="ProximaNova-Light" w:cs="ProximaNova-Light"/>
          <w:color w:val="141414"/>
          <w:sz w:val="24"/>
          <w:szCs w:val="24"/>
        </w:rPr>
        <w:t xml:space="preserve">, published by Random House. He recently published the Second Edition of </w:t>
      </w:r>
      <w:r w:rsidRPr="00835BA1">
        <w:rPr>
          <w:rFonts w:ascii="ProximaNova-LightIt" w:hAnsi="ProximaNova-LightIt" w:cs="ProximaNova-LightIt"/>
          <w:i/>
          <w:iCs/>
          <w:color w:val="141414"/>
          <w:sz w:val="24"/>
          <w:szCs w:val="24"/>
        </w:rPr>
        <w:t>The Shakespeare Book of Lists. </w:t>
      </w:r>
      <w:r w:rsidRPr="00835BA1">
        <w:rPr>
          <w:rFonts w:ascii="ProximaNova-Light" w:hAnsi="ProximaNova-Light" w:cs="ProximaNova-Light"/>
          <w:color w:val="141414"/>
          <w:sz w:val="24"/>
          <w:szCs w:val="24"/>
        </w:rPr>
        <w:t xml:space="preserve"> He was the founder and editor of Shakespeare magazine, published by Cambridge University Press and Georgetown University. He was an assistant to the editor for the curriculum section of all three volumes of the </w:t>
      </w:r>
      <w:proofErr w:type="spellStart"/>
      <w:r w:rsidRPr="00835BA1">
        <w:rPr>
          <w:rFonts w:ascii="ProximaNova-Light" w:hAnsi="ProximaNova-Light" w:cs="ProximaNova-Light"/>
          <w:color w:val="141414"/>
          <w:sz w:val="24"/>
          <w:szCs w:val="24"/>
        </w:rPr>
        <w:t>Folger’s</w:t>
      </w:r>
      <w:proofErr w:type="spellEnd"/>
      <w:r w:rsidRPr="00835BA1">
        <w:rPr>
          <w:rFonts w:ascii="ProximaNova-LightIt" w:hAnsi="ProximaNova-LightIt" w:cs="ProximaNova-LightIt"/>
          <w:i/>
          <w:iCs/>
          <w:color w:val="141414"/>
          <w:sz w:val="24"/>
          <w:szCs w:val="24"/>
        </w:rPr>
        <w:t xml:space="preserve"> Shakespeare Set Free </w:t>
      </w:r>
      <w:r w:rsidRPr="00835BA1">
        <w:rPr>
          <w:rFonts w:ascii="ProximaNova-Light" w:hAnsi="ProximaNova-Light" w:cs="ProximaNova-Light"/>
          <w:color w:val="141414"/>
          <w:sz w:val="24"/>
          <w:szCs w:val="24"/>
        </w:rPr>
        <w:t xml:space="preserve">series, published by Washington Square Press. He was also the technical editor to </w:t>
      </w:r>
      <w:r w:rsidRPr="00835BA1">
        <w:rPr>
          <w:rFonts w:ascii="ProximaNova-LightIt" w:hAnsi="ProximaNova-LightIt" w:cs="ProximaNova-LightIt"/>
          <w:i/>
          <w:iCs/>
          <w:color w:val="141414"/>
          <w:sz w:val="24"/>
          <w:szCs w:val="24"/>
        </w:rPr>
        <w:t>The Complete Idiots Guide to Shakespeare</w:t>
      </w:r>
      <w:r>
        <w:rPr>
          <w:rFonts w:ascii="ProximaNova-Light" w:hAnsi="ProximaNova-Light" w:cs="ProximaNova-Light"/>
          <w:color w:val="141414"/>
          <w:sz w:val="24"/>
          <w:szCs w:val="24"/>
        </w:rPr>
        <w:t xml:space="preserve">. </w:t>
      </w:r>
      <w:r w:rsidRPr="00835BA1">
        <w:rPr>
          <w:rFonts w:ascii="ProximaNova-Light" w:hAnsi="ProximaNova-Light" w:cs="ProximaNova-Light"/>
          <w:color w:val="141414"/>
          <w:sz w:val="24"/>
          <w:szCs w:val="24"/>
        </w:rPr>
        <w:t>Michael taught high school English on Long Island for 33 years and English Methods at Stony Brook University. </w:t>
      </w:r>
    </w:p>
    <w:p w14:paraId="5A6C85D6" w14:textId="77777777" w:rsidR="00835BA1" w:rsidRDefault="00835BA1" w:rsidP="00835BA1">
      <w:pPr>
        <w:pStyle w:val="NoSpacing"/>
      </w:pPr>
    </w:p>
    <w:p w14:paraId="10574F77" w14:textId="77777777" w:rsidR="00CF07A5" w:rsidRPr="00CF4031" w:rsidRDefault="00835BA1" w:rsidP="00835BA1">
      <w:pPr>
        <w:pStyle w:val="NoSpacing"/>
        <w:rPr>
          <w:b/>
          <w:sz w:val="28"/>
          <w:szCs w:val="28"/>
        </w:rPr>
      </w:pPr>
      <w:r w:rsidRPr="00CF4031">
        <w:rPr>
          <w:b/>
          <w:sz w:val="28"/>
          <w:szCs w:val="28"/>
        </w:rPr>
        <w:t>T</w:t>
      </w:r>
      <w:r w:rsidR="00CF07A5" w:rsidRPr="00CF4031">
        <w:rPr>
          <w:b/>
          <w:sz w:val="28"/>
          <w:szCs w:val="28"/>
        </w:rPr>
        <w:t>he conference also features:</w:t>
      </w:r>
    </w:p>
    <w:p w14:paraId="00905137" w14:textId="54D7FEC6" w:rsidR="00CF07A5" w:rsidRPr="0039023E" w:rsidRDefault="00CF07A5" w:rsidP="00710032">
      <w:pPr>
        <w:pStyle w:val="NoSpacing"/>
        <w:numPr>
          <w:ilvl w:val="0"/>
          <w:numId w:val="3"/>
        </w:numPr>
      </w:pPr>
      <w:r w:rsidRPr="0039023E">
        <w:t>EARLY BIRD Conferen</w:t>
      </w:r>
      <w:r>
        <w:t>ce Registrat</w:t>
      </w:r>
      <w:r w:rsidR="009472EB">
        <w:t xml:space="preserve">ion (by August </w:t>
      </w:r>
      <w:r w:rsidR="00835BA1">
        <w:t>31st</w:t>
      </w:r>
      <w:r w:rsidR="00AF54C9">
        <w:t>) costs: $95, $6</w:t>
      </w:r>
      <w:r w:rsidR="00CC50D0">
        <w:t>5 for Grad</w:t>
      </w:r>
      <w:r w:rsidRPr="0039023E">
        <w:t xml:space="preserve"> Students</w:t>
      </w:r>
      <w:r w:rsidR="00CC50D0">
        <w:t>, $40 Undergrads</w:t>
      </w:r>
    </w:p>
    <w:p w14:paraId="3B885B4F" w14:textId="25989D56" w:rsidR="00CF07A5" w:rsidRDefault="00246605" w:rsidP="00710032">
      <w:pPr>
        <w:pStyle w:val="NoSpacing"/>
        <w:numPr>
          <w:ilvl w:val="0"/>
          <w:numId w:val="3"/>
        </w:numPr>
      </w:pPr>
      <w:r>
        <w:t>Opening night</w:t>
      </w:r>
      <w:r w:rsidR="00CF07A5" w:rsidRPr="0039023E">
        <w:t xml:space="preserve"> performance of </w:t>
      </w:r>
      <w:r>
        <w:rPr>
          <w:i/>
        </w:rPr>
        <w:t>King Lear</w:t>
      </w:r>
      <w:r w:rsidR="00CF07A5" w:rsidRPr="0039023E">
        <w:t xml:space="preserve"> by the </w:t>
      </w:r>
      <w:r w:rsidR="00CF07A5">
        <w:t>Grand Valley</w:t>
      </w:r>
      <w:r w:rsidR="00CC50D0">
        <w:t xml:space="preserve"> Shakespeare Festival,</w:t>
      </w:r>
      <w:r>
        <w:t xml:space="preserve"> celebrating its 25</w:t>
      </w:r>
      <w:r w:rsidRPr="00246605">
        <w:rPr>
          <w:vertAlign w:val="superscript"/>
        </w:rPr>
        <w:t>th</w:t>
      </w:r>
      <w:r>
        <w:t xml:space="preserve"> anniversary</w:t>
      </w:r>
    </w:p>
    <w:p w14:paraId="7923C59B" w14:textId="77777777" w:rsidR="00CF4031" w:rsidRDefault="00CF4031" w:rsidP="00710032">
      <w:pPr>
        <w:pStyle w:val="NoSpacing"/>
        <w:numPr>
          <w:ilvl w:val="0"/>
          <w:numId w:val="3"/>
        </w:numPr>
      </w:pPr>
      <w:r w:rsidRPr="00CF4031">
        <w:rPr>
          <w:i/>
        </w:rPr>
        <w:t>King Lear</w:t>
      </w:r>
      <w:r>
        <w:t xml:space="preserve"> Opening Night/ 25</w:t>
      </w:r>
      <w:r w:rsidRPr="00CF4031">
        <w:rPr>
          <w:vertAlign w:val="superscript"/>
        </w:rPr>
        <w:t>th</w:t>
      </w:r>
      <w:r>
        <w:t xml:space="preserve"> Festival Anniversary Post-Show Reception </w:t>
      </w:r>
    </w:p>
    <w:p w14:paraId="6C60C3CA" w14:textId="77777777" w:rsidR="00CF4031" w:rsidRPr="00CF4031" w:rsidRDefault="00CF4031" w:rsidP="00710032">
      <w:pPr>
        <w:pStyle w:val="NoSpacing"/>
        <w:numPr>
          <w:ilvl w:val="0"/>
          <w:numId w:val="3"/>
        </w:numPr>
      </w:pPr>
      <w:r w:rsidRPr="00CF4031">
        <w:t xml:space="preserve">Shakespeare Pedagogy workshop led by </w:t>
      </w:r>
      <w:proofErr w:type="spellStart"/>
      <w:r w:rsidRPr="00CF4031">
        <w:t>Folger</w:t>
      </w:r>
      <w:proofErr w:type="spellEnd"/>
      <w:r w:rsidRPr="00CF4031">
        <w:t xml:space="preserve"> Shakespeare Library Senior Consultant, Michael </w:t>
      </w:r>
      <w:proofErr w:type="spellStart"/>
      <w:r w:rsidRPr="00CF4031">
        <w:t>LoMonico</w:t>
      </w:r>
      <w:proofErr w:type="spellEnd"/>
    </w:p>
    <w:p w14:paraId="57441F95" w14:textId="70E01724" w:rsidR="00DC51DB" w:rsidRDefault="00CF07A5" w:rsidP="00246605">
      <w:pPr>
        <w:pStyle w:val="NoSpacing"/>
        <w:numPr>
          <w:ilvl w:val="0"/>
          <w:numId w:val="3"/>
        </w:numPr>
      </w:pPr>
      <w:r w:rsidRPr="0039023E">
        <w:t>A</w:t>
      </w:r>
      <w:r w:rsidR="00CC50D0">
        <w:t>n “original practices”</w:t>
      </w:r>
      <w:r w:rsidRPr="0039023E">
        <w:t xml:space="preserve"> performance of </w:t>
      </w:r>
      <w:r w:rsidR="00835BA1">
        <w:t>a</w:t>
      </w:r>
      <w:r w:rsidR="00EE5815">
        <w:t xml:space="preserve">n early modern play </w:t>
      </w:r>
      <w:r w:rsidR="00246605">
        <w:t>by</w:t>
      </w:r>
      <w:r w:rsidR="00835BA1">
        <w:t xml:space="preserve"> </w:t>
      </w:r>
      <w:r w:rsidRPr="0039023E">
        <w:t>the Pigeon Creek Shakespeare Company</w:t>
      </w:r>
      <w:bookmarkStart w:id="0" w:name="_GoBack"/>
      <w:bookmarkEnd w:id="0"/>
    </w:p>
    <w:p w14:paraId="6B7C7310" w14:textId="77777777" w:rsidR="00835BA1" w:rsidRDefault="00835BA1" w:rsidP="00246605">
      <w:pPr>
        <w:pStyle w:val="NoSpacing"/>
        <w:numPr>
          <w:ilvl w:val="0"/>
          <w:numId w:val="3"/>
        </w:numPr>
      </w:pPr>
      <w:r>
        <w:t xml:space="preserve">Performance of Shakespeare scenes from GV Shakespeare Festival’s Bard-to-Go Touring Outreach Troupe and a 20 minute performance of an early modern comedy by the Festival’s roving outdoor Green Show Troupe </w:t>
      </w:r>
    </w:p>
    <w:p w14:paraId="20572826" w14:textId="77777777" w:rsidR="00C67799" w:rsidRPr="00C67799" w:rsidRDefault="00835BA1" w:rsidP="00835BA1">
      <w:pPr>
        <w:pStyle w:val="NoSpacing"/>
        <w:ind w:left="420"/>
      </w:pPr>
      <w:r>
        <w:br/>
      </w:r>
    </w:p>
    <w:p w14:paraId="4AABECAE" w14:textId="77777777" w:rsidR="00CF07A5" w:rsidRPr="00220F9B" w:rsidRDefault="00220F9B" w:rsidP="00710032">
      <w:pPr>
        <w:pStyle w:val="NoSpacing"/>
        <w:rPr>
          <w:b/>
          <w:i/>
          <w:sz w:val="26"/>
          <w:szCs w:val="26"/>
        </w:rPr>
      </w:pPr>
      <w:r w:rsidRPr="00220F9B">
        <w:rPr>
          <w:b/>
          <w:i/>
          <w:sz w:val="26"/>
          <w:szCs w:val="26"/>
        </w:rPr>
        <w:t xml:space="preserve">~ Visit </w:t>
      </w:r>
      <w:r w:rsidR="00CF07A5" w:rsidRPr="00220F9B">
        <w:rPr>
          <w:b/>
          <w:sz w:val="26"/>
          <w:szCs w:val="26"/>
        </w:rPr>
        <w:t>gvsu.edu/</w:t>
      </w:r>
      <w:proofErr w:type="spellStart"/>
      <w:r w:rsidR="00CF07A5" w:rsidRPr="00220F9B">
        <w:rPr>
          <w:b/>
          <w:sz w:val="26"/>
          <w:szCs w:val="26"/>
        </w:rPr>
        <w:t>shakesconference</w:t>
      </w:r>
      <w:proofErr w:type="spellEnd"/>
      <w:r w:rsidR="00CF07A5" w:rsidRPr="00220F9B">
        <w:rPr>
          <w:b/>
          <w:sz w:val="26"/>
          <w:szCs w:val="26"/>
        </w:rPr>
        <w:t xml:space="preserve"> </w:t>
      </w:r>
      <w:r w:rsidR="00CF07A5" w:rsidRPr="00220F9B">
        <w:rPr>
          <w:b/>
          <w:i/>
          <w:sz w:val="26"/>
          <w:szCs w:val="26"/>
        </w:rPr>
        <w:t xml:space="preserve">for </w:t>
      </w:r>
      <w:r w:rsidRPr="00220F9B">
        <w:rPr>
          <w:b/>
          <w:i/>
          <w:sz w:val="26"/>
          <w:szCs w:val="26"/>
        </w:rPr>
        <w:t xml:space="preserve">proposal submission, </w:t>
      </w:r>
      <w:r w:rsidR="00CF07A5" w:rsidRPr="00220F9B">
        <w:rPr>
          <w:b/>
          <w:i/>
          <w:sz w:val="26"/>
          <w:szCs w:val="26"/>
        </w:rPr>
        <w:t>regi</w:t>
      </w:r>
      <w:r w:rsidR="00C67799">
        <w:rPr>
          <w:b/>
          <w:i/>
          <w:sz w:val="26"/>
          <w:szCs w:val="26"/>
        </w:rPr>
        <w:t xml:space="preserve">stration and conference details </w:t>
      </w:r>
      <w:r w:rsidR="00CF07A5" w:rsidRPr="00220F9B">
        <w:rPr>
          <w:b/>
          <w:i/>
          <w:sz w:val="26"/>
          <w:szCs w:val="26"/>
        </w:rPr>
        <w:t>~</w:t>
      </w:r>
    </w:p>
    <w:sectPr w:rsidR="00CF07A5" w:rsidRPr="00220F9B" w:rsidSect="00710032">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Nova-Light">
    <w:altName w:val="Cambria"/>
    <w:panose1 w:val="00000000000000000000"/>
    <w:charset w:val="00"/>
    <w:family w:val="auto"/>
    <w:notTrueType/>
    <w:pitch w:val="default"/>
    <w:sig w:usb0="00000003" w:usb1="00000000" w:usb2="00000000" w:usb3="00000000" w:csb0="00000001" w:csb1="00000000"/>
  </w:font>
  <w:font w:name="ProximaNova-LightI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F1A"/>
    <w:multiLevelType w:val="hybridMultilevel"/>
    <w:tmpl w:val="1ED889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6C8681E"/>
    <w:multiLevelType w:val="hybridMultilevel"/>
    <w:tmpl w:val="287C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21F8F"/>
    <w:multiLevelType w:val="hybridMultilevel"/>
    <w:tmpl w:val="EEA00C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89"/>
    <w:rsid w:val="000018BA"/>
    <w:rsid w:val="00053A9F"/>
    <w:rsid w:val="001036DB"/>
    <w:rsid w:val="001228E9"/>
    <w:rsid w:val="0013617F"/>
    <w:rsid w:val="00165DD7"/>
    <w:rsid w:val="00180A0E"/>
    <w:rsid w:val="00191CD5"/>
    <w:rsid w:val="002175CD"/>
    <w:rsid w:val="00220F9B"/>
    <w:rsid w:val="00246605"/>
    <w:rsid w:val="002708D3"/>
    <w:rsid w:val="002C738D"/>
    <w:rsid w:val="00303B3A"/>
    <w:rsid w:val="00307E95"/>
    <w:rsid w:val="0039023E"/>
    <w:rsid w:val="003E6ECE"/>
    <w:rsid w:val="00425889"/>
    <w:rsid w:val="00442368"/>
    <w:rsid w:val="00543779"/>
    <w:rsid w:val="00573AA5"/>
    <w:rsid w:val="00601CBA"/>
    <w:rsid w:val="0061094D"/>
    <w:rsid w:val="00710032"/>
    <w:rsid w:val="00786E59"/>
    <w:rsid w:val="007A0BA4"/>
    <w:rsid w:val="007D5EC1"/>
    <w:rsid w:val="007E7C0D"/>
    <w:rsid w:val="00835BA1"/>
    <w:rsid w:val="008F4FD5"/>
    <w:rsid w:val="00912EF7"/>
    <w:rsid w:val="00917C7A"/>
    <w:rsid w:val="009472EB"/>
    <w:rsid w:val="009E0F49"/>
    <w:rsid w:val="00A10CFC"/>
    <w:rsid w:val="00A233CC"/>
    <w:rsid w:val="00A61160"/>
    <w:rsid w:val="00A9688E"/>
    <w:rsid w:val="00AA0CE1"/>
    <w:rsid w:val="00AA3025"/>
    <w:rsid w:val="00AF54C9"/>
    <w:rsid w:val="00BD467B"/>
    <w:rsid w:val="00C67799"/>
    <w:rsid w:val="00C90EA1"/>
    <w:rsid w:val="00CC50D0"/>
    <w:rsid w:val="00CC6ECA"/>
    <w:rsid w:val="00CF07A5"/>
    <w:rsid w:val="00CF4031"/>
    <w:rsid w:val="00D2755E"/>
    <w:rsid w:val="00DB7196"/>
    <w:rsid w:val="00DC51DB"/>
    <w:rsid w:val="00DC5F5D"/>
    <w:rsid w:val="00E80C2F"/>
    <w:rsid w:val="00E9337D"/>
    <w:rsid w:val="00ED0AB5"/>
    <w:rsid w:val="00EE5815"/>
    <w:rsid w:val="00F30B89"/>
    <w:rsid w:val="00F90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2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67B"/>
    <w:rPr>
      <w:color w:val="0000FF" w:themeColor="hyperlink"/>
      <w:u w:val="single"/>
    </w:rPr>
  </w:style>
  <w:style w:type="paragraph" w:styleId="ListParagraph">
    <w:name w:val="List Paragraph"/>
    <w:basedOn w:val="Normal"/>
    <w:uiPriority w:val="34"/>
    <w:qFormat/>
    <w:rsid w:val="00573AA5"/>
    <w:pPr>
      <w:ind w:left="720"/>
      <w:contextualSpacing/>
    </w:pPr>
  </w:style>
  <w:style w:type="paragraph" w:styleId="BalloonText">
    <w:name w:val="Balloon Text"/>
    <w:basedOn w:val="Normal"/>
    <w:link w:val="BalloonTextChar"/>
    <w:uiPriority w:val="99"/>
    <w:semiHidden/>
    <w:unhideWhenUsed/>
    <w:rsid w:val="00912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F7"/>
    <w:rPr>
      <w:rFonts w:ascii="Tahoma" w:hAnsi="Tahoma" w:cs="Tahoma"/>
      <w:sz w:val="16"/>
      <w:szCs w:val="16"/>
    </w:rPr>
  </w:style>
  <w:style w:type="paragraph" w:styleId="NoSpacing">
    <w:name w:val="No Spacing"/>
    <w:uiPriority w:val="1"/>
    <w:qFormat/>
    <w:rsid w:val="0061094D"/>
    <w:pPr>
      <w:spacing w:after="0" w:line="240" w:lineRule="auto"/>
    </w:pPr>
  </w:style>
  <w:style w:type="character" w:customStyle="1" w:styleId="UnresolvedMention">
    <w:name w:val="Unresolved Mention"/>
    <w:basedOn w:val="DefaultParagraphFont"/>
    <w:uiPriority w:val="99"/>
    <w:semiHidden/>
    <w:unhideWhenUsed/>
    <w:rsid w:val="0024660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67B"/>
    <w:rPr>
      <w:color w:val="0000FF" w:themeColor="hyperlink"/>
      <w:u w:val="single"/>
    </w:rPr>
  </w:style>
  <w:style w:type="paragraph" w:styleId="ListParagraph">
    <w:name w:val="List Paragraph"/>
    <w:basedOn w:val="Normal"/>
    <w:uiPriority w:val="34"/>
    <w:qFormat/>
    <w:rsid w:val="00573AA5"/>
    <w:pPr>
      <w:ind w:left="720"/>
      <w:contextualSpacing/>
    </w:pPr>
  </w:style>
  <w:style w:type="paragraph" w:styleId="BalloonText">
    <w:name w:val="Balloon Text"/>
    <w:basedOn w:val="Normal"/>
    <w:link w:val="BalloonTextChar"/>
    <w:uiPriority w:val="99"/>
    <w:semiHidden/>
    <w:unhideWhenUsed/>
    <w:rsid w:val="00912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F7"/>
    <w:rPr>
      <w:rFonts w:ascii="Tahoma" w:hAnsi="Tahoma" w:cs="Tahoma"/>
      <w:sz w:val="16"/>
      <w:szCs w:val="16"/>
    </w:rPr>
  </w:style>
  <w:style w:type="paragraph" w:styleId="NoSpacing">
    <w:name w:val="No Spacing"/>
    <w:uiPriority w:val="1"/>
    <w:qFormat/>
    <w:rsid w:val="0061094D"/>
    <w:pPr>
      <w:spacing w:after="0" w:line="240" w:lineRule="auto"/>
    </w:pPr>
  </w:style>
  <w:style w:type="character" w:customStyle="1" w:styleId="UnresolvedMention">
    <w:name w:val="Unresolved Mention"/>
    <w:basedOn w:val="DefaultParagraphFont"/>
    <w:uiPriority w:val="99"/>
    <w:semiHidden/>
    <w:unhideWhenUsed/>
    <w:rsid w:val="002466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za@gvsu.edu" TargetMode="External"/><Relationship Id="rId3" Type="http://schemas.microsoft.com/office/2007/relationships/stylesWithEffects" Target="stylesWithEffects.xml"/><Relationship Id="rId7" Type="http://schemas.openxmlformats.org/officeDocument/2006/relationships/hyperlink" Target="mailto:henryden@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millerj</dc:creator>
  <cp:lastModifiedBy>Allison Metz</cp:lastModifiedBy>
  <cp:revision>2</cp:revision>
  <cp:lastPrinted>2016-05-31T23:24:00Z</cp:lastPrinted>
  <dcterms:created xsi:type="dcterms:W3CDTF">2018-01-17T21:19:00Z</dcterms:created>
  <dcterms:modified xsi:type="dcterms:W3CDTF">2018-01-17T21:19:00Z</dcterms:modified>
</cp:coreProperties>
</file>