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2F" w:rsidRDefault="00727AC3">
      <w:pPr>
        <w:pStyle w:val="Header"/>
        <w:tabs>
          <w:tab w:val="clear" w:pos="4320"/>
          <w:tab w:val="clear" w:pos="8640"/>
        </w:tabs>
      </w:pPr>
      <w:r>
        <w:rPr>
          <w:noProof/>
        </w:rPr>
        <w:drawing>
          <wp:inline distT="0" distB="0" distL="0" distR="0">
            <wp:extent cx="1988820" cy="579120"/>
            <wp:effectExtent l="0" t="0" r="0" b="0"/>
            <wp:docPr id="1" name="Picture 1" descr="GV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LEF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2B2F" w:rsidRPr="00835588" w:rsidRDefault="00C62B2F">
      <w:pPr>
        <w:rPr>
          <w:rFonts w:ascii="Arial" w:hAnsi="Arial"/>
          <w:color w:val="371CFC"/>
        </w:rPr>
      </w:pPr>
      <w:r>
        <w:br w:type="column"/>
      </w:r>
      <w:r w:rsidRPr="00835588">
        <w:rPr>
          <w:rFonts w:ascii="Arial" w:hAnsi="Arial"/>
          <w:color w:val="371CFC"/>
        </w:rPr>
        <w:lastRenderedPageBreak/>
        <w:t>University Academic Senate</w:t>
      </w:r>
    </w:p>
    <w:p w:rsidR="00C62B2F" w:rsidRPr="00B537C9" w:rsidRDefault="00C62B2F">
      <w:pPr>
        <w:rPr>
          <w:rFonts w:ascii="Arial" w:hAnsi="Arial"/>
          <w:sz w:val="18"/>
        </w:rPr>
      </w:pPr>
      <w:r w:rsidRPr="00835588">
        <w:rPr>
          <w:rFonts w:ascii="Arial" w:hAnsi="Arial"/>
          <w:color w:val="371CFC"/>
        </w:rPr>
        <w:t>Executive Committee of the Senate</w:t>
      </w:r>
      <w:r w:rsidRPr="00B537C9">
        <w:rPr>
          <w:rFonts w:ascii="Arial" w:hAnsi="Arial"/>
          <w:color w:val="8DB3E2"/>
        </w:rPr>
        <w:br/>
      </w:r>
      <w:r w:rsidR="001052D3">
        <w:rPr>
          <w:rFonts w:ascii="Arial" w:hAnsi="Arial"/>
          <w:sz w:val="18"/>
        </w:rPr>
        <w:t>Karen Gipson</w:t>
      </w:r>
      <w:r w:rsidR="0083190A">
        <w:rPr>
          <w:rFonts w:ascii="Arial" w:hAnsi="Arial"/>
          <w:sz w:val="18"/>
        </w:rPr>
        <w:t xml:space="preserve">, Chair </w:t>
      </w:r>
      <w:r w:rsidR="001052D3">
        <w:rPr>
          <w:rFonts w:ascii="Arial" w:hAnsi="Arial"/>
          <w:sz w:val="18"/>
        </w:rPr>
        <w:t>2013-14</w:t>
      </w:r>
    </w:p>
    <w:p w:rsidR="00C62B2F" w:rsidRPr="00B537C9" w:rsidRDefault="001052D3">
      <w:pPr>
        <w:rPr>
          <w:rFonts w:ascii="Arial" w:hAnsi="Arial"/>
          <w:sz w:val="18"/>
          <w:lang w:val="fr-FR"/>
        </w:rPr>
      </w:pPr>
      <w:r>
        <w:rPr>
          <w:rFonts w:ascii="Arial" w:hAnsi="Arial"/>
          <w:sz w:val="18"/>
          <w:lang w:val="fr-FR"/>
        </w:rPr>
        <w:t>Tonya Parker</w:t>
      </w:r>
      <w:r w:rsidR="0083190A">
        <w:rPr>
          <w:rFonts w:ascii="Arial" w:hAnsi="Arial"/>
          <w:sz w:val="18"/>
          <w:lang w:val="fr-FR"/>
        </w:rPr>
        <w:t>, Vice Chair 20</w:t>
      </w:r>
      <w:r w:rsidR="005A69B6">
        <w:rPr>
          <w:rFonts w:ascii="Arial" w:hAnsi="Arial"/>
          <w:sz w:val="18"/>
          <w:lang w:val="fr-FR"/>
        </w:rPr>
        <w:t>1</w:t>
      </w:r>
      <w:r>
        <w:rPr>
          <w:rFonts w:ascii="Arial" w:hAnsi="Arial"/>
          <w:sz w:val="18"/>
          <w:lang w:val="fr-FR"/>
        </w:rPr>
        <w:t>3-14</w:t>
      </w:r>
    </w:p>
    <w:p w:rsidR="00C62B2F" w:rsidRDefault="00C62B2F">
      <w:pPr>
        <w:pStyle w:val="Heading4"/>
        <w:pBdr>
          <w:bottom w:val="none" w:sz="0" w:space="0" w:color="auto"/>
        </w:pBdr>
        <w:rPr>
          <w:b/>
          <w:u w:val="none"/>
          <w:lang w:val="fr-FR"/>
        </w:rPr>
      </w:pPr>
    </w:p>
    <w:p w:rsidR="00C62B2F" w:rsidRDefault="00C62B2F">
      <w:pPr>
        <w:pStyle w:val="Heading4"/>
        <w:pBdr>
          <w:bottom w:val="none" w:sz="0" w:space="0" w:color="auto"/>
        </w:pBdr>
        <w:rPr>
          <w:b/>
          <w:u w:val="none"/>
        </w:rPr>
        <w:sectPr w:rsidR="00C62B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08" w:right="1008" w:bottom="720" w:left="1008" w:header="720" w:footer="720" w:gutter="0"/>
          <w:cols w:num="2" w:space="720"/>
        </w:sectPr>
      </w:pPr>
      <w:r>
        <w:rPr>
          <w:b/>
          <w:u w:val="none"/>
        </w:rPr>
        <w:t>Memorandum</w:t>
      </w:r>
    </w:p>
    <w:p w:rsidR="00C62B2F" w:rsidRDefault="00727AC3">
      <w:pPr>
        <w:rPr>
          <w:rFonts w:ascii="Arial" w:hAnsi="Arial"/>
          <w:sz w:val="22"/>
        </w:rPr>
      </w:pPr>
      <w:r>
        <w:rPr>
          <w:rFonts w:ascii="Arial" w:hAnsi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492F41" wp14:editId="44A6C98C">
                <wp:simplePos x="0" y="0"/>
                <wp:positionH relativeFrom="column">
                  <wp:posOffset>-17145</wp:posOffset>
                </wp:positionH>
                <wp:positionV relativeFrom="paragraph">
                  <wp:posOffset>54610</wp:posOffset>
                </wp:positionV>
                <wp:extent cx="68580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4.3pt" to="538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Cc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"/>
            </w:pict>
          </mc:Fallback>
        </mc:AlternateContent>
      </w:r>
    </w:p>
    <w:p w:rsidR="00C62B2F" w:rsidRDefault="00C62B2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03A16">
        <w:rPr>
          <w:rFonts w:ascii="Arial" w:hAnsi="Arial"/>
          <w:sz w:val="22"/>
        </w:rPr>
        <w:t>Executive Committee of the Senate</w:t>
      </w:r>
    </w:p>
    <w:p w:rsidR="00C62B2F" w:rsidRDefault="00C62B2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FROM:</w:t>
      </w:r>
      <w:r>
        <w:rPr>
          <w:rFonts w:ascii="Arial" w:hAnsi="Arial"/>
          <w:sz w:val="22"/>
        </w:rPr>
        <w:tab/>
      </w:r>
      <w:r w:rsidR="001052D3">
        <w:rPr>
          <w:rFonts w:ascii="Arial" w:hAnsi="Arial"/>
          <w:sz w:val="22"/>
        </w:rPr>
        <w:t>Karen Gipson</w:t>
      </w:r>
      <w:r>
        <w:rPr>
          <w:rFonts w:ascii="Arial" w:hAnsi="Arial"/>
          <w:sz w:val="22"/>
        </w:rPr>
        <w:t xml:space="preserve">, Chair, </w:t>
      </w:r>
      <w:proofErr w:type="gramStart"/>
      <w:r>
        <w:rPr>
          <w:rFonts w:ascii="Arial" w:hAnsi="Arial"/>
          <w:sz w:val="22"/>
        </w:rPr>
        <w:t>ECS</w:t>
      </w:r>
      <w:proofErr w:type="gramEnd"/>
      <w:r>
        <w:rPr>
          <w:rFonts w:ascii="Arial" w:hAnsi="Arial"/>
          <w:sz w:val="22"/>
        </w:rPr>
        <w:t>/UAS</w:t>
      </w:r>
    </w:p>
    <w:p w:rsidR="00C62B2F" w:rsidRDefault="00C62B2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SUBJECT:</w:t>
      </w:r>
      <w:r>
        <w:rPr>
          <w:rFonts w:ascii="Arial" w:hAnsi="Arial"/>
          <w:sz w:val="22"/>
        </w:rPr>
        <w:tab/>
      </w:r>
      <w:r w:rsidRPr="00843988">
        <w:rPr>
          <w:rFonts w:ascii="Arial" w:hAnsi="Arial"/>
          <w:b/>
          <w:sz w:val="22"/>
          <w:u w:val="single"/>
        </w:rPr>
        <w:t xml:space="preserve">Meeting of the </w:t>
      </w:r>
      <w:r w:rsidR="00843988" w:rsidRPr="00843988">
        <w:rPr>
          <w:rFonts w:ascii="Arial" w:hAnsi="Arial"/>
          <w:b/>
          <w:sz w:val="22"/>
          <w:u w:val="single"/>
        </w:rPr>
        <w:t xml:space="preserve">Executive Committee of the </w:t>
      </w:r>
      <w:r>
        <w:rPr>
          <w:rFonts w:ascii="Arial" w:hAnsi="Arial"/>
          <w:b/>
          <w:sz w:val="22"/>
          <w:u w:val="single"/>
        </w:rPr>
        <w:t>Senate</w:t>
      </w:r>
    </w:p>
    <w:p w:rsidR="005A69B6" w:rsidRDefault="00C62B2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660FC">
        <w:rPr>
          <w:rFonts w:ascii="Arial" w:hAnsi="Arial"/>
          <w:sz w:val="22"/>
        </w:rPr>
        <w:t>January 13</w:t>
      </w:r>
      <w:r w:rsidR="00495AD1">
        <w:rPr>
          <w:rFonts w:ascii="Arial" w:hAnsi="Arial"/>
          <w:sz w:val="22"/>
        </w:rPr>
        <w:t xml:space="preserve">, </w:t>
      </w:r>
      <w:r w:rsidR="00957E6D">
        <w:rPr>
          <w:rFonts w:ascii="Arial" w:hAnsi="Arial"/>
          <w:sz w:val="22"/>
        </w:rPr>
        <w:t>2014</w:t>
      </w:r>
    </w:p>
    <w:p w:rsidR="00C62B2F" w:rsidRDefault="00C62B2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cc:</w:t>
      </w:r>
      <w:r w:rsidR="00843988">
        <w:rPr>
          <w:rFonts w:ascii="Arial" w:hAnsi="Arial"/>
          <w:sz w:val="22"/>
        </w:rPr>
        <w:tab/>
      </w:r>
      <w:r w:rsidR="00843988">
        <w:rPr>
          <w:rFonts w:ascii="Arial" w:hAnsi="Arial"/>
          <w:sz w:val="22"/>
        </w:rPr>
        <w:tab/>
        <w:t>ECS</w:t>
      </w:r>
      <w:r>
        <w:rPr>
          <w:rFonts w:ascii="Arial" w:hAnsi="Arial"/>
          <w:sz w:val="22"/>
        </w:rPr>
        <w:t xml:space="preserve"> Distribution</w:t>
      </w:r>
      <w:r w:rsidR="001052D3">
        <w:rPr>
          <w:rFonts w:ascii="Arial" w:hAnsi="Arial"/>
          <w:sz w:val="22"/>
        </w:rPr>
        <w:t>; Standin</w:t>
      </w:r>
      <w:r w:rsidR="00D5165B">
        <w:rPr>
          <w:rFonts w:ascii="Arial" w:hAnsi="Arial"/>
          <w:sz w:val="22"/>
        </w:rPr>
        <w:t>g Committee Chairs</w:t>
      </w:r>
      <w:r w:rsidR="00302DB3">
        <w:rPr>
          <w:rFonts w:ascii="Arial" w:hAnsi="Arial"/>
          <w:sz w:val="22"/>
        </w:rPr>
        <w:t>; Dean’s Council</w:t>
      </w:r>
    </w:p>
    <w:p w:rsidR="00C62B2F" w:rsidRDefault="00727AC3">
      <w:pPr>
        <w:rPr>
          <w:rFonts w:ascii="Arial" w:hAnsi="Arial"/>
          <w:sz w:val="22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EE024" wp14:editId="7D39AE93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6858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5.75pt" to="538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"/>
            </w:pict>
          </mc:Fallback>
        </mc:AlternateContent>
      </w:r>
    </w:p>
    <w:p w:rsidR="00CA7EB2" w:rsidRDefault="00CA7EB2">
      <w:pPr>
        <w:rPr>
          <w:rFonts w:ascii="Arial" w:hAnsi="Arial"/>
          <w:sz w:val="22"/>
        </w:rPr>
      </w:pPr>
    </w:p>
    <w:p w:rsidR="00C62B2F" w:rsidRPr="007660FC" w:rsidRDefault="007660F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Meeting Date:</w:t>
      </w:r>
      <w:r>
        <w:rPr>
          <w:rFonts w:ascii="Arial" w:hAnsi="Arial"/>
          <w:b/>
          <w:sz w:val="22"/>
        </w:rPr>
        <w:tab/>
      </w:r>
      <w:r w:rsidR="00957E6D" w:rsidRPr="007660FC">
        <w:rPr>
          <w:rFonts w:ascii="Arial" w:hAnsi="Arial"/>
          <w:sz w:val="22"/>
        </w:rPr>
        <w:t>January</w:t>
      </w:r>
      <w:r w:rsidR="00D0498F" w:rsidRPr="007660FC">
        <w:rPr>
          <w:rFonts w:ascii="Arial" w:hAnsi="Arial"/>
          <w:sz w:val="22"/>
        </w:rPr>
        <w:t xml:space="preserve"> </w:t>
      </w:r>
      <w:r w:rsidRPr="007660FC">
        <w:rPr>
          <w:rFonts w:ascii="Arial" w:hAnsi="Arial"/>
          <w:sz w:val="22"/>
        </w:rPr>
        <w:t>17</w:t>
      </w:r>
      <w:r w:rsidR="0083190A" w:rsidRPr="007660FC">
        <w:rPr>
          <w:rFonts w:ascii="Arial" w:hAnsi="Arial"/>
          <w:sz w:val="22"/>
        </w:rPr>
        <w:t>, 201</w:t>
      </w:r>
      <w:r w:rsidR="00957E6D" w:rsidRPr="007660FC">
        <w:rPr>
          <w:rFonts w:ascii="Arial" w:hAnsi="Arial"/>
          <w:sz w:val="22"/>
        </w:rPr>
        <w:t>4</w:t>
      </w:r>
    </w:p>
    <w:p w:rsidR="00C62B2F" w:rsidRPr="007660FC" w:rsidRDefault="00C62B2F">
      <w:pPr>
        <w:rPr>
          <w:rFonts w:ascii="Arial" w:hAnsi="Arial"/>
          <w:b/>
          <w:sz w:val="22"/>
        </w:rPr>
      </w:pPr>
      <w:r w:rsidRPr="007660FC">
        <w:rPr>
          <w:rFonts w:ascii="Arial" w:hAnsi="Arial"/>
          <w:b/>
          <w:sz w:val="22"/>
        </w:rPr>
        <w:t>Time:</w:t>
      </w:r>
      <w:r w:rsidRPr="007660FC">
        <w:rPr>
          <w:rFonts w:ascii="Arial" w:hAnsi="Arial"/>
          <w:b/>
          <w:sz w:val="22"/>
        </w:rPr>
        <w:tab/>
      </w:r>
      <w:r w:rsidRPr="007660FC">
        <w:rPr>
          <w:rFonts w:ascii="Arial" w:hAnsi="Arial"/>
          <w:b/>
          <w:sz w:val="22"/>
        </w:rPr>
        <w:tab/>
      </w:r>
      <w:r w:rsidRPr="007660FC">
        <w:rPr>
          <w:rFonts w:ascii="Arial" w:hAnsi="Arial"/>
          <w:b/>
          <w:sz w:val="22"/>
        </w:rPr>
        <w:tab/>
      </w:r>
      <w:r w:rsidR="007B4688" w:rsidRPr="007660FC">
        <w:rPr>
          <w:rFonts w:ascii="Arial" w:hAnsi="Arial"/>
          <w:bCs/>
          <w:sz w:val="22"/>
        </w:rPr>
        <w:t>3:0</w:t>
      </w:r>
      <w:r w:rsidRPr="007660FC">
        <w:rPr>
          <w:rFonts w:ascii="Arial" w:hAnsi="Arial"/>
          <w:bCs/>
          <w:sz w:val="22"/>
        </w:rPr>
        <w:t>0 p.m. – 5:00 p.m.</w:t>
      </w:r>
    </w:p>
    <w:p w:rsidR="00C62B2F" w:rsidRPr="007660FC" w:rsidRDefault="00C62B2F">
      <w:pPr>
        <w:rPr>
          <w:rFonts w:ascii="Arial" w:hAnsi="Arial"/>
          <w:color w:val="FF0000"/>
          <w:sz w:val="20"/>
          <w:lang w:val="fr-FR"/>
        </w:rPr>
      </w:pPr>
      <w:r w:rsidRPr="007660FC">
        <w:rPr>
          <w:rFonts w:ascii="Arial" w:hAnsi="Arial"/>
          <w:b/>
          <w:sz w:val="22"/>
          <w:lang w:val="fr-FR"/>
        </w:rPr>
        <w:t>Place:</w:t>
      </w:r>
      <w:r w:rsidRPr="007660FC">
        <w:rPr>
          <w:rFonts w:ascii="Arial" w:hAnsi="Arial"/>
          <w:b/>
          <w:sz w:val="22"/>
          <w:lang w:val="fr-FR"/>
        </w:rPr>
        <w:tab/>
      </w:r>
      <w:r w:rsidRPr="007660FC">
        <w:rPr>
          <w:rFonts w:ascii="Arial" w:hAnsi="Arial"/>
          <w:b/>
          <w:sz w:val="22"/>
          <w:lang w:val="fr-FR"/>
        </w:rPr>
        <w:tab/>
      </w:r>
      <w:r w:rsidRPr="007660FC">
        <w:rPr>
          <w:rFonts w:ascii="Arial" w:hAnsi="Arial"/>
          <w:b/>
          <w:sz w:val="22"/>
          <w:lang w:val="fr-FR"/>
        </w:rPr>
        <w:tab/>
      </w:r>
      <w:r w:rsidR="00FB63B7" w:rsidRPr="007660FC">
        <w:rPr>
          <w:rFonts w:ascii="Arial" w:hAnsi="Arial"/>
          <w:sz w:val="22"/>
          <w:lang w:val="fr-FR"/>
        </w:rPr>
        <w:t>DEV – 107D</w:t>
      </w:r>
    </w:p>
    <w:p w:rsidR="008B3DF2" w:rsidRDefault="008B3DF2">
      <w:pPr>
        <w:pStyle w:val="Heading5"/>
        <w:rPr>
          <w:u w:val="single"/>
        </w:rPr>
      </w:pPr>
    </w:p>
    <w:p w:rsidR="00DE5253" w:rsidRDefault="00370E44" w:rsidP="0040373D">
      <w:pPr>
        <w:pStyle w:val="Heading5"/>
        <w:rPr>
          <w:u w:val="single"/>
        </w:rPr>
      </w:pPr>
      <w:r>
        <w:rPr>
          <w:u w:val="single"/>
        </w:rPr>
        <w:t>Guest</w:t>
      </w:r>
      <w:r w:rsidR="008073C7">
        <w:rPr>
          <w:u w:val="single"/>
        </w:rPr>
        <w:t>s</w:t>
      </w:r>
      <w:r w:rsidR="008B3DF2">
        <w:rPr>
          <w:u w:val="single"/>
        </w:rPr>
        <w:t xml:space="preserve">: </w:t>
      </w:r>
      <w:r w:rsidR="001052D3">
        <w:rPr>
          <w:b w:val="0"/>
        </w:rPr>
        <w:t xml:space="preserve"> </w:t>
      </w:r>
      <w:r w:rsidR="00D0498F">
        <w:rPr>
          <w:b w:val="0"/>
        </w:rPr>
        <w:tab/>
      </w:r>
      <w:r w:rsidR="00BB12FC">
        <w:rPr>
          <w:b w:val="0"/>
        </w:rPr>
        <w:t xml:space="preserve"> </w:t>
      </w:r>
      <w:r w:rsidR="00495AD1">
        <w:rPr>
          <w:b w:val="0"/>
        </w:rPr>
        <w:t xml:space="preserve">Marie </w:t>
      </w:r>
      <w:proofErr w:type="spellStart"/>
      <w:r w:rsidR="00495AD1">
        <w:rPr>
          <w:b w:val="0"/>
        </w:rPr>
        <w:t>McKendall</w:t>
      </w:r>
      <w:proofErr w:type="spellEnd"/>
      <w:r w:rsidR="00E15602">
        <w:rPr>
          <w:b w:val="0"/>
        </w:rPr>
        <w:t>, Tom Butcher, George Grant</w:t>
      </w:r>
      <w:r w:rsidR="00594859">
        <w:rPr>
          <w:b w:val="0"/>
        </w:rPr>
        <w:t xml:space="preserve"> </w:t>
      </w:r>
    </w:p>
    <w:p w:rsidR="001052D3" w:rsidRDefault="001052D3">
      <w:pPr>
        <w:pStyle w:val="Heading5"/>
        <w:rPr>
          <w:u w:val="single"/>
        </w:rPr>
      </w:pPr>
    </w:p>
    <w:p w:rsidR="00C62B2F" w:rsidRDefault="00C62B2F">
      <w:pPr>
        <w:pStyle w:val="Heading5"/>
        <w:rPr>
          <w:u w:val="single"/>
        </w:rPr>
      </w:pPr>
      <w:r>
        <w:rPr>
          <w:u w:val="single"/>
        </w:rPr>
        <w:t>Proposed Agenda</w:t>
      </w:r>
    </w:p>
    <w:p w:rsidR="00C62B2F" w:rsidRDefault="00C62B2F">
      <w:pPr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Approval of Agenda</w:t>
      </w:r>
      <w:r>
        <w:rPr>
          <w:rFonts w:ascii="Tahoma" w:hAnsi="Tahoma" w:cs="Tahoma"/>
          <w:sz w:val="20"/>
        </w:rPr>
        <w:br/>
      </w:r>
    </w:p>
    <w:p w:rsidR="00D5165B" w:rsidRPr="002D7079" w:rsidRDefault="00C62B2F" w:rsidP="002D7079">
      <w:pPr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</w:rPr>
        <w:t xml:space="preserve">Approval of Minutes </w:t>
      </w:r>
    </w:p>
    <w:p w:rsidR="00C62B2F" w:rsidRPr="00D64C8B" w:rsidRDefault="00627038" w:rsidP="001052D3">
      <w:pPr>
        <w:autoSpaceDE w:val="0"/>
        <w:autoSpaceDN w:val="0"/>
        <w:adjustRightInd w:val="0"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ECS </w:t>
      </w:r>
      <w:r w:rsidR="00957E6D">
        <w:rPr>
          <w:rFonts w:ascii="Tahoma" w:hAnsi="Tahoma" w:cs="Tahoma"/>
          <w:sz w:val="20"/>
        </w:rPr>
        <w:t>Dec 6, 2014</w:t>
      </w:r>
      <w:r>
        <w:rPr>
          <w:rFonts w:ascii="Tahoma" w:hAnsi="Tahoma" w:cs="Tahoma"/>
          <w:sz w:val="20"/>
        </w:rPr>
        <w:t xml:space="preserve"> meeting</w:t>
      </w:r>
      <w:r w:rsidR="00C62B2F" w:rsidRPr="00D64C8B">
        <w:rPr>
          <w:rFonts w:ascii="Tahoma" w:hAnsi="Tahoma" w:cs="Tahoma"/>
          <w:sz w:val="20"/>
        </w:rPr>
        <w:br/>
      </w:r>
    </w:p>
    <w:p w:rsidR="00C62B2F" w:rsidRDefault="00C62B2F">
      <w:pPr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 w:rsidRPr="008B3DF2">
        <w:rPr>
          <w:rFonts w:ascii="Tahoma" w:hAnsi="Tahoma" w:cs="Tahoma"/>
          <w:sz w:val="20"/>
          <w:szCs w:val="17"/>
          <w:u w:val="single"/>
        </w:rPr>
        <w:t>Report</w:t>
      </w:r>
      <w:r>
        <w:rPr>
          <w:rFonts w:ascii="Tahoma" w:hAnsi="Tahoma" w:cs="Tahoma"/>
          <w:sz w:val="20"/>
          <w:szCs w:val="17"/>
        </w:rPr>
        <w:t xml:space="preserve"> from the Chair</w:t>
      </w:r>
      <w:r>
        <w:rPr>
          <w:rFonts w:ascii="Tahoma" w:hAnsi="Tahoma" w:cs="Tahoma"/>
          <w:sz w:val="20"/>
          <w:szCs w:val="17"/>
        </w:rPr>
        <w:br/>
      </w:r>
    </w:p>
    <w:p w:rsidR="00C62B2F" w:rsidRDefault="00C62B2F">
      <w:pPr>
        <w:pStyle w:val="EnvelopeReturn"/>
        <w:autoSpaceDE w:val="0"/>
        <w:autoSpaceDN w:val="0"/>
        <w:adjustRightInd w:val="0"/>
        <w:rPr>
          <w:rFonts w:ascii="Tahoma" w:hAnsi="Tahoma" w:cs="Tahoma"/>
          <w:szCs w:val="17"/>
        </w:rPr>
      </w:pPr>
      <w:r>
        <w:rPr>
          <w:rFonts w:ascii="Tahoma" w:hAnsi="Tahoma" w:cs="Tahoma"/>
          <w:szCs w:val="17"/>
        </w:rPr>
        <w:t>4.</w:t>
      </w:r>
      <w:r>
        <w:rPr>
          <w:rFonts w:ascii="Tahoma" w:hAnsi="Tahoma" w:cs="Tahoma"/>
          <w:szCs w:val="17"/>
        </w:rPr>
        <w:tab/>
      </w:r>
      <w:r w:rsidRPr="008B3DF2">
        <w:rPr>
          <w:rFonts w:ascii="Tahoma" w:hAnsi="Tahoma" w:cs="Tahoma"/>
          <w:szCs w:val="17"/>
          <w:u w:val="single"/>
        </w:rPr>
        <w:t>Report</w:t>
      </w:r>
      <w:r>
        <w:rPr>
          <w:rFonts w:ascii="Tahoma" w:hAnsi="Tahoma" w:cs="Tahoma"/>
          <w:szCs w:val="17"/>
        </w:rPr>
        <w:t xml:space="preserve"> from the Provost</w:t>
      </w:r>
      <w:r>
        <w:rPr>
          <w:rFonts w:ascii="Tahoma" w:hAnsi="Tahoma" w:cs="Tahoma"/>
          <w:szCs w:val="17"/>
        </w:rPr>
        <w:br/>
      </w:r>
    </w:p>
    <w:p w:rsidR="00C214D8" w:rsidRDefault="00C62B2F" w:rsidP="007D4FC2">
      <w:p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5.</w:t>
      </w:r>
      <w:r>
        <w:rPr>
          <w:rFonts w:ascii="Tahoma" w:hAnsi="Tahoma" w:cs="Tahoma"/>
          <w:sz w:val="20"/>
          <w:szCs w:val="17"/>
        </w:rPr>
        <w:tab/>
      </w:r>
      <w:r w:rsidRPr="008B3DF2">
        <w:rPr>
          <w:rFonts w:ascii="Tahoma" w:hAnsi="Tahoma" w:cs="Tahoma"/>
          <w:sz w:val="20"/>
          <w:szCs w:val="17"/>
          <w:u w:val="single"/>
        </w:rPr>
        <w:t>Report</w:t>
      </w:r>
      <w:r>
        <w:rPr>
          <w:rFonts w:ascii="Tahoma" w:hAnsi="Tahoma" w:cs="Tahoma"/>
          <w:sz w:val="20"/>
          <w:szCs w:val="17"/>
        </w:rPr>
        <w:t xml:space="preserve"> from the Student Senate </w:t>
      </w:r>
    </w:p>
    <w:p w:rsidR="00C214D8" w:rsidRDefault="00C214D8" w:rsidP="00A14D2F">
      <w:p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</w:p>
    <w:p w:rsidR="007D4FC2" w:rsidRDefault="007D4FC2" w:rsidP="00A14D2F">
      <w:pPr>
        <w:autoSpaceDE w:val="0"/>
        <w:autoSpaceDN w:val="0"/>
        <w:adjustRightInd w:val="0"/>
        <w:rPr>
          <w:rFonts w:ascii="Tahoma" w:hAnsi="Tahoma" w:cs="Tahoma"/>
          <w:sz w:val="20"/>
          <w:szCs w:val="17"/>
          <w:u w:val="single"/>
        </w:rPr>
      </w:pPr>
      <w:r>
        <w:rPr>
          <w:rFonts w:ascii="Tahoma" w:hAnsi="Tahoma" w:cs="Tahoma"/>
          <w:sz w:val="20"/>
          <w:szCs w:val="17"/>
        </w:rPr>
        <w:t>6.</w:t>
      </w:r>
      <w:r w:rsidR="00C214D8">
        <w:rPr>
          <w:rFonts w:ascii="Tahoma" w:hAnsi="Tahoma" w:cs="Tahoma"/>
          <w:sz w:val="20"/>
          <w:szCs w:val="17"/>
        </w:rPr>
        <w:t xml:space="preserve"> </w:t>
      </w:r>
      <w:r w:rsidR="00C214D8">
        <w:rPr>
          <w:rFonts w:ascii="Tahoma" w:hAnsi="Tahoma" w:cs="Tahoma"/>
          <w:sz w:val="20"/>
          <w:szCs w:val="17"/>
        </w:rPr>
        <w:tab/>
      </w:r>
      <w:r w:rsidRPr="007D4FC2">
        <w:rPr>
          <w:rFonts w:ascii="Tahoma" w:hAnsi="Tahoma" w:cs="Tahoma"/>
          <w:sz w:val="20"/>
          <w:szCs w:val="17"/>
          <w:u w:val="single"/>
        </w:rPr>
        <w:t>Old Business:</w:t>
      </w:r>
    </w:p>
    <w:p w:rsidR="00495AD1" w:rsidRDefault="00E15602" w:rsidP="00957E6D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T</w:t>
      </w:r>
      <w:r w:rsidR="00957E6D">
        <w:rPr>
          <w:rFonts w:ascii="Tahoma" w:hAnsi="Tahoma" w:cs="Tahoma"/>
          <w:sz w:val="20"/>
          <w:szCs w:val="17"/>
        </w:rPr>
        <w:t xml:space="preserve">abled business: Faculty in administrative positions </w:t>
      </w:r>
    </w:p>
    <w:p w:rsidR="00957E6D" w:rsidRDefault="00957E6D" w:rsidP="00957E6D">
      <w:pPr>
        <w:pStyle w:val="ListParagraph"/>
        <w:numPr>
          <w:ilvl w:val="2"/>
          <w:numId w:val="11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 xml:space="preserve">Marie </w:t>
      </w:r>
      <w:proofErr w:type="spellStart"/>
      <w:r>
        <w:rPr>
          <w:rFonts w:ascii="Tahoma" w:hAnsi="Tahoma" w:cs="Tahoma"/>
          <w:sz w:val="20"/>
          <w:szCs w:val="17"/>
        </w:rPr>
        <w:t>McKendall</w:t>
      </w:r>
      <w:proofErr w:type="spellEnd"/>
      <w:r>
        <w:rPr>
          <w:rFonts w:ascii="Tahoma" w:hAnsi="Tahoma" w:cs="Tahoma"/>
          <w:sz w:val="20"/>
          <w:szCs w:val="17"/>
        </w:rPr>
        <w:t>, Chair of FPPC</w:t>
      </w:r>
    </w:p>
    <w:p w:rsidR="002F0C05" w:rsidRDefault="002F0C05" w:rsidP="00957E6D">
      <w:pPr>
        <w:pStyle w:val="ListParagraph"/>
        <w:numPr>
          <w:ilvl w:val="2"/>
          <w:numId w:val="11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Previous attachments:</w:t>
      </w:r>
      <w:r w:rsidR="00B67E0D">
        <w:rPr>
          <w:rFonts w:ascii="Tahoma" w:hAnsi="Tahoma" w:cs="Tahoma"/>
          <w:sz w:val="20"/>
          <w:szCs w:val="17"/>
        </w:rPr>
        <w:t xml:space="preserve"> </w:t>
      </w:r>
      <w:r w:rsidR="00957E6D">
        <w:rPr>
          <w:rFonts w:ascii="Tahoma" w:hAnsi="Tahoma" w:cs="Tahoma"/>
          <w:sz w:val="20"/>
          <w:szCs w:val="17"/>
        </w:rPr>
        <w:t>2012-13</w:t>
      </w:r>
      <w:r>
        <w:rPr>
          <w:rFonts w:ascii="Tahoma" w:hAnsi="Tahoma" w:cs="Tahoma"/>
          <w:sz w:val="20"/>
          <w:szCs w:val="17"/>
        </w:rPr>
        <w:t xml:space="preserve"> FPPC memo on the “3 year rule”, suggested ECS revisions, letter from Rener and Schaub  </w:t>
      </w:r>
      <w:r w:rsidR="00957E6D">
        <w:rPr>
          <w:rFonts w:ascii="Tahoma" w:hAnsi="Tahoma" w:cs="Tahoma"/>
          <w:sz w:val="20"/>
          <w:szCs w:val="17"/>
        </w:rPr>
        <w:t xml:space="preserve"> </w:t>
      </w:r>
    </w:p>
    <w:p w:rsidR="00957E6D" w:rsidRPr="002324FB" w:rsidRDefault="002F0C05" w:rsidP="00957E6D">
      <w:pPr>
        <w:pStyle w:val="ListParagraph"/>
        <w:numPr>
          <w:ilvl w:val="2"/>
          <w:numId w:val="11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New attachment: letter from</w:t>
      </w:r>
      <w:r w:rsidR="00957E6D">
        <w:rPr>
          <w:rFonts w:ascii="Tahoma" w:hAnsi="Tahoma" w:cs="Tahoma"/>
          <w:sz w:val="20"/>
          <w:szCs w:val="17"/>
        </w:rPr>
        <w:t xml:space="preserve"> Stark</w:t>
      </w:r>
    </w:p>
    <w:p w:rsidR="00495AD1" w:rsidRDefault="00495AD1" w:rsidP="00A14D2F">
      <w:pPr>
        <w:autoSpaceDE w:val="0"/>
        <w:autoSpaceDN w:val="0"/>
        <w:adjustRightInd w:val="0"/>
        <w:rPr>
          <w:rFonts w:ascii="Tahoma" w:hAnsi="Tahoma" w:cs="Tahoma"/>
          <w:sz w:val="20"/>
          <w:szCs w:val="17"/>
          <w:u w:val="single"/>
        </w:rPr>
      </w:pPr>
    </w:p>
    <w:p w:rsidR="00E15602" w:rsidRDefault="007D4FC2" w:rsidP="00957E6D">
      <w:p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 xml:space="preserve">7.  </w:t>
      </w:r>
      <w:r>
        <w:rPr>
          <w:rFonts w:ascii="Tahoma" w:hAnsi="Tahoma" w:cs="Tahoma"/>
          <w:sz w:val="20"/>
          <w:szCs w:val="17"/>
        </w:rPr>
        <w:tab/>
      </w:r>
      <w:r w:rsidR="00A14D2F">
        <w:rPr>
          <w:rFonts w:ascii="Tahoma" w:hAnsi="Tahoma" w:cs="Tahoma"/>
          <w:sz w:val="20"/>
          <w:szCs w:val="17"/>
          <w:u w:val="single"/>
        </w:rPr>
        <w:t>N</w:t>
      </w:r>
      <w:r w:rsidR="00DE5253" w:rsidRPr="00DE5253">
        <w:rPr>
          <w:rFonts w:ascii="Tahoma" w:hAnsi="Tahoma" w:cs="Tahoma"/>
          <w:sz w:val="20"/>
          <w:szCs w:val="17"/>
          <w:u w:val="single"/>
        </w:rPr>
        <w:t>ew Business</w:t>
      </w:r>
      <w:r w:rsidR="00A14D2F">
        <w:rPr>
          <w:rFonts w:ascii="Tahoma" w:hAnsi="Tahoma" w:cs="Tahoma"/>
          <w:sz w:val="20"/>
          <w:szCs w:val="17"/>
        </w:rPr>
        <w:t xml:space="preserve">: </w:t>
      </w:r>
    </w:p>
    <w:p w:rsidR="007D4FC2" w:rsidRDefault="00E15602" w:rsidP="00E15602">
      <w:pPr>
        <w:autoSpaceDE w:val="0"/>
        <w:autoSpaceDN w:val="0"/>
        <w:adjustRightInd w:val="0"/>
        <w:ind w:firstLine="72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a.    Suggested handbook language regarding Maternity Leave</w:t>
      </w:r>
    </w:p>
    <w:p w:rsidR="00E15602" w:rsidRDefault="00E15602" w:rsidP="00E15602">
      <w:pPr>
        <w:pStyle w:val="ListParagraph"/>
        <w:numPr>
          <w:ilvl w:val="2"/>
          <w:numId w:val="11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 xml:space="preserve">Marie </w:t>
      </w:r>
      <w:proofErr w:type="spellStart"/>
      <w:r>
        <w:rPr>
          <w:rFonts w:ascii="Tahoma" w:hAnsi="Tahoma" w:cs="Tahoma"/>
          <w:sz w:val="20"/>
          <w:szCs w:val="17"/>
        </w:rPr>
        <w:t>McKendall</w:t>
      </w:r>
      <w:proofErr w:type="spellEnd"/>
      <w:r>
        <w:rPr>
          <w:rFonts w:ascii="Tahoma" w:hAnsi="Tahoma" w:cs="Tahoma"/>
          <w:sz w:val="20"/>
          <w:szCs w:val="17"/>
        </w:rPr>
        <w:t>, Chair of FPPC</w:t>
      </w:r>
    </w:p>
    <w:p w:rsidR="00E15602" w:rsidRDefault="002F0C05" w:rsidP="00957E6D">
      <w:pPr>
        <w:pStyle w:val="ListParagraph"/>
        <w:numPr>
          <w:ilvl w:val="2"/>
          <w:numId w:val="11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Attachment</w:t>
      </w:r>
      <w:r w:rsidR="00E15602" w:rsidRPr="00E15602">
        <w:rPr>
          <w:rFonts w:ascii="Tahoma" w:hAnsi="Tahoma" w:cs="Tahoma"/>
          <w:sz w:val="20"/>
          <w:szCs w:val="17"/>
        </w:rPr>
        <w:t>: 2012-13 FPPC memo on maternity leave</w:t>
      </w:r>
    </w:p>
    <w:p w:rsidR="00E15602" w:rsidRDefault="00E15602" w:rsidP="00E15602">
      <w:pPr>
        <w:pStyle w:val="ListParagraph"/>
        <w:autoSpaceDE w:val="0"/>
        <w:autoSpaceDN w:val="0"/>
        <w:adjustRightInd w:val="0"/>
        <w:ind w:left="1860"/>
        <w:rPr>
          <w:rFonts w:ascii="Tahoma" w:hAnsi="Tahoma" w:cs="Tahoma"/>
          <w:sz w:val="20"/>
          <w:szCs w:val="17"/>
        </w:rPr>
      </w:pPr>
    </w:p>
    <w:p w:rsidR="00E15602" w:rsidRDefault="00E15602" w:rsidP="00E15602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Curriculum review: Final pl</w:t>
      </w:r>
      <w:r w:rsidR="00561D13">
        <w:rPr>
          <w:rFonts w:ascii="Tahoma" w:hAnsi="Tahoma" w:cs="Tahoma"/>
          <w:sz w:val="20"/>
          <w:szCs w:val="17"/>
        </w:rPr>
        <w:t>an for Masters in Philanthropy (</w:t>
      </w:r>
      <w:r w:rsidRPr="00E15602">
        <w:rPr>
          <w:rFonts w:ascii="Tahoma" w:hAnsi="Tahoma" w:cs="Tahoma"/>
          <w:i/>
          <w:sz w:val="20"/>
          <w:szCs w:val="17"/>
        </w:rPr>
        <w:t>NOTE: Last paper proposal!</w:t>
      </w:r>
      <w:r>
        <w:rPr>
          <w:rFonts w:ascii="Tahoma" w:hAnsi="Tahoma" w:cs="Tahoma"/>
          <w:sz w:val="20"/>
          <w:szCs w:val="17"/>
        </w:rPr>
        <w:t>)</w:t>
      </w:r>
    </w:p>
    <w:p w:rsidR="00E15602" w:rsidRDefault="00E15602" w:rsidP="00E15602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George Grant, Dean of CCPS</w:t>
      </w:r>
    </w:p>
    <w:p w:rsidR="00561D13" w:rsidRPr="007660FC" w:rsidRDefault="00CC5913" w:rsidP="007660FC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 w:rsidRPr="007660FC">
        <w:rPr>
          <w:rFonts w:ascii="Tahoma" w:hAnsi="Tahoma" w:cs="Tahoma"/>
          <w:sz w:val="20"/>
          <w:szCs w:val="17"/>
        </w:rPr>
        <w:t>See Final P</w:t>
      </w:r>
      <w:r w:rsidR="00E15602" w:rsidRPr="007660FC">
        <w:rPr>
          <w:rFonts w:ascii="Tahoma" w:hAnsi="Tahoma" w:cs="Tahoma"/>
          <w:sz w:val="20"/>
          <w:szCs w:val="17"/>
        </w:rPr>
        <w:t xml:space="preserve">lan </w:t>
      </w:r>
      <w:r w:rsidR="00DF6708">
        <w:rPr>
          <w:rFonts w:ascii="Tahoma" w:hAnsi="Tahoma" w:cs="Tahoma"/>
          <w:sz w:val="20"/>
          <w:szCs w:val="17"/>
        </w:rPr>
        <w:t xml:space="preserve">and supporting memos </w:t>
      </w:r>
      <w:r w:rsidR="00E15602" w:rsidRPr="007660FC">
        <w:rPr>
          <w:rFonts w:ascii="Tahoma" w:hAnsi="Tahoma" w:cs="Tahoma"/>
          <w:sz w:val="20"/>
          <w:szCs w:val="17"/>
        </w:rPr>
        <w:t xml:space="preserve">posted </w:t>
      </w:r>
      <w:r w:rsidR="00DF6708">
        <w:rPr>
          <w:rFonts w:ascii="Tahoma" w:hAnsi="Tahoma" w:cs="Tahoma"/>
          <w:sz w:val="20"/>
          <w:szCs w:val="17"/>
        </w:rPr>
        <w:t xml:space="preserve">on ECS/UAS </w:t>
      </w:r>
      <w:r w:rsidR="00FB63B7" w:rsidRPr="007660FC">
        <w:rPr>
          <w:rFonts w:ascii="Tahoma" w:hAnsi="Tahoma" w:cs="Tahoma"/>
          <w:i/>
          <w:sz w:val="20"/>
          <w:szCs w:val="17"/>
        </w:rPr>
        <w:t>Blackboard</w:t>
      </w:r>
      <w:r w:rsidR="00FB63B7" w:rsidRPr="007660FC">
        <w:rPr>
          <w:rFonts w:ascii="Tahoma" w:hAnsi="Tahoma" w:cs="Tahoma"/>
          <w:sz w:val="20"/>
          <w:szCs w:val="17"/>
        </w:rPr>
        <w:t xml:space="preserve"> si</w:t>
      </w:r>
      <w:r w:rsidR="00E15602" w:rsidRPr="007660FC">
        <w:rPr>
          <w:rFonts w:ascii="Tahoma" w:hAnsi="Tahoma" w:cs="Tahoma"/>
          <w:sz w:val="20"/>
          <w:szCs w:val="17"/>
        </w:rPr>
        <w:t>te</w:t>
      </w:r>
    </w:p>
    <w:p w:rsidR="00E15602" w:rsidRDefault="00E15602" w:rsidP="00E15602">
      <w:pPr>
        <w:pStyle w:val="ListParagraph"/>
        <w:autoSpaceDE w:val="0"/>
        <w:autoSpaceDN w:val="0"/>
        <w:adjustRightInd w:val="0"/>
        <w:ind w:left="2160"/>
        <w:rPr>
          <w:rFonts w:ascii="Tahoma" w:hAnsi="Tahoma" w:cs="Tahoma"/>
          <w:sz w:val="20"/>
          <w:szCs w:val="17"/>
        </w:rPr>
      </w:pPr>
    </w:p>
    <w:p w:rsidR="00E15602" w:rsidRPr="00E15602" w:rsidRDefault="00E15602" w:rsidP="00E15602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 w:rsidRPr="00E15602">
        <w:rPr>
          <w:rFonts w:ascii="Tahoma" w:hAnsi="Tahoma" w:cs="Tahoma"/>
          <w:sz w:val="20"/>
          <w:szCs w:val="17"/>
        </w:rPr>
        <w:t>Town Hall meetings on SETs</w:t>
      </w:r>
    </w:p>
    <w:p w:rsidR="00E15602" w:rsidRDefault="00E15602" w:rsidP="00E1560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 w:rsidRPr="00E15602">
        <w:rPr>
          <w:rFonts w:ascii="Tahoma" w:hAnsi="Tahoma" w:cs="Tahoma"/>
          <w:sz w:val="20"/>
          <w:szCs w:val="17"/>
        </w:rPr>
        <w:t>Attachme</w:t>
      </w:r>
      <w:r w:rsidR="00B67E0D">
        <w:rPr>
          <w:rFonts w:ascii="Tahoma" w:hAnsi="Tahoma" w:cs="Tahoma"/>
          <w:sz w:val="20"/>
          <w:szCs w:val="17"/>
        </w:rPr>
        <w:t>nt: Summary of  feedback from fall meetings</w:t>
      </w:r>
    </w:p>
    <w:p w:rsidR="00CC5913" w:rsidRDefault="00B67E0D" w:rsidP="00E1560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Discussion of meetings Jan 9-14</w:t>
      </w:r>
    </w:p>
    <w:p w:rsidR="007660FC" w:rsidRPr="00E15602" w:rsidRDefault="007660FC" w:rsidP="00E1560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Tahoma" w:hAnsi="Tahoma" w:cs="Tahoma"/>
          <w:sz w:val="20"/>
          <w:szCs w:val="17"/>
        </w:rPr>
        <w:t>Next steps</w:t>
      </w:r>
    </w:p>
    <w:p w:rsidR="00495AD1" w:rsidRPr="00C032ED" w:rsidRDefault="00E15602" w:rsidP="00E15602">
      <w:pPr>
        <w:pStyle w:val="ListParagraph"/>
        <w:autoSpaceDE w:val="0"/>
        <w:autoSpaceDN w:val="0"/>
        <w:adjustRightInd w:val="0"/>
        <w:ind w:left="1140"/>
        <w:rPr>
          <w:rFonts w:ascii="Tahoma" w:hAnsi="Tahoma" w:cs="Tahoma"/>
          <w:sz w:val="20"/>
          <w:szCs w:val="17"/>
        </w:rPr>
      </w:pPr>
      <w:r w:rsidRPr="00E15602">
        <w:rPr>
          <w:rFonts w:ascii="Tahoma" w:hAnsi="Tahoma" w:cs="Tahoma"/>
          <w:sz w:val="20"/>
          <w:szCs w:val="17"/>
        </w:rPr>
        <w:tab/>
      </w:r>
    </w:p>
    <w:p w:rsidR="00E44C5F" w:rsidRPr="00E15602" w:rsidRDefault="00E44C5F" w:rsidP="00E1560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  <w:u w:val="single"/>
        </w:rPr>
      </w:pPr>
      <w:r w:rsidRPr="00E15602">
        <w:rPr>
          <w:rFonts w:ascii="Tahoma" w:hAnsi="Tahoma" w:cs="Tahoma"/>
          <w:sz w:val="20"/>
          <w:szCs w:val="17"/>
          <w:u w:val="single"/>
        </w:rPr>
        <w:t>Open comment</w:t>
      </w:r>
    </w:p>
    <w:p w:rsidR="00DE5253" w:rsidRDefault="00DE5253" w:rsidP="00200CB7">
      <w:pPr>
        <w:autoSpaceDE w:val="0"/>
        <w:autoSpaceDN w:val="0"/>
        <w:adjustRightInd w:val="0"/>
        <w:ind w:firstLine="810"/>
        <w:rPr>
          <w:rFonts w:ascii="Tahoma" w:hAnsi="Tahoma" w:cs="Tahoma"/>
          <w:sz w:val="20"/>
          <w:szCs w:val="17"/>
        </w:rPr>
      </w:pPr>
    </w:p>
    <w:p w:rsidR="00001E30" w:rsidRPr="00370E44" w:rsidRDefault="00001E30" w:rsidP="00E1560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sz w:val="20"/>
          <w:szCs w:val="17"/>
        </w:rPr>
      </w:pPr>
      <w:r>
        <w:rPr>
          <w:rFonts w:ascii="Arial" w:hAnsi="Arial" w:cs="Arial"/>
          <w:sz w:val="20"/>
          <w:u w:val="single"/>
        </w:rPr>
        <w:t>Adjournment</w:t>
      </w:r>
    </w:p>
    <w:p w:rsidR="002F0C05" w:rsidRDefault="002F0C05" w:rsidP="00001E30">
      <w:pPr>
        <w:pStyle w:val="ListParagraph"/>
        <w:autoSpaceDE w:val="0"/>
        <w:autoSpaceDN w:val="0"/>
        <w:adjustRightInd w:val="0"/>
        <w:ind w:left="3600"/>
        <w:rPr>
          <w:b/>
          <w:sz w:val="20"/>
        </w:rPr>
      </w:pPr>
    </w:p>
    <w:p w:rsidR="00D22FD5" w:rsidRPr="00001E30" w:rsidRDefault="0032645A" w:rsidP="00001E30">
      <w:pPr>
        <w:pStyle w:val="ListParagraph"/>
        <w:autoSpaceDE w:val="0"/>
        <w:autoSpaceDN w:val="0"/>
        <w:adjustRightInd w:val="0"/>
        <w:ind w:left="3600"/>
        <w:rPr>
          <w:rFonts w:ascii="Tahoma" w:hAnsi="Tahoma" w:cs="Tahoma"/>
          <w:sz w:val="20"/>
          <w:szCs w:val="17"/>
        </w:rPr>
      </w:pPr>
      <w:r w:rsidRPr="00001E30">
        <w:rPr>
          <w:b/>
          <w:sz w:val="20"/>
        </w:rPr>
        <w:t>Pending Curriculum Proposal</w:t>
      </w:r>
      <w:r w:rsidR="00E15602">
        <w:rPr>
          <w:b/>
          <w:sz w:val="20"/>
        </w:rPr>
        <w:t>s</w:t>
      </w:r>
    </w:p>
    <w:p w:rsidR="00D22FD5" w:rsidRPr="00F30830" w:rsidRDefault="0032645A" w:rsidP="00D22FD5">
      <w:pPr>
        <w:pStyle w:val="Default"/>
        <w:jc w:val="center"/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Final Plan</w:t>
      </w:r>
      <w:r w:rsidR="00D22FD5" w:rsidRPr="00F30830">
        <w:rPr>
          <w:sz w:val="20"/>
          <w:szCs w:val="18"/>
          <w:u w:val="single"/>
        </w:rPr>
        <w:t xml:space="preserve"> – Under Standing Committee Review</w:t>
      </w:r>
    </w:p>
    <w:p w:rsidR="00D22FD5" w:rsidRDefault="00D22FD5" w:rsidP="00D22FD5">
      <w:pPr>
        <w:pStyle w:val="Default"/>
        <w:ind w:left="990"/>
        <w:rPr>
          <w:sz w:val="20"/>
          <w:szCs w:val="18"/>
        </w:rPr>
      </w:pPr>
      <w:proofErr w:type="gramStart"/>
      <w:r w:rsidRPr="00F30830">
        <w:rPr>
          <w:sz w:val="20"/>
          <w:szCs w:val="18"/>
        </w:rPr>
        <w:t>#7874 Education Doctorate in Theory and Practice in Higher Professional Education –</w:t>
      </w:r>
      <w:r w:rsidR="00AF7A5F">
        <w:rPr>
          <w:sz w:val="20"/>
          <w:szCs w:val="18"/>
        </w:rPr>
        <w:t xml:space="preserve"> Dispatched to</w:t>
      </w:r>
      <w:r>
        <w:rPr>
          <w:sz w:val="20"/>
          <w:szCs w:val="18"/>
        </w:rPr>
        <w:t xml:space="preserve"> GC</w:t>
      </w:r>
      <w:r w:rsidR="00AF7A5F">
        <w:rPr>
          <w:sz w:val="20"/>
          <w:szCs w:val="18"/>
        </w:rPr>
        <w:t>.</w:t>
      </w:r>
      <w:proofErr w:type="gramEnd"/>
      <w:r w:rsidR="00AF7A5F">
        <w:rPr>
          <w:sz w:val="20"/>
          <w:szCs w:val="18"/>
        </w:rPr>
        <w:t xml:space="preserve"> </w:t>
      </w:r>
      <w:proofErr w:type="gramStart"/>
      <w:r w:rsidR="00AF7A5F">
        <w:rPr>
          <w:sz w:val="20"/>
          <w:szCs w:val="18"/>
        </w:rPr>
        <w:t>Tabled by UCC and FSBC.</w:t>
      </w:r>
      <w:proofErr w:type="gramEnd"/>
      <w:r w:rsidR="00AF7A5F">
        <w:rPr>
          <w:sz w:val="20"/>
          <w:szCs w:val="18"/>
        </w:rPr>
        <w:t xml:space="preserve"> </w:t>
      </w:r>
    </w:p>
    <w:p w:rsidR="00E15602" w:rsidRDefault="00E15602" w:rsidP="00D22FD5">
      <w:pPr>
        <w:pStyle w:val="Default"/>
        <w:ind w:left="990"/>
        <w:rPr>
          <w:sz w:val="20"/>
          <w:szCs w:val="18"/>
        </w:rPr>
      </w:pPr>
    </w:p>
    <w:p w:rsidR="00CC5913" w:rsidRDefault="00CC5913" w:rsidP="00D22FD5">
      <w:pPr>
        <w:pStyle w:val="Default"/>
        <w:ind w:left="990"/>
        <w:rPr>
          <w:sz w:val="20"/>
          <w:szCs w:val="18"/>
        </w:rPr>
      </w:pPr>
      <w:r>
        <w:rPr>
          <w:sz w:val="20"/>
          <w:szCs w:val="18"/>
        </w:rPr>
        <w:t xml:space="preserve">#8126 Masters in Medical </w:t>
      </w:r>
      <w:proofErr w:type="spellStart"/>
      <w:r>
        <w:rPr>
          <w:sz w:val="20"/>
          <w:szCs w:val="18"/>
        </w:rPr>
        <w:t>Dosimetry</w:t>
      </w:r>
      <w:proofErr w:type="spellEnd"/>
      <w:r>
        <w:rPr>
          <w:sz w:val="20"/>
          <w:szCs w:val="18"/>
        </w:rPr>
        <w:t xml:space="preserve"> – Dispatched to FSBC, GC, UCC</w:t>
      </w:r>
    </w:p>
    <w:p w:rsidR="00CC5913" w:rsidRDefault="00CC5913" w:rsidP="00D22FD5">
      <w:pPr>
        <w:pStyle w:val="Default"/>
        <w:ind w:left="990"/>
        <w:rPr>
          <w:sz w:val="20"/>
          <w:szCs w:val="18"/>
        </w:rPr>
      </w:pPr>
    </w:p>
    <w:p w:rsidR="00E15602" w:rsidRDefault="00CC5913" w:rsidP="00D22FD5">
      <w:pPr>
        <w:pStyle w:val="Default"/>
        <w:ind w:left="990"/>
        <w:rPr>
          <w:sz w:val="20"/>
          <w:szCs w:val="18"/>
        </w:rPr>
      </w:pPr>
      <w:r>
        <w:rPr>
          <w:sz w:val="20"/>
          <w:szCs w:val="18"/>
        </w:rPr>
        <w:t>#</w:t>
      </w:r>
      <w:proofErr w:type="gramStart"/>
      <w:r>
        <w:rPr>
          <w:sz w:val="20"/>
          <w:szCs w:val="18"/>
        </w:rPr>
        <w:t>8388  B.S</w:t>
      </w:r>
      <w:proofErr w:type="gramEnd"/>
      <w:r>
        <w:rPr>
          <w:sz w:val="20"/>
          <w:szCs w:val="18"/>
        </w:rPr>
        <w:t xml:space="preserve">. in Biochemistry – Supported by FSBC, dispatched to UCC  </w:t>
      </w:r>
    </w:p>
    <w:sectPr w:rsidR="00E15602" w:rsidSect="002B2423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FB" w:rsidRDefault="002324FB">
      <w:r>
        <w:separator/>
      </w:r>
    </w:p>
  </w:endnote>
  <w:endnote w:type="continuationSeparator" w:id="0">
    <w:p w:rsidR="002324FB" w:rsidRDefault="0023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FB" w:rsidRDefault="002324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FB" w:rsidRDefault="002324FB">
    <w:pPr>
      <w:pStyle w:val="Footer"/>
      <w:tabs>
        <w:tab w:val="clear" w:pos="8640"/>
        <w:tab w:val="right" w:pos="9990"/>
      </w:tabs>
      <w:rPr>
        <w:i/>
        <w:iCs/>
        <w:sz w:val="16"/>
      </w:rPr>
    </w:pPr>
    <w:r>
      <w:rPr>
        <w:i/>
        <w:iCs/>
        <w:sz w:val="16"/>
      </w:rPr>
      <w:tab/>
    </w:r>
    <w:r>
      <w:rPr>
        <w:i/>
        <w:iCs/>
        <w:sz w:val="16"/>
      </w:rPr>
      <w:tab/>
    </w:r>
    <w:r>
      <w:rPr>
        <w:i/>
        <w:iCs/>
        <w:sz w:val="16"/>
      </w:rPr>
      <w:fldChar w:fldCharType="begin"/>
    </w:r>
    <w:r>
      <w:rPr>
        <w:i/>
        <w:iCs/>
        <w:sz w:val="16"/>
      </w:rPr>
      <w:instrText xml:space="preserve"> FILENAME </w:instrText>
    </w:r>
    <w:r>
      <w:rPr>
        <w:i/>
        <w:iCs/>
        <w:sz w:val="16"/>
      </w:rPr>
      <w:fldChar w:fldCharType="separate"/>
    </w:r>
    <w:r w:rsidR="00726279">
      <w:rPr>
        <w:i/>
        <w:iCs/>
        <w:noProof/>
        <w:sz w:val="16"/>
      </w:rPr>
      <w:t>item1.01 17 14 ECS Agenda</w:t>
    </w:r>
    <w:r>
      <w:rPr>
        <w:i/>
        <w:i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FB" w:rsidRDefault="00232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FB" w:rsidRDefault="002324FB">
      <w:r>
        <w:separator/>
      </w:r>
    </w:p>
  </w:footnote>
  <w:footnote w:type="continuationSeparator" w:id="0">
    <w:p w:rsidR="002324FB" w:rsidRDefault="00232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FB" w:rsidRDefault="002324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FB" w:rsidRDefault="002324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FB" w:rsidRDefault="002324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B06"/>
    <w:multiLevelType w:val="hybridMultilevel"/>
    <w:tmpl w:val="90E66BC0"/>
    <w:lvl w:ilvl="0" w:tplc="A7A4B2B6">
      <w:start w:val="3"/>
      <w:numFmt w:val="low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E88201E"/>
    <w:multiLevelType w:val="hybridMultilevel"/>
    <w:tmpl w:val="9C2482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BC2D98"/>
    <w:multiLevelType w:val="hybridMultilevel"/>
    <w:tmpl w:val="8626FFC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D97F73"/>
    <w:multiLevelType w:val="hybridMultilevel"/>
    <w:tmpl w:val="4F8C06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99F2EE0"/>
    <w:multiLevelType w:val="hybridMultilevel"/>
    <w:tmpl w:val="363E3A6E"/>
    <w:lvl w:ilvl="0" w:tplc="427CF1CE">
      <w:start w:val="1"/>
      <w:numFmt w:val="lowerLetter"/>
      <w:lvlText w:val="%1)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1AD05765"/>
    <w:multiLevelType w:val="hybridMultilevel"/>
    <w:tmpl w:val="1C4A9B56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685DEA"/>
    <w:multiLevelType w:val="hybridMultilevel"/>
    <w:tmpl w:val="A74A4C0E"/>
    <w:lvl w:ilvl="0" w:tplc="624C80C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3E668B6"/>
    <w:multiLevelType w:val="hybridMultilevel"/>
    <w:tmpl w:val="1B98175C"/>
    <w:lvl w:ilvl="0" w:tplc="E252F314">
      <w:start w:val="1"/>
      <w:numFmt w:val="low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28782E54"/>
    <w:multiLevelType w:val="hybridMultilevel"/>
    <w:tmpl w:val="A83697E0"/>
    <w:lvl w:ilvl="0" w:tplc="9C20DD98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CED4A24"/>
    <w:multiLevelType w:val="hybridMultilevel"/>
    <w:tmpl w:val="CF6030EA"/>
    <w:lvl w:ilvl="0" w:tplc="82B6176C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3921C30"/>
    <w:multiLevelType w:val="hybridMultilevel"/>
    <w:tmpl w:val="604CB1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C734526"/>
    <w:multiLevelType w:val="hybridMultilevel"/>
    <w:tmpl w:val="0F44ED9A"/>
    <w:lvl w:ilvl="0" w:tplc="17B4C600">
      <w:start w:val="7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60"/>
        </w:tabs>
        <w:ind w:left="18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EA751A1"/>
    <w:multiLevelType w:val="hybridMultilevel"/>
    <w:tmpl w:val="E1540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E84BD0"/>
    <w:multiLevelType w:val="hybridMultilevel"/>
    <w:tmpl w:val="1D0C99BE"/>
    <w:lvl w:ilvl="0" w:tplc="A7701D8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8337E14"/>
    <w:multiLevelType w:val="hybridMultilevel"/>
    <w:tmpl w:val="21AE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9627B"/>
    <w:multiLevelType w:val="hybridMultilevel"/>
    <w:tmpl w:val="5F8A8FCC"/>
    <w:lvl w:ilvl="0" w:tplc="A75E377E">
      <w:start w:val="2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F064FB8"/>
    <w:multiLevelType w:val="hybridMultilevel"/>
    <w:tmpl w:val="3ABCC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03D083D"/>
    <w:multiLevelType w:val="hybridMultilevel"/>
    <w:tmpl w:val="1C681756"/>
    <w:lvl w:ilvl="0" w:tplc="FC840D14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119759B"/>
    <w:multiLevelType w:val="hybridMultilevel"/>
    <w:tmpl w:val="104C8CBA"/>
    <w:lvl w:ilvl="0" w:tplc="17B4C600">
      <w:start w:val="7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60"/>
        </w:tabs>
        <w:ind w:left="18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51C126C8"/>
    <w:multiLevelType w:val="hybridMultilevel"/>
    <w:tmpl w:val="F8DEEDC8"/>
    <w:lvl w:ilvl="0" w:tplc="01187640">
      <w:start w:val="8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560260F7"/>
    <w:multiLevelType w:val="hybridMultilevel"/>
    <w:tmpl w:val="3AF64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F06C35"/>
    <w:multiLevelType w:val="hybridMultilevel"/>
    <w:tmpl w:val="DB4A63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DF54DC5"/>
    <w:multiLevelType w:val="singleLevel"/>
    <w:tmpl w:val="77AE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ECF6C59"/>
    <w:multiLevelType w:val="hybridMultilevel"/>
    <w:tmpl w:val="EEA6F0B6"/>
    <w:lvl w:ilvl="0" w:tplc="7C30D990">
      <w:start w:val="2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5ED024B0"/>
    <w:multiLevelType w:val="hybridMultilevel"/>
    <w:tmpl w:val="764E3090"/>
    <w:lvl w:ilvl="0" w:tplc="89BEBE64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1E30906"/>
    <w:multiLevelType w:val="hybridMultilevel"/>
    <w:tmpl w:val="B606B21E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67D351FB"/>
    <w:multiLevelType w:val="hybridMultilevel"/>
    <w:tmpl w:val="BBB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4B7B11"/>
    <w:multiLevelType w:val="hybridMultilevel"/>
    <w:tmpl w:val="BCE29A1A"/>
    <w:lvl w:ilvl="0" w:tplc="9B1AB40C">
      <w:start w:val="2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384FBD"/>
    <w:multiLevelType w:val="hybridMultilevel"/>
    <w:tmpl w:val="9DAA19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33206E1"/>
    <w:multiLevelType w:val="hybridMultilevel"/>
    <w:tmpl w:val="1AD478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4984B6A"/>
    <w:multiLevelType w:val="hybridMultilevel"/>
    <w:tmpl w:val="138A0EBC"/>
    <w:lvl w:ilvl="0" w:tplc="8E527C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9A2D13"/>
    <w:multiLevelType w:val="hybridMultilevel"/>
    <w:tmpl w:val="BEA09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C1346B3"/>
    <w:multiLevelType w:val="hybridMultilevel"/>
    <w:tmpl w:val="E0C0C474"/>
    <w:lvl w:ilvl="0" w:tplc="D5744888">
      <w:start w:val="2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19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27"/>
  </w:num>
  <w:num w:numId="13">
    <w:abstractNumId w:val="30"/>
  </w:num>
  <w:num w:numId="14">
    <w:abstractNumId w:val="24"/>
  </w:num>
  <w:num w:numId="15">
    <w:abstractNumId w:val="4"/>
  </w:num>
  <w:num w:numId="16">
    <w:abstractNumId w:val="18"/>
  </w:num>
  <w:num w:numId="17">
    <w:abstractNumId w:val="13"/>
  </w:num>
  <w:num w:numId="18">
    <w:abstractNumId w:val="31"/>
  </w:num>
  <w:num w:numId="19">
    <w:abstractNumId w:val="14"/>
  </w:num>
  <w:num w:numId="20">
    <w:abstractNumId w:val="20"/>
  </w:num>
  <w:num w:numId="21">
    <w:abstractNumId w:val="16"/>
  </w:num>
  <w:num w:numId="22">
    <w:abstractNumId w:val="21"/>
  </w:num>
  <w:num w:numId="23">
    <w:abstractNumId w:val="26"/>
  </w:num>
  <w:num w:numId="24">
    <w:abstractNumId w:val="10"/>
  </w:num>
  <w:num w:numId="25">
    <w:abstractNumId w:val="28"/>
  </w:num>
  <w:num w:numId="26">
    <w:abstractNumId w:val="25"/>
  </w:num>
  <w:num w:numId="27">
    <w:abstractNumId w:val="23"/>
  </w:num>
  <w:num w:numId="28">
    <w:abstractNumId w:val="15"/>
  </w:num>
  <w:num w:numId="29">
    <w:abstractNumId w:val="5"/>
  </w:num>
  <w:num w:numId="30">
    <w:abstractNumId w:val="32"/>
  </w:num>
  <w:num w:numId="31">
    <w:abstractNumId w:val="1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41"/>
    <w:rsid w:val="00001E30"/>
    <w:rsid w:val="0001614A"/>
    <w:rsid w:val="00021824"/>
    <w:rsid w:val="00035426"/>
    <w:rsid w:val="00093671"/>
    <w:rsid w:val="00096FCE"/>
    <w:rsid w:val="000B4F0A"/>
    <w:rsid w:val="000C3FD5"/>
    <w:rsid w:val="000D2EEE"/>
    <w:rsid w:val="000F73C0"/>
    <w:rsid w:val="001052D3"/>
    <w:rsid w:val="00134A61"/>
    <w:rsid w:val="001A4F8A"/>
    <w:rsid w:val="001C3785"/>
    <w:rsid w:val="001C7ED4"/>
    <w:rsid w:val="001D212E"/>
    <w:rsid w:val="00200CB7"/>
    <w:rsid w:val="00204A2A"/>
    <w:rsid w:val="00205132"/>
    <w:rsid w:val="002218AA"/>
    <w:rsid w:val="002324FB"/>
    <w:rsid w:val="0023647C"/>
    <w:rsid w:val="00243AED"/>
    <w:rsid w:val="00254701"/>
    <w:rsid w:val="002B2423"/>
    <w:rsid w:val="002D7079"/>
    <w:rsid w:val="002E79E8"/>
    <w:rsid w:val="002F0C05"/>
    <w:rsid w:val="002F141C"/>
    <w:rsid w:val="002F3B47"/>
    <w:rsid w:val="00302DB3"/>
    <w:rsid w:val="0032645A"/>
    <w:rsid w:val="003473BB"/>
    <w:rsid w:val="00352C4D"/>
    <w:rsid w:val="00364F0E"/>
    <w:rsid w:val="00370E44"/>
    <w:rsid w:val="00381DB9"/>
    <w:rsid w:val="003A3CF2"/>
    <w:rsid w:val="003A500C"/>
    <w:rsid w:val="003B667C"/>
    <w:rsid w:val="003F4A21"/>
    <w:rsid w:val="0040373D"/>
    <w:rsid w:val="00403A16"/>
    <w:rsid w:val="004051D1"/>
    <w:rsid w:val="00425752"/>
    <w:rsid w:val="00442ABE"/>
    <w:rsid w:val="00450E3A"/>
    <w:rsid w:val="00463A37"/>
    <w:rsid w:val="00463B3D"/>
    <w:rsid w:val="00495AD1"/>
    <w:rsid w:val="00495F4A"/>
    <w:rsid w:val="004B16F3"/>
    <w:rsid w:val="004F0D5C"/>
    <w:rsid w:val="004F1B8C"/>
    <w:rsid w:val="00510BE4"/>
    <w:rsid w:val="005175C5"/>
    <w:rsid w:val="0053271B"/>
    <w:rsid w:val="00534837"/>
    <w:rsid w:val="00535454"/>
    <w:rsid w:val="00537A2E"/>
    <w:rsid w:val="005567BC"/>
    <w:rsid w:val="00561D13"/>
    <w:rsid w:val="00563FF6"/>
    <w:rsid w:val="0058056F"/>
    <w:rsid w:val="00591512"/>
    <w:rsid w:val="00594859"/>
    <w:rsid w:val="005A69B6"/>
    <w:rsid w:val="005C4730"/>
    <w:rsid w:val="005C520D"/>
    <w:rsid w:val="00600D47"/>
    <w:rsid w:val="00604A89"/>
    <w:rsid w:val="00627038"/>
    <w:rsid w:val="0063774F"/>
    <w:rsid w:val="00650B5C"/>
    <w:rsid w:val="00690236"/>
    <w:rsid w:val="00697CDD"/>
    <w:rsid w:val="006E721B"/>
    <w:rsid w:val="006F660E"/>
    <w:rsid w:val="007109B4"/>
    <w:rsid w:val="00713647"/>
    <w:rsid w:val="00726279"/>
    <w:rsid w:val="00727AC3"/>
    <w:rsid w:val="007405BC"/>
    <w:rsid w:val="00743771"/>
    <w:rsid w:val="00750882"/>
    <w:rsid w:val="00752EF3"/>
    <w:rsid w:val="007660FC"/>
    <w:rsid w:val="00780340"/>
    <w:rsid w:val="00796C91"/>
    <w:rsid w:val="007A7588"/>
    <w:rsid w:val="007A7919"/>
    <w:rsid w:val="007B4688"/>
    <w:rsid w:val="007B6D8C"/>
    <w:rsid w:val="007D0AA9"/>
    <w:rsid w:val="007D4FC2"/>
    <w:rsid w:val="008073C7"/>
    <w:rsid w:val="00812105"/>
    <w:rsid w:val="00814379"/>
    <w:rsid w:val="00826224"/>
    <w:rsid w:val="0083190A"/>
    <w:rsid w:val="00835588"/>
    <w:rsid w:val="00843988"/>
    <w:rsid w:val="00854225"/>
    <w:rsid w:val="0086609B"/>
    <w:rsid w:val="008A3DE7"/>
    <w:rsid w:val="008B3AD2"/>
    <w:rsid w:val="008B3DF2"/>
    <w:rsid w:val="008C62E5"/>
    <w:rsid w:val="008C7E16"/>
    <w:rsid w:val="008D16F0"/>
    <w:rsid w:val="008E01F7"/>
    <w:rsid w:val="00914823"/>
    <w:rsid w:val="0092798B"/>
    <w:rsid w:val="00946671"/>
    <w:rsid w:val="00957E6D"/>
    <w:rsid w:val="00984E76"/>
    <w:rsid w:val="009B5ACC"/>
    <w:rsid w:val="009C5FCF"/>
    <w:rsid w:val="009D2ABB"/>
    <w:rsid w:val="009E39DF"/>
    <w:rsid w:val="009F7539"/>
    <w:rsid w:val="00A14D2F"/>
    <w:rsid w:val="00A6141D"/>
    <w:rsid w:val="00A61566"/>
    <w:rsid w:val="00A6407D"/>
    <w:rsid w:val="00A665F7"/>
    <w:rsid w:val="00A9608E"/>
    <w:rsid w:val="00AC508B"/>
    <w:rsid w:val="00AF7A5F"/>
    <w:rsid w:val="00B162A2"/>
    <w:rsid w:val="00B273EA"/>
    <w:rsid w:val="00B537C9"/>
    <w:rsid w:val="00B67E0D"/>
    <w:rsid w:val="00B9412C"/>
    <w:rsid w:val="00B97EA9"/>
    <w:rsid w:val="00BA0D32"/>
    <w:rsid w:val="00BB12FC"/>
    <w:rsid w:val="00BD4412"/>
    <w:rsid w:val="00BE20DB"/>
    <w:rsid w:val="00BF11AD"/>
    <w:rsid w:val="00BF6BA1"/>
    <w:rsid w:val="00C032ED"/>
    <w:rsid w:val="00C214D8"/>
    <w:rsid w:val="00C50F8A"/>
    <w:rsid w:val="00C56927"/>
    <w:rsid w:val="00C62B2F"/>
    <w:rsid w:val="00C72CC8"/>
    <w:rsid w:val="00C857EE"/>
    <w:rsid w:val="00CA0FF8"/>
    <w:rsid w:val="00CA7EB2"/>
    <w:rsid w:val="00CB1D92"/>
    <w:rsid w:val="00CC3D48"/>
    <w:rsid w:val="00CC5913"/>
    <w:rsid w:val="00CD3901"/>
    <w:rsid w:val="00CF2BAF"/>
    <w:rsid w:val="00CF541E"/>
    <w:rsid w:val="00D0498F"/>
    <w:rsid w:val="00D22FD5"/>
    <w:rsid w:val="00D27914"/>
    <w:rsid w:val="00D363EC"/>
    <w:rsid w:val="00D41D7B"/>
    <w:rsid w:val="00D46A6C"/>
    <w:rsid w:val="00D5165B"/>
    <w:rsid w:val="00D64C8B"/>
    <w:rsid w:val="00D652E9"/>
    <w:rsid w:val="00D73D69"/>
    <w:rsid w:val="00D76762"/>
    <w:rsid w:val="00D91968"/>
    <w:rsid w:val="00D93BF5"/>
    <w:rsid w:val="00DE5253"/>
    <w:rsid w:val="00DF172B"/>
    <w:rsid w:val="00DF1F29"/>
    <w:rsid w:val="00DF654A"/>
    <w:rsid w:val="00DF6708"/>
    <w:rsid w:val="00E02923"/>
    <w:rsid w:val="00E06322"/>
    <w:rsid w:val="00E15602"/>
    <w:rsid w:val="00E20C85"/>
    <w:rsid w:val="00E21BA3"/>
    <w:rsid w:val="00E35C41"/>
    <w:rsid w:val="00E42CBF"/>
    <w:rsid w:val="00E44C5F"/>
    <w:rsid w:val="00E574C9"/>
    <w:rsid w:val="00EA4FCF"/>
    <w:rsid w:val="00EA50F7"/>
    <w:rsid w:val="00EC6D95"/>
    <w:rsid w:val="00EE18E0"/>
    <w:rsid w:val="00F06561"/>
    <w:rsid w:val="00F27710"/>
    <w:rsid w:val="00F37536"/>
    <w:rsid w:val="00F55525"/>
    <w:rsid w:val="00F629D2"/>
    <w:rsid w:val="00F729C0"/>
    <w:rsid w:val="00F96C7C"/>
    <w:rsid w:val="00F9716B"/>
    <w:rsid w:val="00FB1BAB"/>
    <w:rsid w:val="00FB63B7"/>
    <w:rsid w:val="00FD5AC6"/>
    <w:rsid w:val="00F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23"/>
    <w:rPr>
      <w:sz w:val="24"/>
    </w:rPr>
  </w:style>
  <w:style w:type="paragraph" w:styleId="Heading1">
    <w:name w:val="heading 1"/>
    <w:basedOn w:val="Normal"/>
    <w:next w:val="Normal"/>
    <w:qFormat/>
    <w:rsid w:val="002B2423"/>
    <w:pPr>
      <w:keepNext/>
      <w:jc w:val="right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rsid w:val="002B242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B2423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B2423"/>
    <w:pPr>
      <w:keepNext/>
      <w:pBdr>
        <w:bottom w:val="single" w:sz="4" w:space="1" w:color="auto"/>
      </w:pBdr>
      <w:outlineLvl w:val="3"/>
    </w:pPr>
    <w:rPr>
      <w:rFonts w:ascii="Arial" w:hAnsi="Arial"/>
      <w:sz w:val="28"/>
      <w:u w:val="single"/>
    </w:rPr>
  </w:style>
  <w:style w:type="paragraph" w:styleId="Heading5">
    <w:name w:val="heading 5"/>
    <w:basedOn w:val="Normal"/>
    <w:next w:val="Normal"/>
    <w:qFormat/>
    <w:rsid w:val="002B2423"/>
    <w:pPr>
      <w:keepNext/>
      <w:outlineLvl w:val="4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2B2423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2B2423"/>
    <w:rPr>
      <w:sz w:val="20"/>
    </w:rPr>
  </w:style>
  <w:style w:type="paragraph" w:styleId="BodyTextIndent">
    <w:name w:val="Body Text Indent"/>
    <w:basedOn w:val="Normal"/>
    <w:semiHidden/>
    <w:rsid w:val="002B2423"/>
    <w:pPr>
      <w:ind w:left="1080" w:hanging="360"/>
    </w:pPr>
    <w:rPr>
      <w:rFonts w:ascii="Arial" w:hAnsi="Arial" w:cs="Arial"/>
    </w:rPr>
  </w:style>
  <w:style w:type="paragraph" w:styleId="Header">
    <w:name w:val="header"/>
    <w:basedOn w:val="Normal"/>
    <w:semiHidden/>
    <w:rsid w:val="002B24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B242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2B24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2C4D"/>
    <w:rPr>
      <w:b/>
      <w:bCs/>
    </w:rPr>
  </w:style>
  <w:style w:type="character" w:customStyle="1" w:styleId="Date1">
    <w:name w:val="Date1"/>
    <w:basedOn w:val="DefaultParagraphFont"/>
    <w:rsid w:val="00D64C8B"/>
  </w:style>
  <w:style w:type="paragraph" w:styleId="BalloonText">
    <w:name w:val="Balloon Text"/>
    <w:basedOn w:val="Normal"/>
    <w:link w:val="BalloonTextChar"/>
    <w:uiPriority w:val="99"/>
    <w:semiHidden/>
    <w:unhideWhenUsed/>
    <w:rsid w:val="005A6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DF2"/>
    <w:pPr>
      <w:ind w:left="720"/>
      <w:contextualSpacing/>
    </w:pPr>
  </w:style>
  <w:style w:type="paragraph" w:customStyle="1" w:styleId="Default">
    <w:name w:val="Default"/>
    <w:rsid w:val="00D22FD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23"/>
    <w:rPr>
      <w:sz w:val="24"/>
    </w:rPr>
  </w:style>
  <w:style w:type="paragraph" w:styleId="Heading1">
    <w:name w:val="heading 1"/>
    <w:basedOn w:val="Normal"/>
    <w:next w:val="Normal"/>
    <w:qFormat/>
    <w:rsid w:val="002B2423"/>
    <w:pPr>
      <w:keepNext/>
      <w:jc w:val="right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rsid w:val="002B242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B2423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B2423"/>
    <w:pPr>
      <w:keepNext/>
      <w:pBdr>
        <w:bottom w:val="single" w:sz="4" w:space="1" w:color="auto"/>
      </w:pBdr>
      <w:outlineLvl w:val="3"/>
    </w:pPr>
    <w:rPr>
      <w:rFonts w:ascii="Arial" w:hAnsi="Arial"/>
      <w:sz w:val="28"/>
      <w:u w:val="single"/>
    </w:rPr>
  </w:style>
  <w:style w:type="paragraph" w:styleId="Heading5">
    <w:name w:val="heading 5"/>
    <w:basedOn w:val="Normal"/>
    <w:next w:val="Normal"/>
    <w:qFormat/>
    <w:rsid w:val="002B2423"/>
    <w:pPr>
      <w:keepNext/>
      <w:outlineLvl w:val="4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2B2423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2B2423"/>
    <w:rPr>
      <w:sz w:val="20"/>
    </w:rPr>
  </w:style>
  <w:style w:type="paragraph" w:styleId="BodyTextIndent">
    <w:name w:val="Body Text Indent"/>
    <w:basedOn w:val="Normal"/>
    <w:semiHidden/>
    <w:rsid w:val="002B2423"/>
    <w:pPr>
      <w:ind w:left="1080" w:hanging="360"/>
    </w:pPr>
    <w:rPr>
      <w:rFonts w:ascii="Arial" w:hAnsi="Arial" w:cs="Arial"/>
    </w:rPr>
  </w:style>
  <w:style w:type="paragraph" w:styleId="Header">
    <w:name w:val="header"/>
    <w:basedOn w:val="Normal"/>
    <w:semiHidden/>
    <w:rsid w:val="002B24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B242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2B24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2C4D"/>
    <w:rPr>
      <w:b/>
      <w:bCs/>
    </w:rPr>
  </w:style>
  <w:style w:type="character" w:customStyle="1" w:styleId="Date1">
    <w:name w:val="Date1"/>
    <w:basedOn w:val="DefaultParagraphFont"/>
    <w:rsid w:val="00D64C8B"/>
  </w:style>
  <w:style w:type="paragraph" w:styleId="BalloonText">
    <w:name w:val="Balloon Text"/>
    <w:basedOn w:val="Normal"/>
    <w:link w:val="BalloonTextChar"/>
    <w:uiPriority w:val="99"/>
    <w:semiHidden/>
    <w:unhideWhenUsed/>
    <w:rsid w:val="005A6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DF2"/>
    <w:pPr>
      <w:ind w:left="720"/>
      <w:contextualSpacing/>
    </w:pPr>
  </w:style>
  <w:style w:type="paragraph" w:customStyle="1" w:styleId="Default">
    <w:name w:val="Default"/>
    <w:rsid w:val="00D22FD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Albrecht</dc:creator>
  <cp:lastModifiedBy>Karen Gipson</cp:lastModifiedBy>
  <cp:revision>6</cp:revision>
  <cp:lastPrinted>2014-01-13T12:58:00Z</cp:lastPrinted>
  <dcterms:created xsi:type="dcterms:W3CDTF">2014-01-13T12:52:00Z</dcterms:created>
  <dcterms:modified xsi:type="dcterms:W3CDTF">2014-01-13T12:58:00Z</dcterms:modified>
</cp:coreProperties>
</file>