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19" w:rsidRDefault="0028220F" w:rsidP="00B3576F">
      <w:pPr>
        <w:jc w:val="center"/>
        <w:rPr>
          <w:sz w:val="22"/>
          <w:szCs w:val="22"/>
        </w:rPr>
      </w:pPr>
      <w:r>
        <w:rPr>
          <w:sz w:val="22"/>
          <w:szCs w:val="22"/>
        </w:rPr>
        <w:t>GRADUATE ASSISTANT JOB DESCRIPTION</w:t>
      </w:r>
    </w:p>
    <w:p w:rsidR="00B3576F" w:rsidRPr="00EA0593" w:rsidRDefault="0028220F" w:rsidP="004B0B47">
      <w:pPr>
        <w:jc w:val="center"/>
        <w:rPr>
          <w:sz w:val="22"/>
          <w:szCs w:val="22"/>
        </w:rPr>
      </w:pPr>
      <w:r>
        <w:rPr>
          <w:sz w:val="22"/>
          <w:szCs w:val="22"/>
        </w:rPr>
        <w:t>McCrea/Busman</w:t>
      </w:r>
    </w:p>
    <w:p w:rsidR="00B41BB1" w:rsidRPr="00EA0593" w:rsidRDefault="00BE70E9" w:rsidP="00D13A7F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Project Description</w:t>
      </w:r>
    </w:p>
    <w:p w:rsidR="00B41BB1" w:rsidRPr="00EA0593" w:rsidRDefault="00B41BB1" w:rsidP="00B41BB1">
      <w:pPr>
        <w:rPr>
          <w:i/>
          <w:sz w:val="22"/>
          <w:szCs w:val="22"/>
        </w:rPr>
      </w:pPr>
    </w:p>
    <w:p w:rsidR="00B41BB1" w:rsidRPr="00EA0593" w:rsidRDefault="00B41BB1" w:rsidP="00863844">
      <w:pPr>
        <w:jc w:val="both"/>
        <w:rPr>
          <w:sz w:val="22"/>
          <w:szCs w:val="22"/>
        </w:rPr>
      </w:pPr>
      <w:r w:rsidRPr="00EA0593">
        <w:rPr>
          <w:sz w:val="22"/>
          <w:szCs w:val="22"/>
        </w:rPr>
        <w:t>This</w:t>
      </w:r>
      <w:r w:rsidR="0036772E">
        <w:rPr>
          <w:sz w:val="22"/>
          <w:szCs w:val="22"/>
        </w:rPr>
        <w:t xml:space="preserve"> current</w:t>
      </w:r>
      <w:r w:rsidR="004D5535">
        <w:rPr>
          <w:sz w:val="22"/>
          <w:szCs w:val="22"/>
        </w:rPr>
        <w:t xml:space="preserve"> research</w:t>
      </w:r>
      <w:r w:rsidRPr="00EA0593">
        <w:rPr>
          <w:sz w:val="22"/>
          <w:szCs w:val="22"/>
        </w:rPr>
        <w:t xml:space="preserve"> project </w:t>
      </w:r>
      <w:r w:rsidR="0036772E">
        <w:rPr>
          <w:sz w:val="22"/>
          <w:szCs w:val="22"/>
        </w:rPr>
        <w:t xml:space="preserve">is </w:t>
      </w:r>
      <w:r w:rsidR="004D5535">
        <w:rPr>
          <w:sz w:val="22"/>
          <w:szCs w:val="22"/>
        </w:rPr>
        <w:t>the latest</w:t>
      </w:r>
      <w:r w:rsidR="0036772E">
        <w:rPr>
          <w:sz w:val="22"/>
          <w:szCs w:val="22"/>
        </w:rPr>
        <w:t xml:space="preserve"> in a series of studies that </w:t>
      </w:r>
      <w:r w:rsidRPr="00EA0593">
        <w:rPr>
          <w:sz w:val="22"/>
          <w:szCs w:val="22"/>
        </w:rPr>
        <w:t>grows out of the increasingly competitive market for placing student teachers in West Michigan.</w:t>
      </w:r>
    </w:p>
    <w:p w:rsidR="00B41BB1" w:rsidRPr="00EA0593" w:rsidRDefault="00B41BB1" w:rsidP="00863844">
      <w:pPr>
        <w:jc w:val="both"/>
        <w:rPr>
          <w:sz w:val="22"/>
          <w:szCs w:val="22"/>
        </w:rPr>
      </w:pPr>
    </w:p>
    <w:p w:rsidR="00B41BB1" w:rsidRDefault="00B41BB1" w:rsidP="00863844">
      <w:pPr>
        <w:jc w:val="both"/>
        <w:rPr>
          <w:sz w:val="22"/>
          <w:szCs w:val="22"/>
        </w:rPr>
      </w:pPr>
      <w:r w:rsidRPr="00EA0593">
        <w:rPr>
          <w:sz w:val="22"/>
          <w:szCs w:val="22"/>
        </w:rPr>
        <w:t xml:space="preserve">In this competitive market for placements, it is the goal of the College of Education that all student teachers reach an optimum level of preparation.  </w:t>
      </w:r>
    </w:p>
    <w:p w:rsidR="00BE70E9" w:rsidRPr="00EA0593" w:rsidRDefault="00BE70E9" w:rsidP="00863844">
      <w:pPr>
        <w:jc w:val="both"/>
        <w:rPr>
          <w:sz w:val="22"/>
          <w:szCs w:val="22"/>
        </w:rPr>
      </w:pPr>
    </w:p>
    <w:p w:rsidR="00B41BB1" w:rsidRDefault="00B41BB1" w:rsidP="00863844">
      <w:pPr>
        <w:jc w:val="both"/>
        <w:rPr>
          <w:sz w:val="22"/>
          <w:szCs w:val="22"/>
        </w:rPr>
      </w:pPr>
      <w:r w:rsidRPr="00EA0593">
        <w:rPr>
          <w:sz w:val="22"/>
          <w:szCs w:val="22"/>
        </w:rPr>
        <w:t xml:space="preserve">This </w:t>
      </w:r>
      <w:r w:rsidR="004D5535">
        <w:rPr>
          <w:sz w:val="22"/>
          <w:szCs w:val="22"/>
        </w:rPr>
        <w:t xml:space="preserve">research </w:t>
      </w:r>
      <w:r w:rsidRPr="00EA0593">
        <w:rPr>
          <w:sz w:val="22"/>
          <w:szCs w:val="22"/>
        </w:rPr>
        <w:t>project ali</w:t>
      </w:r>
      <w:r w:rsidR="00BE70E9">
        <w:rPr>
          <w:sz w:val="22"/>
          <w:szCs w:val="22"/>
        </w:rPr>
        <w:t>gns to the InTasc Standards which support</w:t>
      </w:r>
      <w:r w:rsidRPr="00EA0593">
        <w:rPr>
          <w:sz w:val="22"/>
          <w:szCs w:val="22"/>
        </w:rPr>
        <w:t xml:space="preserve"> </w:t>
      </w:r>
      <w:r w:rsidR="00BE70E9">
        <w:rPr>
          <w:sz w:val="22"/>
          <w:szCs w:val="22"/>
        </w:rPr>
        <w:t>teacher preparation</w:t>
      </w:r>
      <w:r w:rsidRPr="00EA0593">
        <w:rPr>
          <w:sz w:val="22"/>
          <w:szCs w:val="22"/>
        </w:rPr>
        <w:t>.  Specifically this project provides a means of determining the potential effectiveness</w:t>
      </w:r>
      <w:r w:rsidR="004D5535">
        <w:rPr>
          <w:sz w:val="22"/>
          <w:szCs w:val="22"/>
        </w:rPr>
        <w:t xml:space="preserve"> of a student teacher placement. It addition, it</w:t>
      </w:r>
      <w:r w:rsidRPr="00EA0593">
        <w:rPr>
          <w:sz w:val="22"/>
          <w:szCs w:val="22"/>
        </w:rPr>
        <w:t xml:space="preserve"> will provide information on the </w:t>
      </w:r>
      <w:r w:rsidR="0028220F">
        <w:rPr>
          <w:sz w:val="22"/>
          <w:szCs w:val="22"/>
        </w:rPr>
        <w:t>variables that affect student teacher</w:t>
      </w:r>
      <w:r w:rsidR="004D5535">
        <w:rPr>
          <w:sz w:val="22"/>
          <w:szCs w:val="22"/>
        </w:rPr>
        <w:t xml:space="preserve"> placement and the effects that student teachers have on student learning in the </w:t>
      </w:r>
      <w:r w:rsidRPr="00EA0593">
        <w:rPr>
          <w:sz w:val="22"/>
          <w:szCs w:val="22"/>
        </w:rPr>
        <w:t xml:space="preserve">  </w:t>
      </w:r>
      <w:r w:rsidR="004D5535">
        <w:rPr>
          <w:sz w:val="22"/>
          <w:szCs w:val="22"/>
        </w:rPr>
        <w:t>K-12 classroom.</w:t>
      </w:r>
    </w:p>
    <w:p w:rsidR="00863844" w:rsidRDefault="00863844" w:rsidP="00863844">
      <w:pPr>
        <w:jc w:val="both"/>
        <w:rPr>
          <w:sz w:val="22"/>
          <w:szCs w:val="22"/>
        </w:rPr>
      </w:pPr>
    </w:p>
    <w:p w:rsidR="00863844" w:rsidRPr="000D4EED" w:rsidRDefault="00863844" w:rsidP="00863844">
      <w:pPr>
        <w:jc w:val="both"/>
        <w:rPr>
          <w:sz w:val="22"/>
          <w:szCs w:val="22"/>
        </w:rPr>
      </w:pPr>
      <w:r w:rsidRPr="000D4EED">
        <w:rPr>
          <w:b/>
          <w:sz w:val="22"/>
          <w:szCs w:val="22"/>
        </w:rPr>
        <w:t>Title</w:t>
      </w:r>
      <w:r w:rsidRPr="000D4EED">
        <w:rPr>
          <w:sz w:val="22"/>
          <w:szCs w:val="22"/>
        </w:rPr>
        <w:t>: Research Analyst in Teacher Education</w:t>
      </w:r>
    </w:p>
    <w:p w:rsidR="00D13A7F" w:rsidRPr="00EA0593" w:rsidRDefault="00D13A7F" w:rsidP="00B41BB1">
      <w:pPr>
        <w:rPr>
          <w:sz w:val="22"/>
          <w:szCs w:val="22"/>
        </w:rPr>
      </w:pPr>
    </w:p>
    <w:p w:rsidR="00B41BB1" w:rsidRDefault="00D13A7F" w:rsidP="00863844">
      <w:pPr>
        <w:jc w:val="both"/>
        <w:rPr>
          <w:sz w:val="22"/>
          <w:szCs w:val="22"/>
        </w:rPr>
      </w:pPr>
      <w:r w:rsidRPr="00EA0593">
        <w:rPr>
          <w:b/>
          <w:sz w:val="22"/>
          <w:szCs w:val="22"/>
        </w:rPr>
        <w:t>Terms</w:t>
      </w:r>
      <w:r w:rsidRPr="00EA0593">
        <w:rPr>
          <w:sz w:val="22"/>
          <w:szCs w:val="22"/>
        </w:rPr>
        <w:t>:  This position is full time (20 hours per w</w:t>
      </w:r>
      <w:r w:rsidR="0036772E">
        <w:rPr>
          <w:sz w:val="22"/>
          <w:szCs w:val="22"/>
        </w:rPr>
        <w:t xml:space="preserve">eek) beginning </w:t>
      </w:r>
      <w:r w:rsidR="00440E00">
        <w:rPr>
          <w:sz w:val="22"/>
          <w:szCs w:val="22"/>
        </w:rPr>
        <w:t xml:space="preserve">in </w:t>
      </w:r>
      <w:r w:rsidR="00942553">
        <w:rPr>
          <w:sz w:val="22"/>
          <w:szCs w:val="22"/>
        </w:rPr>
        <w:t>August</w:t>
      </w:r>
      <w:r w:rsidR="00440E00">
        <w:rPr>
          <w:sz w:val="22"/>
          <w:szCs w:val="22"/>
        </w:rPr>
        <w:t xml:space="preserve"> and ending in </w:t>
      </w:r>
      <w:r w:rsidR="00942553">
        <w:rPr>
          <w:sz w:val="22"/>
          <w:szCs w:val="22"/>
        </w:rPr>
        <w:t>May</w:t>
      </w:r>
      <w:r w:rsidR="0036772E">
        <w:rPr>
          <w:sz w:val="22"/>
          <w:szCs w:val="22"/>
        </w:rPr>
        <w:t>.</w:t>
      </w:r>
    </w:p>
    <w:p w:rsidR="00071818" w:rsidRPr="00EA0593" w:rsidRDefault="00071818" w:rsidP="00863844">
      <w:pPr>
        <w:jc w:val="both"/>
        <w:rPr>
          <w:sz w:val="22"/>
          <w:szCs w:val="22"/>
        </w:rPr>
      </w:pPr>
    </w:p>
    <w:p w:rsidR="00EA0593" w:rsidRPr="00EA0593" w:rsidRDefault="006F5C19" w:rsidP="00863844">
      <w:pPr>
        <w:jc w:val="both"/>
        <w:rPr>
          <w:sz w:val="22"/>
          <w:szCs w:val="22"/>
        </w:rPr>
      </w:pPr>
      <w:r w:rsidRPr="00EA0593">
        <w:rPr>
          <w:b/>
          <w:sz w:val="22"/>
          <w:szCs w:val="22"/>
        </w:rPr>
        <w:t>Position Description</w:t>
      </w:r>
      <w:r w:rsidR="001341DE" w:rsidRPr="00EA0593">
        <w:rPr>
          <w:sz w:val="22"/>
          <w:szCs w:val="22"/>
        </w:rPr>
        <w:t xml:space="preserve">:  </w:t>
      </w:r>
      <w:r w:rsidR="002E75A3">
        <w:rPr>
          <w:sz w:val="22"/>
          <w:szCs w:val="22"/>
        </w:rPr>
        <w:t>The major responsibilities</w:t>
      </w:r>
      <w:r w:rsidR="00D74117" w:rsidRPr="00EA0593">
        <w:rPr>
          <w:sz w:val="22"/>
          <w:szCs w:val="22"/>
        </w:rPr>
        <w:t xml:space="preserve"> of the position will involve </w:t>
      </w:r>
      <w:r w:rsidR="00EA0593" w:rsidRPr="00EA0593">
        <w:rPr>
          <w:sz w:val="22"/>
          <w:szCs w:val="22"/>
        </w:rPr>
        <w:t xml:space="preserve">all aspects of the </w:t>
      </w:r>
      <w:r w:rsidR="004D5535">
        <w:rPr>
          <w:sz w:val="22"/>
          <w:szCs w:val="22"/>
        </w:rPr>
        <w:t xml:space="preserve">student teacher </w:t>
      </w:r>
      <w:r w:rsidR="00EA0593" w:rsidRPr="00EA0593">
        <w:rPr>
          <w:sz w:val="22"/>
          <w:szCs w:val="22"/>
        </w:rPr>
        <w:t xml:space="preserve">placement research project including, but not limited to, </w:t>
      </w:r>
      <w:r w:rsidR="002E75A3">
        <w:rPr>
          <w:sz w:val="22"/>
          <w:szCs w:val="22"/>
        </w:rPr>
        <w:t xml:space="preserve">data analysis and interpretation, </w:t>
      </w:r>
      <w:r w:rsidR="00D74117" w:rsidRPr="00EA0593">
        <w:rPr>
          <w:sz w:val="22"/>
          <w:szCs w:val="22"/>
        </w:rPr>
        <w:t>conducting a literature review</w:t>
      </w:r>
      <w:r w:rsidR="002E75A3">
        <w:rPr>
          <w:sz w:val="22"/>
          <w:szCs w:val="22"/>
        </w:rPr>
        <w:t>; helping to develop future studies</w:t>
      </w:r>
      <w:r w:rsidR="0016781B" w:rsidRPr="00EA0593">
        <w:rPr>
          <w:sz w:val="22"/>
          <w:szCs w:val="22"/>
        </w:rPr>
        <w:t>; i</w:t>
      </w:r>
      <w:r w:rsidR="002E75A3">
        <w:rPr>
          <w:sz w:val="22"/>
          <w:szCs w:val="22"/>
        </w:rPr>
        <w:t>mplementation of future studies</w:t>
      </w:r>
      <w:r w:rsidR="0016781B" w:rsidRPr="00EA0593">
        <w:rPr>
          <w:sz w:val="22"/>
          <w:szCs w:val="22"/>
        </w:rPr>
        <w:t xml:space="preserve"> </w:t>
      </w:r>
      <w:r w:rsidR="00D74117" w:rsidRPr="00EA0593">
        <w:rPr>
          <w:sz w:val="22"/>
          <w:szCs w:val="22"/>
        </w:rPr>
        <w:t xml:space="preserve">and developing recommendations for the College of Education. </w:t>
      </w:r>
      <w:r w:rsidR="00BA6267" w:rsidRPr="00EA0593">
        <w:rPr>
          <w:sz w:val="22"/>
          <w:szCs w:val="22"/>
        </w:rPr>
        <w:t xml:space="preserve">In addition, the graduate assistant will be involved in </w:t>
      </w:r>
      <w:r w:rsidR="0016781B" w:rsidRPr="00EA0593">
        <w:rPr>
          <w:sz w:val="22"/>
          <w:szCs w:val="22"/>
        </w:rPr>
        <w:t>submission of results for publication</w:t>
      </w:r>
      <w:r w:rsidR="002E75A3">
        <w:rPr>
          <w:sz w:val="22"/>
          <w:szCs w:val="22"/>
        </w:rPr>
        <w:t xml:space="preserve"> in </w:t>
      </w:r>
      <w:r w:rsidR="00BA6267" w:rsidRPr="00EA0593">
        <w:rPr>
          <w:sz w:val="22"/>
          <w:szCs w:val="22"/>
        </w:rPr>
        <w:t>peer reviewed journal</w:t>
      </w:r>
      <w:r w:rsidR="002E75A3">
        <w:rPr>
          <w:sz w:val="22"/>
          <w:szCs w:val="22"/>
        </w:rPr>
        <w:t>s</w:t>
      </w:r>
      <w:r w:rsidR="00BA6267" w:rsidRPr="00EA0593">
        <w:rPr>
          <w:sz w:val="22"/>
          <w:szCs w:val="22"/>
        </w:rPr>
        <w:t xml:space="preserve">.  </w:t>
      </w:r>
    </w:p>
    <w:p w:rsidR="00D74117" w:rsidRPr="00EA0593" w:rsidRDefault="00D74117" w:rsidP="00B3576F">
      <w:pPr>
        <w:rPr>
          <w:sz w:val="22"/>
          <w:szCs w:val="22"/>
        </w:rPr>
      </w:pPr>
    </w:p>
    <w:p w:rsidR="001341DE" w:rsidRPr="00EA0593" w:rsidRDefault="001341DE" w:rsidP="00B3576F">
      <w:pPr>
        <w:rPr>
          <w:sz w:val="22"/>
          <w:szCs w:val="22"/>
        </w:rPr>
      </w:pPr>
    </w:p>
    <w:p w:rsidR="001341DE" w:rsidRPr="00EA0593" w:rsidRDefault="001341DE" w:rsidP="00863844">
      <w:pPr>
        <w:jc w:val="both"/>
        <w:rPr>
          <w:sz w:val="22"/>
          <w:szCs w:val="22"/>
        </w:rPr>
      </w:pPr>
      <w:r w:rsidRPr="00EA0593">
        <w:rPr>
          <w:b/>
          <w:sz w:val="22"/>
          <w:szCs w:val="22"/>
        </w:rPr>
        <w:t>Qualifications</w:t>
      </w:r>
      <w:r w:rsidRPr="00EA0593">
        <w:rPr>
          <w:sz w:val="22"/>
          <w:szCs w:val="22"/>
        </w:rPr>
        <w:t>:  Must be enrolled</w:t>
      </w:r>
      <w:r w:rsidR="00BA6267" w:rsidRPr="00EA0593">
        <w:rPr>
          <w:sz w:val="22"/>
          <w:szCs w:val="22"/>
        </w:rPr>
        <w:t xml:space="preserve"> in a graduate program at GVSU for a minimum of nine credit hours per semester.  Preference will be given to applicants enrolled in the </w:t>
      </w:r>
      <w:smartTag w:uri="urn:schemas-microsoft-com:office:smarttags" w:element="place">
        <w:smartTag w:uri="urn:schemas-microsoft-com:office:smarttags" w:element="PlaceType">
          <w:r w:rsidR="00BA6267" w:rsidRPr="00EA0593">
            <w:rPr>
              <w:sz w:val="22"/>
              <w:szCs w:val="22"/>
            </w:rPr>
            <w:t>College</w:t>
          </w:r>
        </w:smartTag>
        <w:r w:rsidR="00BA6267" w:rsidRPr="00EA0593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="00BA6267" w:rsidRPr="00EA0593">
            <w:rPr>
              <w:sz w:val="22"/>
              <w:szCs w:val="22"/>
            </w:rPr>
            <w:t>Education</w:t>
          </w:r>
        </w:smartTag>
      </w:smartTag>
      <w:r w:rsidR="00BA6267" w:rsidRPr="00EA0593">
        <w:rPr>
          <w:sz w:val="22"/>
          <w:szCs w:val="22"/>
        </w:rPr>
        <w:t xml:space="preserve"> with a background in statistical design and analysis.</w:t>
      </w:r>
      <w:r w:rsidR="00C7399A" w:rsidRPr="00EA0593">
        <w:rPr>
          <w:sz w:val="22"/>
          <w:szCs w:val="22"/>
        </w:rPr>
        <w:t xml:space="preserve">  However graduate students from other programs will be strongly considered if they have the appropriate skills and qualifications</w:t>
      </w:r>
      <w:r w:rsidR="000D4EED">
        <w:rPr>
          <w:sz w:val="22"/>
          <w:szCs w:val="22"/>
        </w:rPr>
        <w:t>.</w:t>
      </w:r>
      <w:r w:rsidR="00863844">
        <w:rPr>
          <w:sz w:val="22"/>
          <w:szCs w:val="22"/>
        </w:rPr>
        <w:t xml:space="preserve"> </w:t>
      </w:r>
      <w:r w:rsidR="00BA6267" w:rsidRPr="00EA0593">
        <w:rPr>
          <w:sz w:val="22"/>
          <w:szCs w:val="22"/>
        </w:rPr>
        <w:t>Computer proficiency and writing skills are expected.  The ability to organize work time, manage projects, and work effectively in a team environment is essential.</w:t>
      </w:r>
      <w:r w:rsidR="00AB525E">
        <w:rPr>
          <w:sz w:val="22"/>
          <w:szCs w:val="22"/>
        </w:rPr>
        <w:t xml:space="preserve"> </w:t>
      </w:r>
      <w:r w:rsidR="000D4EED" w:rsidRPr="000D4EED">
        <w:rPr>
          <w:b/>
          <w:sz w:val="22"/>
          <w:szCs w:val="22"/>
          <w:u w:val="single"/>
        </w:rPr>
        <w:t>The</w:t>
      </w:r>
      <w:r w:rsidR="00863844" w:rsidRPr="000D4EED">
        <w:rPr>
          <w:b/>
          <w:sz w:val="22"/>
          <w:szCs w:val="22"/>
          <w:u w:val="single"/>
        </w:rPr>
        <w:t xml:space="preserve"> graduate s</w:t>
      </w:r>
      <w:r w:rsidR="00AB525E" w:rsidRPr="000D4EED">
        <w:rPr>
          <w:b/>
          <w:sz w:val="22"/>
          <w:szCs w:val="22"/>
          <w:u w:val="single"/>
        </w:rPr>
        <w:t>tudent MUST be able to spend 20 hours per week on site in the</w:t>
      </w:r>
      <w:r w:rsidR="00AB525E" w:rsidRPr="00205EBC">
        <w:rPr>
          <w:b/>
          <w:sz w:val="22"/>
          <w:szCs w:val="22"/>
          <w:u w:val="single"/>
        </w:rPr>
        <w:t xml:space="preserve"> </w:t>
      </w:r>
      <w:r w:rsidR="00202831">
        <w:rPr>
          <w:b/>
          <w:sz w:val="22"/>
          <w:szCs w:val="22"/>
          <w:u w:val="single"/>
        </w:rPr>
        <w:t>Teacher Preparation Offices.</w:t>
      </w:r>
    </w:p>
    <w:p w:rsidR="00BA6267" w:rsidRPr="00EA0593" w:rsidRDefault="00BA6267" w:rsidP="00863844">
      <w:pPr>
        <w:jc w:val="both"/>
        <w:rPr>
          <w:sz w:val="22"/>
          <w:szCs w:val="22"/>
        </w:rPr>
      </w:pPr>
    </w:p>
    <w:p w:rsidR="00BA6267" w:rsidRPr="00EA0593" w:rsidRDefault="00BA6267" w:rsidP="00863844">
      <w:pPr>
        <w:jc w:val="both"/>
        <w:rPr>
          <w:sz w:val="22"/>
          <w:szCs w:val="22"/>
        </w:rPr>
      </w:pPr>
      <w:r w:rsidRPr="00EA0593">
        <w:rPr>
          <w:b/>
          <w:sz w:val="22"/>
          <w:szCs w:val="22"/>
        </w:rPr>
        <w:t>Work Station</w:t>
      </w:r>
      <w:r w:rsidRPr="00EA0593">
        <w:rPr>
          <w:sz w:val="22"/>
          <w:szCs w:val="22"/>
        </w:rPr>
        <w:t xml:space="preserve">:  </w:t>
      </w:r>
      <w:r w:rsidR="00C7399A" w:rsidRPr="00EA0593">
        <w:rPr>
          <w:sz w:val="22"/>
          <w:szCs w:val="22"/>
        </w:rPr>
        <w:t xml:space="preserve">An equipped work station will be provided in </w:t>
      </w:r>
      <w:r w:rsidR="00202831">
        <w:rPr>
          <w:sz w:val="22"/>
          <w:szCs w:val="22"/>
        </w:rPr>
        <w:t>the Teacher Preparation Offices on the 3</w:t>
      </w:r>
      <w:r w:rsidR="00202831" w:rsidRPr="00202831">
        <w:rPr>
          <w:sz w:val="22"/>
          <w:szCs w:val="22"/>
          <w:vertAlign w:val="superscript"/>
        </w:rPr>
        <w:t>rd</w:t>
      </w:r>
      <w:r w:rsidR="00202831">
        <w:rPr>
          <w:sz w:val="22"/>
          <w:szCs w:val="22"/>
        </w:rPr>
        <w:t xml:space="preserve"> floor of the </w:t>
      </w:r>
      <w:r w:rsidR="000D4EED">
        <w:rPr>
          <w:sz w:val="22"/>
          <w:szCs w:val="22"/>
        </w:rPr>
        <w:t>D</w:t>
      </w:r>
      <w:r w:rsidR="00B21575">
        <w:rPr>
          <w:sz w:val="22"/>
          <w:szCs w:val="22"/>
        </w:rPr>
        <w:t>eV</w:t>
      </w:r>
      <w:r w:rsidR="000D4EED">
        <w:rPr>
          <w:sz w:val="22"/>
          <w:szCs w:val="22"/>
        </w:rPr>
        <w:t>os</w:t>
      </w:r>
      <w:r w:rsidR="00202831">
        <w:rPr>
          <w:sz w:val="22"/>
          <w:szCs w:val="22"/>
        </w:rPr>
        <w:t xml:space="preserve"> Center</w:t>
      </w:r>
      <w:r w:rsidR="00C7399A" w:rsidRPr="00EA0593">
        <w:rPr>
          <w:sz w:val="22"/>
          <w:szCs w:val="22"/>
        </w:rPr>
        <w:t>.  In addition, t</w:t>
      </w:r>
      <w:r w:rsidRPr="00EA0593">
        <w:rPr>
          <w:sz w:val="22"/>
          <w:szCs w:val="22"/>
        </w:rPr>
        <w:t xml:space="preserve">he graduate assistant will work in a variety of settings that include faculty </w:t>
      </w:r>
      <w:r w:rsidR="009D6696" w:rsidRPr="00EA0593">
        <w:rPr>
          <w:sz w:val="22"/>
          <w:szCs w:val="22"/>
        </w:rPr>
        <w:t xml:space="preserve">offices; the university library; </w:t>
      </w:r>
      <w:r w:rsidR="00202831">
        <w:rPr>
          <w:sz w:val="22"/>
          <w:szCs w:val="22"/>
        </w:rPr>
        <w:t>and in their</w:t>
      </w:r>
      <w:r w:rsidR="009D6696" w:rsidRPr="00EA0593">
        <w:rPr>
          <w:sz w:val="22"/>
          <w:szCs w:val="22"/>
        </w:rPr>
        <w:t xml:space="preserve"> own home.  </w:t>
      </w:r>
    </w:p>
    <w:p w:rsidR="009D6696" w:rsidRPr="00EA0593" w:rsidRDefault="009D6696" w:rsidP="00863844">
      <w:pPr>
        <w:jc w:val="both"/>
        <w:rPr>
          <w:sz w:val="22"/>
          <w:szCs w:val="22"/>
        </w:rPr>
      </w:pPr>
    </w:p>
    <w:p w:rsidR="00661AB4" w:rsidRDefault="009D6696" w:rsidP="00863844">
      <w:pPr>
        <w:jc w:val="both"/>
        <w:rPr>
          <w:sz w:val="22"/>
          <w:szCs w:val="22"/>
        </w:rPr>
      </w:pPr>
      <w:r w:rsidRPr="00EA0593">
        <w:rPr>
          <w:b/>
          <w:sz w:val="22"/>
          <w:szCs w:val="22"/>
        </w:rPr>
        <w:t>Orientation and Supervision</w:t>
      </w:r>
      <w:r w:rsidRPr="00EA0593">
        <w:rPr>
          <w:sz w:val="22"/>
          <w:szCs w:val="22"/>
        </w:rPr>
        <w:t>:  Dr.</w:t>
      </w:r>
      <w:r w:rsidR="00AF2524">
        <w:rPr>
          <w:sz w:val="22"/>
          <w:szCs w:val="22"/>
        </w:rPr>
        <w:t>’s Linda McCrea and</w:t>
      </w:r>
      <w:r w:rsidRPr="00EA0593">
        <w:rPr>
          <w:sz w:val="22"/>
          <w:szCs w:val="22"/>
        </w:rPr>
        <w:t xml:space="preserve"> Douglas Busman will orient and supervise the graduate assistant.  In addition, the COE will explain payroll forms and procedures.  </w:t>
      </w:r>
      <w:r w:rsidR="00AF2524">
        <w:rPr>
          <w:sz w:val="22"/>
          <w:szCs w:val="22"/>
        </w:rPr>
        <w:t xml:space="preserve">Either </w:t>
      </w:r>
      <w:r w:rsidRPr="00EA0593">
        <w:rPr>
          <w:sz w:val="22"/>
          <w:szCs w:val="22"/>
        </w:rPr>
        <w:t>Dr. Busman</w:t>
      </w:r>
      <w:r w:rsidR="00AF2524">
        <w:rPr>
          <w:sz w:val="22"/>
          <w:szCs w:val="22"/>
        </w:rPr>
        <w:t xml:space="preserve"> or Dr. McCrea </w:t>
      </w:r>
      <w:r w:rsidRPr="00EA0593">
        <w:rPr>
          <w:sz w:val="22"/>
          <w:szCs w:val="22"/>
        </w:rPr>
        <w:t>will meet with the graduate assista</w:t>
      </w:r>
      <w:r w:rsidR="00647A55">
        <w:rPr>
          <w:sz w:val="22"/>
          <w:szCs w:val="22"/>
        </w:rPr>
        <w:t xml:space="preserve">nt each week to receive weekly updates on </w:t>
      </w:r>
      <w:r w:rsidRPr="00EA0593">
        <w:rPr>
          <w:sz w:val="22"/>
          <w:szCs w:val="22"/>
        </w:rPr>
        <w:t xml:space="preserve">activities and to offer guidance. </w:t>
      </w:r>
    </w:p>
    <w:p w:rsidR="009D6696" w:rsidRPr="00EA0593" w:rsidRDefault="009D6696" w:rsidP="00B3576F">
      <w:pPr>
        <w:rPr>
          <w:sz w:val="22"/>
          <w:szCs w:val="22"/>
        </w:rPr>
      </w:pPr>
      <w:r w:rsidRPr="00EA0593">
        <w:rPr>
          <w:sz w:val="22"/>
          <w:szCs w:val="22"/>
        </w:rPr>
        <w:t xml:space="preserve"> </w:t>
      </w:r>
    </w:p>
    <w:p w:rsidR="006F5C19" w:rsidRPr="00EA0593" w:rsidRDefault="006F5C19" w:rsidP="00B3576F">
      <w:pPr>
        <w:rPr>
          <w:b/>
          <w:sz w:val="22"/>
          <w:szCs w:val="22"/>
        </w:rPr>
      </w:pPr>
      <w:r w:rsidRPr="00EA0593">
        <w:rPr>
          <w:b/>
          <w:sz w:val="22"/>
          <w:szCs w:val="22"/>
        </w:rPr>
        <w:t>Renewal</w:t>
      </w:r>
    </w:p>
    <w:p w:rsidR="006F5C19" w:rsidRPr="00EA0593" w:rsidRDefault="006F5C19" w:rsidP="00B3576F">
      <w:pPr>
        <w:rPr>
          <w:sz w:val="22"/>
          <w:szCs w:val="22"/>
        </w:rPr>
      </w:pPr>
      <w:r w:rsidRPr="00EA0593">
        <w:rPr>
          <w:sz w:val="22"/>
          <w:szCs w:val="22"/>
        </w:rPr>
        <w:t>This position is non-renewable and involves the non-recurring special project described above.</w:t>
      </w:r>
    </w:p>
    <w:p w:rsidR="006F5C19" w:rsidRPr="00EA0593" w:rsidRDefault="006F5C19" w:rsidP="00B3576F">
      <w:pPr>
        <w:rPr>
          <w:sz w:val="22"/>
          <w:szCs w:val="22"/>
        </w:rPr>
      </w:pPr>
    </w:p>
    <w:p w:rsidR="00205EBC" w:rsidRPr="000D4EED" w:rsidRDefault="00205EBC" w:rsidP="00205EBC">
      <w:pPr>
        <w:rPr>
          <w:b/>
          <w:sz w:val="22"/>
          <w:szCs w:val="22"/>
        </w:rPr>
      </w:pPr>
      <w:r w:rsidRPr="000D4EED">
        <w:rPr>
          <w:b/>
          <w:bCs/>
          <w:sz w:val="22"/>
          <w:szCs w:val="22"/>
        </w:rPr>
        <w:t>Essential Job Functions</w:t>
      </w:r>
    </w:p>
    <w:p w:rsidR="00205EBC" w:rsidRPr="000D4EED" w:rsidRDefault="00205EBC" w:rsidP="00205EBC">
      <w:pPr>
        <w:numPr>
          <w:ilvl w:val="0"/>
          <w:numId w:val="1"/>
        </w:numPr>
        <w:rPr>
          <w:sz w:val="22"/>
          <w:szCs w:val="22"/>
        </w:rPr>
      </w:pPr>
      <w:r w:rsidRPr="000D4EED">
        <w:rPr>
          <w:sz w:val="22"/>
          <w:szCs w:val="22"/>
        </w:rPr>
        <w:t>Present a positive and professional image, that expresses the College</w:t>
      </w:r>
      <w:r w:rsidR="00AF259E" w:rsidRPr="000D4EED">
        <w:rPr>
          <w:sz w:val="22"/>
          <w:szCs w:val="22"/>
        </w:rPr>
        <w:t xml:space="preserve"> of Education</w:t>
      </w:r>
      <w:r w:rsidRPr="000D4EED">
        <w:rPr>
          <w:sz w:val="22"/>
          <w:szCs w:val="22"/>
        </w:rPr>
        <w:t>’s mission, vision, values, and ends to the community, our students, visitors, and colleagues.</w:t>
      </w:r>
    </w:p>
    <w:p w:rsidR="00AF259E" w:rsidRPr="000D4EED" w:rsidRDefault="00AF259E" w:rsidP="00205EBC">
      <w:pPr>
        <w:numPr>
          <w:ilvl w:val="0"/>
          <w:numId w:val="1"/>
        </w:numPr>
        <w:rPr>
          <w:sz w:val="22"/>
          <w:szCs w:val="22"/>
        </w:rPr>
      </w:pPr>
      <w:r w:rsidRPr="000D4EED">
        <w:rPr>
          <w:sz w:val="22"/>
          <w:szCs w:val="22"/>
        </w:rPr>
        <w:t>Be familiar with research methods and designs such as qualitative, quantitative, surveying, interviewing, and textual coding.</w:t>
      </w:r>
    </w:p>
    <w:p w:rsidR="00AF259E" w:rsidRPr="000D4EED" w:rsidRDefault="00AF259E" w:rsidP="00AF259E">
      <w:pPr>
        <w:numPr>
          <w:ilvl w:val="0"/>
          <w:numId w:val="1"/>
        </w:numPr>
        <w:rPr>
          <w:sz w:val="22"/>
          <w:szCs w:val="22"/>
        </w:rPr>
      </w:pPr>
      <w:r w:rsidRPr="000D4EED">
        <w:rPr>
          <w:sz w:val="22"/>
          <w:szCs w:val="22"/>
        </w:rPr>
        <w:t xml:space="preserve">Have statistical </w:t>
      </w:r>
      <w:r w:rsidR="00661AB4" w:rsidRPr="000D4EED">
        <w:rPr>
          <w:sz w:val="22"/>
          <w:szCs w:val="22"/>
        </w:rPr>
        <w:t>competencies</w:t>
      </w:r>
      <w:r w:rsidRPr="000D4EED">
        <w:rPr>
          <w:sz w:val="22"/>
          <w:szCs w:val="22"/>
        </w:rPr>
        <w:t xml:space="preserve"> in relation to educational research and collaborate when necessary with the Statistical Consulting Center located </w:t>
      </w:r>
      <w:r w:rsidR="00661AB4" w:rsidRPr="000D4EED">
        <w:rPr>
          <w:sz w:val="22"/>
          <w:szCs w:val="22"/>
        </w:rPr>
        <w:t>at MAK</w:t>
      </w:r>
      <w:r w:rsidRPr="000D4EED">
        <w:rPr>
          <w:sz w:val="22"/>
          <w:szCs w:val="22"/>
        </w:rPr>
        <w:t>: A-1-178.</w:t>
      </w:r>
    </w:p>
    <w:p w:rsidR="00205EBC" w:rsidRPr="000D4EED" w:rsidRDefault="00BE2679" w:rsidP="000D4C75">
      <w:pPr>
        <w:numPr>
          <w:ilvl w:val="0"/>
          <w:numId w:val="1"/>
        </w:numPr>
        <w:rPr>
          <w:sz w:val="22"/>
          <w:szCs w:val="22"/>
        </w:rPr>
      </w:pPr>
      <w:r w:rsidRPr="000D4EED">
        <w:rPr>
          <w:sz w:val="22"/>
          <w:szCs w:val="22"/>
        </w:rPr>
        <w:t>Accuracy, intuitiveness, and confidentiality for research material.</w:t>
      </w:r>
    </w:p>
    <w:p w:rsidR="00205EBC" w:rsidRPr="000D4EED" w:rsidRDefault="000D4C75" w:rsidP="00205EBC">
      <w:pPr>
        <w:numPr>
          <w:ilvl w:val="0"/>
          <w:numId w:val="2"/>
        </w:numPr>
        <w:rPr>
          <w:sz w:val="22"/>
          <w:szCs w:val="22"/>
        </w:rPr>
      </w:pPr>
      <w:r w:rsidRPr="000D4EED">
        <w:rPr>
          <w:sz w:val="22"/>
          <w:szCs w:val="22"/>
        </w:rPr>
        <w:t>Regularly checking</w:t>
      </w:r>
      <w:r w:rsidR="00205EBC" w:rsidRPr="000D4EED">
        <w:rPr>
          <w:sz w:val="22"/>
          <w:szCs w:val="22"/>
        </w:rPr>
        <w:t xml:space="preserve"> voicemail, email, and telephone</w:t>
      </w:r>
      <w:r w:rsidR="00BE2679" w:rsidRPr="000D4EED">
        <w:rPr>
          <w:sz w:val="22"/>
          <w:szCs w:val="22"/>
        </w:rPr>
        <w:t xml:space="preserve"> </w:t>
      </w:r>
      <w:r w:rsidRPr="000D4EED">
        <w:rPr>
          <w:sz w:val="22"/>
          <w:szCs w:val="22"/>
        </w:rPr>
        <w:t>for work functions.</w:t>
      </w:r>
      <w:r w:rsidR="00BE2679" w:rsidRPr="000D4EED">
        <w:rPr>
          <w:sz w:val="22"/>
          <w:szCs w:val="22"/>
        </w:rPr>
        <w:t xml:space="preserve"> </w:t>
      </w:r>
    </w:p>
    <w:p w:rsidR="00205EBC" w:rsidRPr="000D4EED" w:rsidRDefault="00661AB4" w:rsidP="00205EBC">
      <w:pPr>
        <w:numPr>
          <w:ilvl w:val="0"/>
          <w:numId w:val="2"/>
        </w:numPr>
        <w:rPr>
          <w:sz w:val="22"/>
          <w:szCs w:val="22"/>
        </w:rPr>
      </w:pPr>
      <w:r w:rsidRPr="000D4EED">
        <w:rPr>
          <w:sz w:val="22"/>
          <w:szCs w:val="22"/>
        </w:rPr>
        <w:t>Participat</w:t>
      </w:r>
      <w:r w:rsidR="000D4C75" w:rsidRPr="000D4EED">
        <w:rPr>
          <w:sz w:val="22"/>
          <w:szCs w:val="22"/>
        </w:rPr>
        <w:t>ion in core College of Education colloquiums, such as the monthly General Assembly meeting.</w:t>
      </w:r>
    </w:p>
    <w:p w:rsidR="00205EBC" w:rsidRPr="000D4EED" w:rsidRDefault="00205EBC" w:rsidP="00205EBC">
      <w:pPr>
        <w:numPr>
          <w:ilvl w:val="0"/>
          <w:numId w:val="2"/>
        </w:numPr>
        <w:rPr>
          <w:sz w:val="22"/>
          <w:szCs w:val="22"/>
        </w:rPr>
      </w:pPr>
      <w:r w:rsidRPr="000D4EED">
        <w:rPr>
          <w:sz w:val="22"/>
          <w:szCs w:val="22"/>
        </w:rPr>
        <w:t>Prioritize work effectively to ensure that tasks are completed within assigned deadline</w:t>
      </w:r>
      <w:r w:rsidR="00987C88" w:rsidRPr="000D4EED">
        <w:rPr>
          <w:sz w:val="22"/>
          <w:szCs w:val="22"/>
        </w:rPr>
        <w:t>s</w:t>
      </w:r>
      <w:r w:rsidRPr="000D4EED">
        <w:rPr>
          <w:sz w:val="22"/>
          <w:szCs w:val="22"/>
        </w:rPr>
        <w:t>.</w:t>
      </w:r>
    </w:p>
    <w:p w:rsidR="00AF259E" w:rsidRPr="000D4EED" w:rsidRDefault="00AF259E" w:rsidP="00BE2679">
      <w:pPr>
        <w:rPr>
          <w:sz w:val="22"/>
          <w:szCs w:val="22"/>
        </w:rPr>
      </w:pPr>
    </w:p>
    <w:p w:rsidR="00205EBC" w:rsidRPr="001205BE" w:rsidRDefault="001205BE" w:rsidP="00205EBC">
      <w:pPr>
        <w:rPr>
          <w:b/>
          <w:bCs/>
          <w:sz w:val="22"/>
          <w:szCs w:val="22"/>
        </w:rPr>
      </w:pPr>
      <w:bookmarkStart w:id="0" w:name="_GoBack"/>
      <w:bookmarkEnd w:id="0"/>
      <w:r w:rsidRPr="001205BE">
        <w:rPr>
          <w:b/>
          <w:bCs/>
          <w:sz w:val="22"/>
          <w:szCs w:val="22"/>
        </w:rPr>
        <w:t>Job Specifications</w:t>
      </w:r>
      <w:r w:rsidR="00205EBC" w:rsidRPr="001205BE">
        <w:rPr>
          <w:b/>
          <w:bCs/>
          <w:sz w:val="22"/>
          <w:szCs w:val="22"/>
        </w:rPr>
        <w:t>:</w:t>
      </w:r>
    </w:p>
    <w:p w:rsidR="00002F75" w:rsidRPr="000D4EED" w:rsidRDefault="00002F75" w:rsidP="00205EBC">
      <w:pPr>
        <w:rPr>
          <w:sz w:val="22"/>
          <w:szCs w:val="22"/>
        </w:rPr>
      </w:pPr>
    </w:p>
    <w:p w:rsidR="00205EBC" w:rsidRPr="000D4EED" w:rsidRDefault="00205EBC" w:rsidP="00205EBC">
      <w:pPr>
        <w:rPr>
          <w:sz w:val="22"/>
          <w:szCs w:val="22"/>
        </w:rPr>
      </w:pPr>
      <w:r w:rsidRPr="000D4EED">
        <w:rPr>
          <w:bCs/>
          <w:sz w:val="22"/>
          <w:szCs w:val="22"/>
          <w:u w:val="single"/>
        </w:rPr>
        <w:t>Education</w:t>
      </w:r>
    </w:p>
    <w:p w:rsidR="00205EBC" w:rsidRPr="000D4EED" w:rsidRDefault="00863844" w:rsidP="00205EBC">
      <w:pPr>
        <w:numPr>
          <w:ilvl w:val="0"/>
          <w:numId w:val="3"/>
        </w:numPr>
        <w:rPr>
          <w:sz w:val="22"/>
          <w:szCs w:val="22"/>
        </w:rPr>
      </w:pPr>
      <w:r w:rsidRPr="000D4EED">
        <w:rPr>
          <w:sz w:val="22"/>
          <w:szCs w:val="22"/>
        </w:rPr>
        <w:t>A</w:t>
      </w:r>
      <w:r w:rsidR="00BE2679" w:rsidRPr="000D4EED">
        <w:rPr>
          <w:sz w:val="22"/>
          <w:szCs w:val="22"/>
        </w:rPr>
        <w:t>n accredited</w:t>
      </w:r>
      <w:r w:rsidRPr="000D4EED">
        <w:rPr>
          <w:sz w:val="22"/>
          <w:szCs w:val="22"/>
        </w:rPr>
        <w:t xml:space="preserve"> b</w:t>
      </w:r>
      <w:r w:rsidR="00205EBC" w:rsidRPr="000D4EED">
        <w:rPr>
          <w:sz w:val="22"/>
          <w:szCs w:val="22"/>
        </w:rPr>
        <w:t xml:space="preserve">achelor’s degree </w:t>
      </w:r>
      <w:r w:rsidRPr="000D4EED">
        <w:rPr>
          <w:sz w:val="22"/>
          <w:szCs w:val="22"/>
        </w:rPr>
        <w:t>is required for this position.</w:t>
      </w:r>
    </w:p>
    <w:p w:rsidR="00002F75" w:rsidRPr="000D4EED" w:rsidRDefault="00002F75" w:rsidP="00002F75">
      <w:pPr>
        <w:ind w:left="720"/>
        <w:rPr>
          <w:sz w:val="22"/>
          <w:szCs w:val="22"/>
        </w:rPr>
      </w:pPr>
    </w:p>
    <w:p w:rsidR="00205EBC" w:rsidRPr="000D4EED" w:rsidRDefault="00205EBC" w:rsidP="00205EBC">
      <w:pPr>
        <w:rPr>
          <w:sz w:val="22"/>
          <w:szCs w:val="22"/>
        </w:rPr>
      </w:pPr>
      <w:r w:rsidRPr="000D4EED">
        <w:rPr>
          <w:bCs/>
          <w:sz w:val="22"/>
          <w:szCs w:val="22"/>
          <w:u w:val="single"/>
        </w:rPr>
        <w:t>Experience</w:t>
      </w:r>
    </w:p>
    <w:p w:rsidR="00205EBC" w:rsidRPr="000D4EED" w:rsidRDefault="00205EBC" w:rsidP="00205EBC">
      <w:pPr>
        <w:numPr>
          <w:ilvl w:val="0"/>
          <w:numId w:val="4"/>
        </w:numPr>
        <w:rPr>
          <w:sz w:val="22"/>
          <w:szCs w:val="22"/>
        </w:rPr>
      </w:pPr>
      <w:r w:rsidRPr="000D4EED">
        <w:rPr>
          <w:sz w:val="22"/>
          <w:szCs w:val="22"/>
        </w:rPr>
        <w:t xml:space="preserve">A </w:t>
      </w:r>
      <w:r w:rsidR="00BE2679" w:rsidRPr="000D4EED">
        <w:rPr>
          <w:sz w:val="22"/>
          <w:szCs w:val="22"/>
        </w:rPr>
        <w:t xml:space="preserve">background in statistics, writing, and/or educational research is highly recommended, but not required. </w:t>
      </w:r>
    </w:p>
    <w:p w:rsidR="00002F75" w:rsidRPr="000D4EED" w:rsidRDefault="00002F75" w:rsidP="00002F75">
      <w:pPr>
        <w:ind w:left="720"/>
        <w:rPr>
          <w:sz w:val="22"/>
          <w:szCs w:val="22"/>
        </w:rPr>
      </w:pPr>
    </w:p>
    <w:p w:rsidR="00205EBC" w:rsidRPr="000D4EED" w:rsidRDefault="00205EBC" w:rsidP="00205EBC">
      <w:pPr>
        <w:rPr>
          <w:sz w:val="22"/>
          <w:szCs w:val="22"/>
        </w:rPr>
      </w:pPr>
      <w:r w:rsidRPr="000D4EED">
        <w:rPr>
          <w:bCs/>
          <w:sz w:val="22"/>
          <w:szCs w:val="22"/>
          <w:u w:val="single"/>
        </w:rPr>
        <w:t>Skills</w:t>
      </w:r>
    </w:p>
    <w:p w:rsidR="00205EBC" w:rsidRPr="000D4EED" w:rsidRDefault="00002F75" w:rsidP="00205EBC">
      <w:pPr>
        <w:numPr>
          <w:ilvl w:val="0"/>
          <w:numId w:val="5"/>
        </w:numPr>
        <w:rPr>
          <w:sz w:val="22"/>
          <w:szCs w:val="22"/>
        </w:rPr>
      </w:pPr>
      <w:r w:rsidRPr="000D4EED">
        <w:rPr>
          <w:sz w:val="22"/>
          <w:szCs w:val="22"/>
        </w:rPr>
        <w:t>Excellent writing/typing skills for emails, reports, project summaries, and publications.</w:t>
      </w:r>
    </w:p>
    <w:p w:rsidR="00205EBC" w:rsidRPr="000D4EED" w:rsidRDefault="00205EBC" w:rsidP="00205EBC">
      <w:pPr>
        <w:numPr>
          <w:ilvl w:val="0"/>
          <w:numId w:val="5"/>
        </w:numPr>
        <w:rPr>
          <w:sz w:val="22"/>
          <w:szCs w:val="22"/>
        </w:rPr>
      </w:pPr>
      <w:r w:rsidRPr="000D4EED">
        <w:rPr>
          <w:sz w:val="22"/>
          <w:szCs w:val="22"/>
        </w:rPr>
        <w:t>Excellent organizational skills, ability to prioritize, and complete task</w:t>
      </w:r>
      <w:r w:rsidR="000D4EED" w:rsidRPr="000D4EED">
        <w:rPr>
          <w:sz w:val="22"/>
          <w:szCs w:val="22"/>
        </w:rPr>
        <w:t>s</w:t>
      </w:r>
      <w:r w:rsidRPr="000D4EED">
        <w:rPr>
          <w:sz w:val="22"/>
          <w:szCs w:val="22"/>
        </w:rPr>
        <w:t xml:space="preserve"> in a timely manner.</w:t>
      </w:r>
    </w:p>
    <w:p w:rsidR="00205EBC" w:rsidRPr="000D4EED" w:rsidRDefault="00C50336" w:rsidP="00C50336">
      <w:pPr>
        <w:numPr>
          <w:ilvl w:val="0"/>
          <w:numId w:val="5"/>
        </w:numPr>
        <w:rPr>
          <w:sz w:val="22"/>
          <w:szCs w:val="22"/>
        </w:rPr>
      </w:pPr>
      <w:r w:rsidRPr="000D4EED">
        <w:rPr>
          <w:sz w:val="22"/>
          <w:szCs w:val="22"/>
        </w:rPr>
        <w:t xml:space="preserve">Excellent proficiency in verbal, written, and interpersonal communication skills </w:t>
      </w:r>
      <w:r w:rsidR="00205EBC" w:rsidRPr="000D4EED">
        <w:rPr>
          <w:sz w:val="22"/>
          <w:szCs w:val="22"/>
        </w:rPr>
        <w:t xml:space="preserve">Demonstrated initiative and problem-solving abilities and be able to </w:t>
      </w:r>
      <w:r w:rsidR="000D4EED" w:rsidRPr="000D4EED">
        <w:rPr>
          <w:sz w:val="22"/>
          <w:szCs w:val="22"/>
        </w:rPr>
        <w:t>demonstrate</w:t>
      </w:r>
      <w:r w:rsidR="00205EBC" w:rsidRPr="000D4EED">
        <w:rPr>
          <w:sz w:val="22"/>
          <w:szCs w:val="22"/>
        </w:rPr>
        <w:t xml:space="preserve"> initiative and resourcefulness.</w:t>
      </w:r>
    </w:p>
    <w:p w:rsidR="00205EBC" w:rsidRPr="000D4EED" w:rsidRDefault="00C50336" w:rsidP="00205EBC">
      <w:pPr>
        <w:numPr>
          <w:ilvl w:val="0"/>
          <w:numId w:val="5"/>
        </w:numPr>
        <w:rPr>
          <w:sz w:val="22"/>
          <w:szCs w:val="22"/>
        </w:rPr>
      </w:pPr>
      <w:r w:rsidRPr="000D4EED">
        <w:rPr>
          <w:sz w:val="22"/>
          <w:szCs w:val="22"/>
        </w:rPr>
        <w:t>C</w:t>
      </w:r>
      <w:r w:rsidR="00205EBC" w:rsidRPr="000D4EED">
        <w:rPr>
          <w:sz w:val="22"/>
          <w:szCs w:val="22"/>
        </w:rPr>
        <w:t>omputer skills in</w:t>
      </w:r>
      <w:r w:rsidR="00002F75" w:rsidRPr="000D4EED">
        <w:rPr>
          <w:sz w:val="22"/>
          <w:szCs w:val="22"/>
        </w:rPr>
        <w:t xml:space="preserve"> </w:t>
      </w:r>
      <w:r w:rsidR="00205EBC" w:rsidRPr="000D4EED">
        <w:rPr>
          <w:sz w:val="22"/>
          <w:szCs w:val="22"/>
        </w:rPr>
        <w:t>Microsoft Office (MS Word, Excel, Access, PowerPoint)</w:t>
      </w:r>
      <w:r w:rsidR="000D4EED" w:rsidRPr="000D4EED">
        <w:rPr>
          <w:sz w:val="22"/>
          <w:szCs w:val="22"/>
        </w:rPr>
        <w:t xml:space="preserve"> and NVivo 10 (opportunity for training in NVivo will be provided).</w:t>
      </w:r>
    </w:p>
    <w:p w:rsidR="00BE2679" w:rsidRPr="000D4EED" w:rsidRDefault="00BE2679" w:rsidP="00BE2679">
      <w:pPr>
        <w:ind w:left="720"/>
        <w:rPr>
          <w:sz w:val="22"/>
          <w:szCs w:val="22"/>
        </w:rPr>
      </w:pPr>
    </w:p>
    <w:p w:rsidR="00C50336" w:rsidRPr="000D4EED" w:rsidRDefault="00BE2679" w:rsidP="00BE2679">
      <w:pPr>
        <w:rPr>
          <w:bCs/>
          <w:sz w:val="22"/>
          <w:szCs w:val="22"/>
          <w:u w:val="single"/>
        </w:rPr>
      </w:pPr>
      <w:r w:rsidRPr="000D4EED">
        <w:rPr>
          <w:bCs/>
          <w:sz w:val="22"/>
          <w:szCs w:val="22"/>
          <w:u w:val="single"/>
        </w:rPr>
        <w:t>Learning Outcomes</w:t>
      </w:r>
    </w:p>
    <w:p w:rsidR="00C50336" w:rsidRPr="000D4EED" w:rsidRDefault="000D4EED" w:rsidP="00BE267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D4EED">
        <w:rPr>
          <w:sz w:val="22"/>
          <w:szCs w:val="22"/>
        </w:rPr>
        <w:t>The graduate student will gain p</w:t>
      </w:r>
      <w:r w:rsidR="00C50336" w:rsidRPr="000D4EED">
        <w:rPr>
          <w:sz w:val="22"/>
          <w:szCs w:val="22"/>
        </w:rPr>
        <w:t>roficiencies in evaluation, assessment, and research</w:t>
      </w:r>
      <w:r w:rsidRPr="000D4EED">
        <w:rPr>
          <w:sz w:val="22"/>
          <w:szCs w:val="22"/>
        </w:rPr>
        <w:t>.</w:t>
      </w:r>
    </w:p>
    <w:p w:rsidR="00C02AD4" w:rsidRPr="000D4EED" w:rsidRDefault="000D4EED" w:rsidP="00BE267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D4EED">
        <w:rPr>
          <w:sz w:val="22"/>
          <w:szCs w:val="22"/>
        </w:rPr>
        <w:t>The graduate student will demonstrate how</w:t>
      </w:r>
      <w:r w:rsidR="00C50336" w:rsidRPr="000D4EED">
        <w:rPr>
          <w:sz w:val="22"/>
          <w:szCs w:val="22"/>
        </w:rPr>
        <w:t xml:space="preserve"> educational research impacts the internal department and external community.</w:t>
      </w:r>
    </w:p>
    <w:p w:rsidR="00BE2679" w:rsidRPr="000D4EED" w:rsidRDefault="000D4EED" w:rsidP="00BE267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D4EED">
        <w:rPr>
          <w:sz w:val="22"/>
          <w:szCs w:val="22"/>
        </w:rPr>
        <w:t xml:space="preserve">The graduate student will learn to </w:t>
      </w:r>
      <w:r w:rsidR="00C50336" w:rsidRPr="000D4EED">
        <w:rPr>
          <w:sz w:val="22"/>
          <w:szCs w:val="22"/>
        </w:rPr>
        <w:t>work</w:t>
      </w:r>
      <w:r w:rsidRPr="000D4EED">
        <w:rPr>
          <w:sz w:val="22"/>
          <w:szCs w:val="22"/>
        </w:rPr>
        <w:t xml:space="preserve"> in,</w:t>
      </w:r>
      <w:r w:rsidR="00C50336" w:rsidRPr="000D4EED">
        <w:rPr>
          <w:sz w:val="22"/>
          <w:szCs w:val="22"/>
        </w:rPr>
        <w:t xml:space="preserve"> and navigate through</w:t>
      </w:r>
      <w:r w:rsidRPr="000D4EED">
        <w:rPr>
          <w:sz w:val="22"/>
          <w:szCs w:val="22"/>
        </w:rPr>
        <w:t>,</w:t>
      </w:r>
      <w:r w:rsidR="00C50336" w:rsidRPr="000D4EED">
        <w:rPr>
          <w:sz w:val="22"/>
          <w:szCs w:val="22"/>
        </w:rPr>
        <w:t xml:space="preserve"> </w:t>
      </w:r>
      <w:r w:rsidRPr="000D4EED">
        <w:rPr>
          <w:sz w:val="22"/>
          <w:szCs w:val="22"/>
        </w:rPr>
        <w:t xml:space="preserve">the complexities of </w:t>
      </w:r>
      <w:r w:rsidR="00C50336" w:rsidRPr="000D4EED">
        <w:rPr>
          <w:sz w:val="22"/>
          <w:szCs w:val="22"/>
        </w:rPr>
        <w:t>university department.</w:t>
      </w:r>
    </w:p>
    <w:p w:rsidR="00C50336" w:rsidRPr="000D4EED" w:rsidRDefault="000D4EED" w:rsidP="00BE267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D4EED">
        <w:rPr>
          <w:sz w:val="22"/>
          <w:szCs w:val="22"/>
        </w:rPr>
        <w:t>The graduate student will gain i</w:t>
      </w:r>
      <w:r w:rsidR="00C02AD4" w:rsidRPr="000D4EED">
        <w:rPr>
          <w:sz w:val="22"/>
          <w:szCs w:val="22"/>
        </w:rPr>
        <w:t xml:space="preserve">mproved verbal and written communication skills </w:t>
      </w:r>
      <w:r w:rsidRPr="000D4EED">
        <w:rPr>
          <w:sz w:val="22"/>
          <w:szCs w:val="22"/>
        </w:rPr>
        <w:t xml:space="preserve">specific to </w:t>
      </w:r>
      <w:r w:rsidR="00C02AD4" w:rsidRPr="000D4EED">
        <w:rPr>
          <w:sz w:val="22"/>
          <w:szCs w:val="22"/>
        </w:rPr>
        <w:t>stakeholders in the education field.</w:t>
      </w:r>
    </w:p>
    <w:p w:rsidR="00C50336" w:rsidRPr="000D4EED" w:rsidRDefault="000D4EED" w:rsidP="00C5033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D4EED">
        <w:rPr>
          <w:sz w:val="22"/>
          <w:szCs w:val="22"/>
        </w:rPr>
        <w:t>The graduate student will gain a</w:t>
      </w:r>
      <w:r w:rsidR="00C02AD4" w:rsidRPr="000D4EED">
        <w:rPr>
          <w:sz w:val="22"/>
          <w:szCs w:val="22"/>
        </w:rPr>
        <w:t xml:space="preserve">n appreciation </w:t>
      </w:r>
      <w:r w:rsidRPr="000D4EED">
        <w:rPr>
          <w:sz w:val="22"/>
          <w:szCs w:val="22"/>
        </w:rPr>
        <w:t>for how</w:t>
      </w:r>
      <w:r w:rsidR="00C02AD4" w:rsidRPr="000D4EED">
        <w:rPr>
          <w:sz w:val="22"/>
          <w:szCs w:val="22"/>
        </w:rPr>
        <w:t xml:space="preserve"> research innovates and modifies policies and procedures. </w:t>
      </w:r>
    </w:p>
    <w:p w:rsidR="00205EBC" w:rsidRDefault="00205EBC" w:rsidP="00B3576F">
      <w:pPr>
        <w:rPr>
          <w:b/>
          <w:sz w:val="22"/>
          <w:szCs w:val="22"/>
        </w:rPr>
      </w:pPr>
    </w:p>
    <w:sectPr w:rsidR="00205EBC" w:rsidSect="000D4F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75" w:rsidRDefault="00B21575" w:rsidP="00205EBC">
      <w:r>
        <w:separator/>
      </w:r>
    </w:p>
  </w:endnote>
  <w:endnote w:type="continuationSeparator" w:id="0">
    <w:p w:rsidR="00B21575" w:rsidRDefault="00B21575" w:rsidP="0020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75" w:rsidRDefault="00B21575" w:rsidP="00205EBC">
      <w:r>
        <w:separator/>
      </w:r>
    </w:p>
  </w:footnote>
  <w:footnote w:type="continuationSeparator" w:id="0">
    <w:p w:rsidR="00B21575" w:rsidRDefault="00B21575" w:rsidP="00205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40D"/>
    <w:multiLevelType w:val="multilevel"/>
    <w:tmpl w:val="D858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92BA9"/>
    <w:multiLevelType w:val="hybridMultilevel"/>
    <w:tmpl w:val="3C12F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22AF0"/>
    <w:multiLevelType w:val="multilevel"/>
    <w:tmpl w:val="FB46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802AF"/>
    <w:multiLevelType w:val="multilevel"/>
    <w:tmpl w:val="2012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715EEE"/>
    <w:multiLevelType w:val="multilevel"/>
    <w:tmpl w:val="39A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7261D9"/>
    <w:multiLevelType w:val="multilevel"/>
    <w:tmpl w:val="0240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38"/>
    <w:rsid w:val="00002F75"/>
    <w:rsid w:val="00071818"/>
    <w:rsid w:val="00090957"/>
    <w:rsid w:val="000D4C75"/>
    <w:rsid w:val="000D4EED"/>
    <w:rsid w:val="000D4F78"/>
    <w:rsid w:val="001205BE"/>
    <w:rsid w:val="001341DE"/>
    <w:rsid w:val="0016781B"/>
    <w:rsid w:val="001B5B0C"/>
    <w:rsid w:val="001F4F6D"/>
    <w:rsid w:val="00202831"/>
    <w:rsid w:val="00205EBC"/>
    <w:rsid w:val="0023225E"/>
    <w:rsid w:val="0028220F"/>
    <w:rsid w:val="002B65F5"/>
    <w:rsid w:val="002E3579"/>
    <w:rsid w:val="002E75A3"/>
    <w:rsid w:val="002F4EC8"/>
    <w:rsid w:val="00341D0D"/>
    <w:rsid w:val="0036772E"/>
    <w:rsid w:val="00440E00"/>
    <w:rsid w:val="004B0B47"/>
    <w:rsid w:val="004D5535"/>
    <w:rsid w:val="00522058"/>
    <w:rsid w:val="006226C3"/>
    <w:rsid w:val="00647A55"/>
    <w:rsid w:val="00661AB4"/>
    <w:rsid w:val="00684332"/>
    <w:rsid w:val="006F5C19"/>
    <w:rsid w:val="00787760"/>
    <w:rsid w:val="00863844"/>
    <w:rsid w:val="008A5F38"/>
    <w:rsid w:val="00942553"/>
    <w:rsid w:val="00987C88"/>
    <w:rsid w:val="009D6696"/>
    <w:rsid w:val="009F08EB"/>
    <w:rsid w:val="00AB525E"/>
    <w:rsid w:val="00AE276E"/>
    <w:rsid w:val="00AF2524"/>
    <w:rsid w:val="00AF259E"/>
    <w:rsid w:val="00B21575"/>
    <w:rsid w:val="00B3576F"/>
    <w:rsid w:val="00B41BB1"/>
    <w:rsid w:val="00B91B09"/>
    <w:rsid w:val="00BA6267"/>
    <w:rsid w:val="00BE2679"/>
    <w:rsid w:val="00BE70E9"/>
    <w:rsid w:val="00C02AD4"/>
    <w:rsid w:val="00C50336"/>
    <w:rsid w:val="00C643B9"/>
    <w:rsid w:val="00C7399A"/>
    <w:rsid w:val="00D13A7F"/>
    <w:rsid w:val="00D74117"/>
    <w:rsid w:val="00E83DA0"/>
    <w:rsid w:val="00EA0593"/>
    <w:rsid w:val="00EC3C76"/>
    <w:rsid w:val="00FD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66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5E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E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5E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EB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E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66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5E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E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5E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EB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E2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Assistant</vt:lpstr>
    </vt:vector>
  </TitlesOfParts>
  <Company>GVSU</Company>
  <LinksUpToDate>false</LinksUpToDate>
  <CharactersWithSpaces>4907</CharactersWithSpaces>
  <SharedDoc>false</SharedDoc>
  <HLinks>
    <vt:vector size="6" baseType="variant">
      <vt:variant>
        <vt:i4>2424845</vt:i4>
      </vt:variant>
      <vt:variant>
        <vt:i4>0</vt:i4>
      </vt:variant>
      <vt:variant>
        <vt:i4>0</vt:i4>
      </vt:variant>
      <vt:variant>
        <vt:i4>5</vt:i4>
      </vt:variant>
      <vt:variant>
        <vt:lpwstr>mailto:busmando@gvsu.edu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Assistant</dc:title>
  <dc:creator>busmando</dc:creator>
  <cp:lastModifiedBy>rl</cp:lastModifiedBy>
  <cp:revision>2</cp:revision>
  <cp:lastPrinted>2006-03-30T17:53:00Z</cp:lastPrinted>
  <dcterms:created xsi:type="dcterms:W3CDTF">2014-11-13T20:41:00Z</dcterms:created>
  <dcterms:modified xsi:type="dcterms:W3CDTF">2014-11-13T20:41:00Z</dcterms:modified>
</cp:coreProperties>
</file>