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Merriweather Sans" w:hAnsi="Merriweather Sans" w:eastAsia="Merriweather Sans" w:ascii="Merriweather Sans"/>
          <w:b w:val="1"/>
          <w:rtl w:val="0"/>
        </w:rPr>
        <w:t xml:space="preserve">HOST</w:t>
      </w:r>
      <w:r w:rsidRPr="00000000" w:rsidR="00000000" w:rsidDel="00000000">
        <w:rPr>
          <w:rFonts w:cs="Merriweather Sans" w:hAnsi="Merriweather Sans" w:eastAsia="Merriweather Sans" w:ascii="Merriweather Sans"/>
          <w:rtl w:val="0"/>
        </w:rPr>
        <w:t xml:space="preserve"> - PRIME Math Lesson Planning and Reflection Tool</w:t>
      </w:r>
    </w:p>
    <w:tbl>
      <w:tblPr>
        <w:tblStyle w:val="Table1"/>
        <w:bidiVisual w:val="0"/>
        <w:tblW w:w="1047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630"/>
        <w:gridCol w:w="6840"/>
        <w:tblGridChange w:id="0">
          <w:tblGrid>
            <w:gridCol w:w="3630"/>
            <w:gridCol w:w="6840"/>
          </w:tblGrid>
        </w:tblGridChange>
      </w:tblGrid>
      <w:tr>
        <w:trPr>
          <w:trHeight w:val="420" w:hRule="atLeast"/>
        </w:trPr>
        <w:tc>
          <w:tcPr>
            <w:gridSpan w:val="2"/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rtl w:val="0"/>
              </w:rPr>
              <w:t xml:space="preserve">Pre Observation Notes: Lesson topic and Standards: </w:t>
            </w: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rtl w:val="0"/>
              </w:rPr>
              <w:t xml:space="preserve">Anticipating </w:t>
            </w:r>
            <w:r w:rsidRPr="00000000" w:rsidR="00000000" w:rsidDel="00000000">
              <w:rPr>
                <w:rFonts w:cs="Merriweather Sans" w:hAnsi="Merriweather Sans" w:eastAsia="Merriweather Sans" w:ascii="Merriweather Sans"/>
                <w:rtl w:val="0"/>
              </w:rPr>
              <w:t xml:space="preserve">(Prior to Observation)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What are the mathematical goals for this lesson? </w:t>
            </w:r>
            <w:r w:rsidRPr="00000000" w:rsidR="00000000" w:rsidDel="00000000">
              <w:rPr>
                <w:rFonts w:cs="Merriweather Sans" w:hAnsi="Merriweather Sans" w:eastAsia="Merriweather Sans" w:ascii="Merriweather Sans"/>
                <w:i w:val="1"/>
                <w:sz w:val="20"/>
                <w:rtl w:val="0"/>
              </w:rPr>
              <w:t xml:space="preserve">What is it you want students to know, understand, and be able to do as we result of this lesson?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i w:val="1"/>
                <w:sz w:val="20"/>
                <w:rtl w:val="0"/>
              </w:rPr>
              <w:t xml:space="preserve">What might be the student evidence of learning this goal?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Which of the standards for Mathematical Practices are to be addressed in the lesson?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What questions might you ask to help students make sense of the mathematical ideas you want them to learn and to hold them accountable?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i w:val="1"/>
                <w:sz w:val="16"/>
                <w:rtl w:val="0"/>
              </w:rPr>
              <w:t xml:space="preserve">What might be some ways you will engage students in explaining, sharing and analyzing the thinking of others?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What might be some of the possible solution paths you anticipate?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What might be some misconceptions the you anticipate?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rtl w:val="0"/>
              </w:rPr>
              <w:t xml:space="preserve">Supporting Students’ Exploration of the Task:  </w:t>
            </w: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rtl w:val="0"/>
              </w:rPr>
              <w:t xml:space="preserve">Anticipating </w:t>
            </w:r>
            <w:r w:rsidRPr="00000000" w:rsidR="00000000" w:rsidDel="00000000">
              <w:rPr>
                <w:rFonts w:cs="Merriweather Sans" w:hAnsi="Merriweather Sans" w:eastAsia="Merriweather Sans" w:ascii="Merriweather Sans"/>
                <w:rtl w:val="0"/>
              </w:rPr>
              <w:t xml:space="preserve"> (Prior to Observation)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In what ways will the students EXPLORE this task?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In what ways will you engage students in exploring and learning?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What might be some questions you ask to help get groups started or to make progress on the task?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i w:val="1"/>
                <w:sz w:val="20"/>
                <w:rtl w:val="0"/>
              </w:rPr>
              <w:t xml:space="preserve">What were some ways you will encourage and  engage all students in explaining, sharing and analyzing the thinking of others?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spacing w:lineRule="auto" w:after="200" w:line="240"/>
              <w:ind w:left="270" w:hanging="179"/>
              <w:contextualSpacing w:val="1"/>
              <w:rPr>
                <w:rFonts w:cs="Cabin" w:hAnsi="Cabin" w:eastAsia="Cabin" w:ascii="Cabin"/>
                <w:b w:val="1"/>
                <w:sz w:val="20"/>
              </w:rPr>
            </w:pPr>
            <w:r w:rsidRPr="00000000" w:rsidR="00000000" w:rsidDel="00000000">
              <w:rPr>
                <w:rFonts w:cs="Cabin" w:hAnsi="Cabin" w:eastAsia="Cabin" w:ascii="Cabin"/>
                <w:b w:val="1"/>
                <w:sz w:val="20"/>
                <w:rtl w:val="0"/>
              </w:rPr>
              <w:t xml:space="preserve">Asking students to restate someone else’s reasoning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spacing w:lineRule="auto" w:after="200" w:line="240"/>
              <w:ind w:left="270" w:hanging="179"/>
              <w:contextualSpacing w:val="1"/>
              <w:rPr>
                <w:rFonts w:cs="Cabin" w:hAnsi="Cabin" w:eastAsia="Cabin" w:ascii="Cabin"/>
                <w:b w:val="1"/>
                <w:sz w:val="20"/>
              </w:rPr>
            </w:pPr>
            <w:r w:rsidRPr="00000000" w:rsidR="00000000" w:rsidDel="00000000">
              <w:rPr>
                <w:rFonts w:cs="Cabin" w:hAnsi="Cabin" w:eastAsia="Cabin" w:ascii="Cabin"/>
                <w:b w:val="1"/>
                <w:sz w:val="20"/>
                <w:rtl w:val="0"/>
              </w:rPr>
              <w:t xml:space="preserve">Asking students to apply their own reasoning to someone else’s reasoning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0" w:line="24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4"/>
                <w:rtl w:val="0"/>
              </w:rPr>
              <w:t xml:space="preserve">Sharing and Discussing the Task: </w:t>
            </w: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rtl w:val="0"/>
              </w:rPr>
              <w:t xml:space="preserve">Anticipating  </w:t>
            </w:r>
            <w:r w:rsidRPr="00000000" w:rsidR="00000000" w:rsidDel="00000000">
              <w:rPr>
                <w:rFonts w:cs="Merriweather Sans" w:hAnsi="Merriweather Sans" w:eastAsia="Merriweather Sans" w:ascii="Merriweather Sans"/>
                <w:rtl w:val="0"/>
              </w:rPr>
              <w:t xml:space="preserve">(Prior to Observation)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i w:val="1"/>
                <w:sz w:val="20"/>
                <w:rtl w:val="0"/>
              </w:rPr>
              <w:t xml:space="preserve">In what ways might you orchestrate the class discussion so students could  accomplish the mathematical goals?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Which solution strategies do you hope students might choose?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sz w:val="20"/>
                <w:rtl w:val="0"/>
              </w:rPr>
              <w:t xml:space="preserve">Monitoring: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1. In what ways do you plan to monitor the students actual responses to the task?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sz w:val="20"/>
                <w:rtl w:val="0"/>
              </w:rPr>
              <w:t xml:space="preserve">Selecting: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2.  What will you do if the solution strategies you envision are not present in the student work?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sz w:val="20"/>
                <w:rtl w:val="0"/>
              </w:rPr>
              <w:t xml:space="preserve">Sequencing: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3. What sequence do you hope to share the selected strategies?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sz w:val="20"/>
                <w:rtl w:val="0"/>
              </w:rPr>
              <w:t xml:space="preserve">Connecting: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4. In what ways do you hope to  facilitate connections between the learning target and the student work?  In what ways might you connect student work to student work?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Post Lesson Noticings and Wonderings: (Fill out after the lesson, Share When Group is Ready)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Thinking about your lesson/task, and the mathematical goals, what are some areas you feel were most successful? What specific evidence did you notice?</w:t>
        <w:br w:type="textWrapping"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Thinking about your lesson/task, and the mathematical goals, What are some areas you feel were most challenging? What specific evidence did you notice?</w:t>
        <w:br w:type="textWrapping"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Thinking specifically about the lesson/task, in what ways does this compare to what you had planned or envisioned?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  <w:br w:type="textWrapping"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Fill out AFTER the conversation from above!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Based on the previous conversation, what might be items to tweak for the next presentation of the lesson?  (Everyone List Items, Round Robin Share, Everyone Take Notes)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 </w:t>
      </w:r>
      <w:r w:rsidRPr="00000000" w:rsidR="00000000" w:rsidDel="00000000">
        <w:rPr>
          <w:b w:val="1"/>
          <w:rtl w:val="0"/>
        </w:rPr>
        <w:t xml:space="preserve">HOST</w:t>
      </w:r>
      <w:r w:rsidRPr="00000000" w:rsidR="00000000" w:rsidDel="00000000">
        <w:rPr>
          <w:rtl w:val="0"/>
        </w:rPr>
        <w:t xml:space="preserve"> will choose manageable items to focus on from question 4.  Write the item(s) to tweak in the space below.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rPr>
          <w:rtl w:val="0"/>
        </w:rPr>
        <w:t xml:space="preserve">Make a plan for revision.  Keep in mind the </w:t>
      </w:r>
      <w:r w:rsidRPr="00000000" w:rsidR="00000000" w:rsidDel="00000000">
        <w:rPr>
          <w:i w:val="1"/>
          <w:rtl w:val="0"/>
        </w:rPr>
        <w:t xml:space="preserve">5 Practices for Orchestrating Discussion</w:t>
      </w:r>
      <w:r w:rsidRPr="00000000" w:rsidR="00000000" w:rsidDel="00000000">
        <w:rPr>
          <w:rtl w:val="0"/>
        </w:rPr>
        <w:t xml:space="preserve"> and what is </w:t>
      </w:r>
      <w:r w:rsidRPr="00000000" w:rsidR="00000000" w:rsidDel="00000000">
        <w:rPr>
          <w:b w:val="1"/>
          <w:rtl w:val="0"/>
        </w:rPr>
        <w:t xml:space="preserve">best for students</w:t>
      </w:r>
      <w:r w:rsidRPr="00000000" w:rsidR="00000000" w:rsidDel="00000000">
        <w:rPr>
          <w:rtl w:val="0"/>
        </w:rPr>
        <w:t xml:space="preserve">.  What resources might you need to execute the plan of revision?  Make a plan!  (Take notes in the space below)</w:t>
        <w:br w:type="textWrapping"/>
      </w:r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Post Lesson Noticings and Wonderings: (Fill out after the lesson, Share When Group is Ready)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Thinking about your lesson/task, and the mathematical goals, what are some areas you feel were most successful? What specific evidence did you notice?</w:t>
        <w:br w:type="textWrapping"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Thinking about your lesson/task, and the mathematical goals, What are some areas you feel were most challenging? What specific evidence did you notice?</w:t>
        <w:br w:type="textWrapping"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Thinking specifically about the lesson/task, in what ways does this compare to what you had planned or envisioned?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  <w:br w:type="textWrapping"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sz w:val="24"/>
          <w:rtl w:val="0"/>
        </w:rPr>
        <w:t xml:space="preserve">Name: _____________________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Reflection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0"/>
          <w:rtl w:val="0"/>
        </w:rPr>
        <w:t xml:space="preserve">Individually Complete and Bring to PRIME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rFonts w:cs="Cabin" w:hAnsi="Cabin" w:eastAsia="Cabin" w:ascii="Cabin"/>
          <w:b w:val="1"/>
        </w:rPr>
      </w:pPr>
      <w:r w:rsidRPr="00000000" w:rsidR="00000000" w:rsidDel="00000000">
        <w:rPr>
          <w:rFonts w:cs="Cabin" w:hAnsi="Cabin" w:eastAsia="Cabin" w:ascii="Cabin"/>
          <w:b w:val="1"/>
          <w:rtl w:val="0"/>
        </w:rPr>
        <w:t xml:space="preserve">Implications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240"/>
        <w:ind w:left="1440" w:hanging="359"/>
        <w:contextualSpacing w:val="1"/>
        <w:rPr>
          <w:rFonts w:cs="Cabin" w:hAnsi="Cabin" w:eastAsia="Cabin" w:ascii="Cabin"/>
        </w:rPr>
      </w:pPr>
      <w:r w:rsidRPr="00000000" w:rsidR="00000000" w:rsidDel="00000000">
        <w:rPr>
          <w:rFonts w:cs="Cabin" w:hAnsi="Cabin" w:eastAsia="Cabin" w:ascii="Cabin"/>
          <w:rtl w:val="0"/>
        </w:rPr>
        <w:t xml:space="preserve">Thinking about today, how has your thinking changed?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240"/>
        <w:ind w:left="1440" w:hanging="359"/>
        <w:contextualSpacing w:val="1"/>
        <w:rPr>
          <w:rFonts w:cs="Cabin" w:hAnsi="Cabin" w:eastAsia="Cabin" w:ascii="Cabin"/>
        </w:rPr>
      </w:pPr>
      <w:r w:rsidRPr="00000000" w:rsidR="00000000" w:rsidDel="00000000">
        <w:rPr>
          <w:rFonts w:cs="Cabin" w:hAnsi="Cabin" w:eastAsia="Cabin" w:ascii="Cabin"/>
          <w:rtl w:val="0"/>
        </w:rPr>
        <w:t xml:space="preserve">What might this mean for your own teaching and learning?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rFonts w:cs="Cabin" w:hAnsi="Cabin" w:eastAsia="Cabin" w:ascii="Cabin"/>
          <w:b w:val="1"/>
        </w:rPr>
      </w:pPr>
      <w:r w:rsidRPr="00000000" w:rsidR="00000000" w:rsidDel="00000000">
        <w:rPr>
          <w:rFonts w:cs="Cabin" w:hAnsi="Cabin" w:eastAsia="Cabin" w:ascii="Cabin"/>
          <w:b w:val="1"/>
          <w:rtl w:val="0"/>
        </w:rPr>
        <w:t xml:space="preserve">Next Steps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240"/>
        <w:ind w:left="1440" w:hanging="359"/>
        <w:contextualSpacing w:val="1"/>
        <w:rPr>
          <w:rFonts w:cs="Cabin" w:hAnsi="Cabin" w:eastAsia="Cabin" w:ascii="Cabin"/>
        </w:rPr>
      </w:pPr>
      <w:r w:rsidRPr="00000000" w:rsidR="00000000" w:rsidDel="00000000">
        <w:rPr>
          <w:rFonts w:cs="Cabin" w:hAnsi="Cabin" w:eastAsia="Cabin" w:ascii="Cabin"/>
          <w:rtl w:val="0"/>
        </w:rPr>
        <w:t xml:space="preserve">What might be your next steps for teaching and learning changes within your classroom?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240"/>
        <w:ind w:left="1440" w:hanging="359"/>
        <w:contextualSpacing w:val="1"/>
        <w:rPr>
          <w:rFonts w:cs="Cabin" w:hAnsi="Cabin" w:eastAsia="Cabin" w:ascii="Cabin"/>
        </w:rPr>
      </w:pPr>
      <w:r w:rsidRPr="00000000" w:rsidR="00000000" w:rsidDel="00000000">
        <w:rPr>
          <w:rFonts w:cs="Cabin" w:hAnsi="Cabin" w:eastAsia="Cabin" w:ascii="Cabin"/>
          <w:rtl w:val="0"/>
        </w:rPr>
        <w:t xml:space="preserve">What is your 1 take away that you will implement into your own teaching and learning today or within the next week?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br w:type="textWrapping"/>
        <w:br w:type="textWrapping"/>
        <w:br w:type="textWrapping"/>
      </w:r>
    </w:p>
    <w:sectPr>
      <w:footerReference r:id="rId5" w:type="default"/>
      <w:pgSz w:w="12240" w:h="15840"/>
      <w:pgMar w:left="864" w:right="864" w:top="432" w:bottom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Merriweather Sans"/>
  <w:font w:name="Cabin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