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8B1E07" w14:textId="77777777" w:rsidR="00E421DA" w:rsidRDefault="00E421DA" w:rsidP="00E421DA">
      <w:pPr>
        <w:jc w:val="center"/>
        <w:rPr>
          <w:rFonts w:ascii="Times New Roman" w:hAnsi="Times New Roman" w:cs="Times New Roman"/>
          <w:b/>
          <w:sz w:val="22"/>
          <w:szCs w:val="22"/>
        </w:rPr>
      </w:pPr>
      <w:r>
        <w:rPr>
          <w:rFonts w:ascii="Times New Roman" w:hAnsi="Times New Roman" w:cs="Times New Roman"/>
          <w:b/>
          <w:sz w:val="22"/>
          <w:szCs w:val="22"/>
        </w:rPr>
        <w:t xml:space="preserve">Biomedical Sciences Department Undergraduate </w:t>
      </w:r>
      <w:r w:rsidRPr="00D36E98">
        <w:rPr>
          <w:rFonts w:ascii="Times New Roman" w:hAnsi="Times New Roman" w:cs="Times New Roman"/>
          <w:b/>
          <w:sz w:val="22"/>
          <w:szCs w:val="22"/>
        </w:rPr>
        <w:t>Strategic Plan</w:t>
      </w:r>
      <w:r>
        <w:rPr>
          <w:rFonts w:ascii="Times New Roman" w:hAnsi="Times New Roman" w:cs="Times New Roman"/>
          <w:b/>
          <w:sz w:val="22"/>
          <w:szCs w:val="22"/>
        </w:rPr>
        <w:t xml:space="preserve"> for 2014-17</w:t>
      </w:r>
    </w:p>
    <w:p w14:paraId="100BD12E" w14:textId="77777777" w:rsidR="00E421DA" w:rsidRPr="00D36E98" w:rsidRDefault="00E421DA" w:rsidP="00E421DA">
      <w:pPr>
        <w:jc w:val="center"/>
        <w:rPr>
          <w:rFonts w:ascii="Times New Roman" w:hAnsi="Times New Roman" w:cs="Times New Roman"/>
          <w:sz w:val="22"/>
          <w:szCs w:val="22"/>
        </w:rPr>
      </w:pPr>
      <w:r>
        <w:rPr>
          <w:rFonts w:ascii="Times New Roman" w:hAnsi="Times New Roman" w:cs="Times New Roman"/>
          <w:sz w:val="22"/>
          <w:szCs w:val="22"/>
        </w:rPr>
        <w:t>Approved by the BMS Department, October 2013</w:t>
      </w:r>
    </w:p>
    <w:p w14:paraId="306494FF" w14:textId="77777777" w:rsidR="00E421DA" w:rsidRDefault="00E421DA" w:rsidP="00E421DA">
      <w:pPr>
        <w:rPr>
          <w:rFonts w:ascii="Times New Roman" w:hAnsi="Times New Roman" w:cs="Times New Roman"/>
          <w:b/>
          <w:i/>
          <w:sz w:val="22"/>
          <w:szCs w:val="22"/>
        </w:rPr>
      </w:pPr>
    </w:p>
    <w:p w14:paraId="1DB4D8D3" w14:textId="77777777" w:rsidR="00E421DA" w:rsidRPr="003A6A04" w:rsidRDefault="00E421DA" w:rsidP="00E421DA">
      <w:pPr>
        <w:rPr>
          <w:rFonts w:ascii="Times New Roman" w:hAnsi="Times New Roman" w:cs="Times New Roman"/>
          <w:b/>
          <w:i/>
          <w:sz w:val="22"/>
          <w:szCs w:val="22"/>
        </w:rPr>
      </w:pPr>
      <w:r w:rsidRPr="003A6A04">
        <w:rPr>
          <w:rFonts w:ascii="Times New Roman" w:hAnsi="Times New Roman" w:cs="Times New Roman"/>
          <w:b/>
          <w:i/>
          <w:sz w:val="22"/>
          <w:szCs w:val="22"/>
        </w:rPr>
        <w:t>A. Introduction</w:t>
      </w:r>
    </w:p>
    <w:p w14:paraId="3DEED67E" w14:textId="77777777" w:rsidR="00E421DA" w:rsidRPr="0002396D" w:rsidRDefault="00E421DA" w:rsidP="00E421DA">
      <w:pPr>
        <w:rPr>
          <w:rFonts w:ascii="Times New Roman" w:hAnsi="Times New Roman" w:cs="Times New Roman"/>
          <w:sz w:val="22"/>
          <w:szCs w:val="22"/>
        </w:rPr>
      </w:pPr>
      <w:r w:rsidRPr="003A6A04">
        <w:rPr>
          <w:rFonts w:ascii="Times New Roman" w:hAnsi="Times New Roman" w:cs="Times New Roman"/>
          <w:sz w:val="22"/>
          <w:szCs w:val="22"/>
        </w:rPr>
        <w:t xml:space="preserve">The Department of Biomedical Sciences was originally a component of the School of Health Sciences and became established as an independent unit when the School of Health Professions was formed in 1998. We are uniquely positioned between the Biology Department and the College of Health Professions as a department that teaches biology from a human perspective, with a focus on health and disease.  We offer a major that provides the foundation required for most health professions programs as well as for graduate programs in the sciences.  There were originally two majors offered: Health Sciences, for those going on to masters programs in the health professions (physician assistant, occupational therapy, physical therapy) and Biomedical Sciences, for students bound for medical school, graduate school or similar professional programs.  In 2004, the Health Sciences major became the Health Professions major within the College of Health Professions. The Department of Biomedical Sciences is now </w:t>
      </w:r>
      <w:r w:rsidRPr="0002396D">
        <w:rPr>
          <w:rFonts w:ascii="Times New Roman" w:hAnsi="Times New Roman" w:cs="Times New Roman"/>
          <w:sz w:val="22"/>
          <w:szCs w:val="22"/>
        </w:rPr>
        <w:t xml:space="preserve">focused on one major track with 2 emphases that strive to provide the best possible preparation for students to be successful in their application to professional programs or in employment within the science community. </w:t>
      </w:r>
      <w:proofErr w:type="gramStart"/>
      <w:r w:rsidRPr="0002396D">
        <w:rPr>
          <w:rFonts w:ascii="Times New Roman" w:hAnsi="Times New Roman" w:cs="Times New Roman"/>
          <w:sz w:val="22"/>
          <w:szCs w:val="22"/>
        </w:rPr>
        <w:t xml:space="preserve">This strategic plan was developed </w:t>
      </w:r>
      <w:r>
        <w:rPr>
          <w:rFonts w:ascii="Times New Roman" w:hAnsi="Times New Roman" w:cs="Times New Roman"/>
          <w:sz w:val="22"/>
          <w:szCs w:val="22"/>
        </w:rPr>
        <w:t xml:space="preserve">by the assessment committee </w:t>
      </w:r>
      <w:r w:rsidRPr="0002396D">
        <w:rPr>
          <w:rFonts w:ascii="Times New Roman" w:hAnsi="Times New Roman" w:cs="Times New Roman"/>
          <w:sz w:val="22"/>
          <w:szCs w:val="22"/>
        </w:rPr>
        <w:t>using the department’s previous strategic plan and feedback from faculty</w:t>
      </w:r>
      <w:proofErr w:type="gramEnd"/>
      <w:r w:rsidRPr="0002396D">
        <w:rPr>
          <w:rFonts w:ascii="Times New Roman" w:hAnsi="Times New Roman" w:cs="Times New Roman"/>
          <w:sz w:val="22"/>
          <w:szCs w:val="22"/>
        </w:rPr>
        <w:t xml:space="preserve">.  </w:t>
      </w:r>
    </w:p>
    <w:p w14:paraId="0EA77053" w14:textId="77777777" w:rsidR="00E421DA" w:rsidRPr="0002396D" w:rsidRDefault="00E421DA" w:rsidP="00E421DA">
      <w:pPr>
        <w:rPr>
          <w:rFonts w:ascii="Times New Roman" w:hAnsi="Times New Roman" w:cs="Times New Roman"/>
          <w:b/>
          <w:sz w:val="22"/>
          <w:szCs w:val="22"/>
        </w:rPr>
      </w:pPr>
    </w:p>
    <w:p w14:paraId="488CDDBE" w14:textId="77777777" w:rsidR="00E421DA" w:rsidRPr="0002396D" w:rsidRDefault="00E421DA" w:rsidP="00E421DA">
      <w:pPr>
        <w:rPr>
          <w:rFonts w:ascii="Times New Roman" w:hAnsi="Times New Roman" w:cs="Times New Roman"/>
          <w:b/>
          <w:i/>
          <w:sz w:val="22"/>
          <w:szCs w:val="22"/>
        </w:rPr>
      </w:pPr>
      <w:r w:rsidRPr="0002396D">
        <w:rPr>
          <w:rFonts w:ascii="Times New Roman" w:hAnsi="Times New Roman" w:cs="Times New Roman"/>
          <w:b/>
          <w:i/>
          <w:sz w:val="22"/>
          <w:szCs w:val="22"/>
        </w:rPr>
        <w:t>B. Mission</w:t>
      </w:r>
    </w:p>
    <w:p w14:paraId="5F23A7B3" w14:textId="5D227328" w:rsidR="00E421DA" w:rsidRPr="0002396D" w:rsidRDefault="00E421DA" w:rsidP="00E421DA">
      <w:pPr>
        <w:rPr>
          <w:rFonts w:ascii="Times New Roman" w:hAnsi="Times New Roman" w:cs="Times New Roman"/>
          <w:sz w:val="22"/>
          <w:szCs w:val="22"/>
        </w:rPr>
      </w:pPr>
      <w:r w:rsidRPr="0002396D">
        <w:rPr>
          <w:rFonts w:ascii="Times New Roman" w:hAnsi="Times New Roman" w:cs="Times New Roman"/>
          <w:sz w:val="22"/>
          <w:szCs w:val="22"/>
        </w:rPr>
        <w:t xml:space="preserve">The Department of Biomedical Sciences seeks to guide and educate students in such a way that it maximizes their opportunities for advancement in biomedical </w:t>
      </w:r>
      <w:r w:rsidR="006C67B7">
        <w:rPr>
          <w:rFonts w:ascii="Times New Roman" w:hAnsi="Times New Roman" w:cs="Times New Roman"/>
          <w:sz w:val="22"/>
          <w:szCs w:val="22"/>
        </w:rPr>
        <w:t>science</w:t>
      </w:r>
      <w:r w:rsidRPr="0002396D">
        <w:rPr>
          <w:rFonts w:ascii="Times New Roman" w:hAnsi="Times New Roman" w:cs="Times New Roman"/>
          <w:sz w:val="22"/>
          <w:szCs w:val="22"/>
        </w:rPr>
        <w:t>-related fields.  This means our students will be nationally competitive for admission to professional and graduate programs and will be able to secure employment directly related to their fields of study.</w:t>
      </w:r>
    </w:p>
    <w:p w14:paraId="75E56A85" w14:textId="77777777" w:rsidR="00E421DA" w:rsidRPr="0002396D" w:rsidRDefault="00E421DA" w:rsidP="00E421DA">
      <w:pPr>
        <w:rPr>
          <w:rFonts w:ascii="Times New Roman" w:hAnsi="Times New Roman" w:cs="Times New Roman"/>
          <w:b/>
          <w:i/>
          <w:sz w:val="22"/>
          <w:szCs w:val="22"/>
        </w:rPr>
      </w:pPr>
    </w:p>
    <w:p w14:paraId="7D34711D" w14:textId="77777777" w:rsidR="00E421DA" w:rsidRPr="0002396D" w:rsidRDefault="00E421DA" w:rsidP="00E421DA">
      <w:pPr>
        <w:rPr>
          <w:rFonts w:ascii="Times New Roman" w:hAnsi="Times New Roman" w:cs="Times New Roman"/>
          <w:b/>
          <w:i/>
          <w:sz w:val="22"/>
          <w:szCs w:val="22"/>
        </w:rPr>
      </w:pPr>
      <w:r w:rsidRPr="0002396D">
        <w:rPr>
          <w:rFonts w:ascii="Times New Roman" w:hAnsi="Times New Roman" w:cs="Times New Roman"/>
          <w:b/>
          <w:i/>
          <w:sz w:val="22"/>
          <w:szCs w:val="22"/>
        </w:rPr>
        <w:t>C. Vision</w:t>
      </w:r>
    </w:p>
    <w:p w14:paraId="5FE46F07" w14:textId="77777777" w:rsidR="00E421DA" w:rsidRPr="0002396D" w:rsidRDefault="00E421DA" w:rsidP="00E421DA">
      <w:pPr>
        <w:rPr>
          <w:rFonts w:ascii="Times New Roman" w:hAnsi="Times New Roman" w:cs="Times New Roman"/>
          <w:sz w:val="22"/>
          <w:szCs w:val="22"/>
        </w:rPr>
      </w:pPr>
      <w:r w:rsidRPr="0002396D">
        <w:rPr>
          <w:rFonts w:ascii="Times New Roman" w:hAnsi="Times New Roman" w:cs="Times New Roman"/>
          <w:sz w:val="22"/>
          <w:szCs w:val="22"/>
        </w:rPr>
        <w:t>The Department of Biomedical Sciences will prepare students to be professionals who exhibit the scientific literacy and interpersonal skills to successfully contribute to the society in which they live.  We will foster the lifelong pursuit of inquiry, discovery, discourse and reflection.</w:t>
      </w:r>
    </w:p>
    <w:p w14:paraId="5984455F" w14:textId="77777777" w:rsidR="00E421DA" w:rsidRPr="0002396D" w:rsidRDefault="00E421DA" w:rsidP="00E421DA">
      <w:pPr>
        <w:rPr>
          <w:rFonts w:ascii="Times New Roman" w:hAnsi="Times New Roman" w:cs="Times New Roman"/>
          <w:b/>
          <w:i/>
          <w:sz w:val="22"/>
          <w:szCs w:val="22"/>
        </w:rPr>
      </w:pPr>
    </w:p>
    <w:p w14:paraId="42662195" w14:textId="77777777" w:rsidR="00E421DA" w:rsidRPr="0002396D" w:rsidRDefault="00E421DA" w:rsidP="00E421DA">
      <w:pPr>
        <w:rPr>
          <w:rFonts w:ascii="Times New Roman" w:hAnsi="Times New Roman" w:cs="Times New Roman"/>
          <w:b/>
          <w:i/>
          <w:sz w:val="22"/>
          <w:szCs w:val="22"/>
        </w:rPr>
      </w:pPr>
      <w:r w:rsidRPr="0002396D">
        <w:rPr>
          <w:rFonts w:ascii="Times New Roman" w:hAnsi="Times New Roman" w:cs="Times New Roman"/>
          <w:b/>
          <w:i/>
          <w:sz w:val="22"/>
          <w:szCs w:val="22"/>
        </w:rPr>
        <w:t>D. Guiding Values</w:t>
      </w:r>
    </w:p>
    <w:p w14:paraId="63232353" w14:textId="77777777" w:rsidR="00E421DA" w:rsidRPr="0002396D" w:rsidRDefault="00E421DA" w:rsidP="00E421DA">
      <w:pPr>
        <w:numPr>
          <w:ilvl w:val="0"/>
          <w:numId w:val="1"/>
        </w:numPr>
        <w:spacing w:after="120"/>
        <w:rPr>
          <w:rFonts w:ascii="Times New Roman" w:hAnsi="Times New Roman" w:cs="Times New Roman"/>
          <w:sz w:val="22"/>
          <w:szCs w:val="22"/>
        </w:rPr>
      </w:pPr>
      <w:r w:rsidRPr="0002396D">
        <w:rPr>
          <w:rFonts w:ascii="Times New Roman" w:hAnsi="Times New Roman" w:cs="Times New Roman"/>
          <w:sz w:val="22"/>
          <w:szCs w:val="22"/>
        </w:rPr>
        <w:t>We believe in the value of scientific inquiry that forges a strong foundation in the discipline while expanding the intellectual and personal limits of the participant.</w:t>
      </w:r>
    </w:p>
    <w:p w14:paraId="560F0AF5" w14:textId="77777777" w:rsidR="00E421DA" w:rsidRPr="0002396D" w:rsidRDefault="00E421DA" w:rsidP="00E421DA">
      <w:pPr>
        <w:numPr>
          <w:ilvl w:val="0"/>
          <w:numId w:val="1"/>
        </w:numPr>
        <w:spacing w:after="120"/>
        <w:rPr>
          <w:rFonts w:ascii="Times New Roman" w:hAnsi="Times New Roman" w:cs="Times New Roman"/>
          <w:sz w:val="22"/>
          <w:szCs w:val="22"/>
        </w:rPr>
      </w:pPr>
      <w:r w:rsidRPr="0002396D">
        <w:rPr>
          <w:rFonts w:ascii="Times New Roman" w:hAnsi="Times New Roman" w:cs="Times New Roman"/>
          <w:sz w:val="22"/>
          <w:szCs w:val="22"/>
        </w:rPr>
        <w:t>We value analytical skills that permit critical assessment of scientific claims and the value of their application as solutions to current problems.</w:t>
      </w:r>
    </w:p>
    <w:p w14:paraId="1A2430BF" w14:textId="77777777" w:rsidR="00E421DA" w:rsidRPr="0002396D" w:rsidRDefault="00E421DA" w:rsidP="00E421DA">
      <w:pPr>
        <w:numPr>
          <w:ilvl w:val="0"/>
          <w:numId w:val="1"/>
        </w:numPr>
        <w:spacing w:after="120"/>
        <w:rPr>
          <w:rFonts w:ascii="Times New Roman" w:hAnsi="Times New Roman" w:cs="Times New Roman"/>
          <w:sz w:val="22"/>
          <w:szCs w:val="22"/>
        </w:rPr>
      </w:pPr>
      <w:r w:rsidRPr="0002396D">
        <w:rPr>
          <w:rFonts w:ascii="Times New Roman" w:hAnsi="Times New Roman" w:cs="Times New Roman"/>
          <w:sz w:val="22"/>
          <w:szCs w:val="22"/>
        </w:rPr>
        <w:t xml:space="preserve">We value teaching that is </w:t>
      </w:r>
      <w:proofErr w:type="gramStart"/>
      <w:r w:rsidRPr="0002396D">
        <w:rPr>
          <w:rFonts w:ascii="Times New Roman" w:hAnsi="Times New Roman" w:cs="Times New Roman"/>
          <w:sz w:val="22"/>
          <w:szCs w:val="22"/>
        </w:rPr>
        <w:t>cross-disciplinary</w:t>
      </w:r>
      <w:proofErr w:type="gramEnd"/>
      <w:r w:rsidRPr="0002396D">
        <w:rPr>
          <w:rFonts w:ascii="Times New Roman" w:hAnsi="Times New Roman" w:cs="Times New Roman"/>
          <w:sz w:val="22"/>
          <w:szCs w:val="22"/>
        </w:rPr>
        <w:t xml:space="preserve"> in nature and leads to an understanding of human biology and medicine in the context of the whole person.</w:t>
      </w:r>
    </w:p>
    <w:p w14:paraId="796EDDC2" w14:textId="77777777" w:rsidR="00E421DA" w:rsidRPr="0002396D" w:rsidRDefault="00E421DA" w:rsidP="00E421DA">
      <w:pPr>
        <w:numPr>
          <w:ilvl w:val="0"/>
          <w:numId w:val="1"/>
        </w:numPr>
        <w:spacing w:after="120"/>
        <w:rPr>
          <w:rFonts w:ascii="Times New Roman" w:hAnsi="Times New Roman" w:cs="Times New Roman"/>
          <w:sz w:val="22"/>
          <w:szCs w:val="22"/>
        </w:rPr>
      </w:pPr>
      <w:r w:rsidRPr="0002396D">
        <w:rPr>
          <w:rFonts w:ascii="Times New Roman" w:hAnsi="Times New Roman" w:cs="Times New Roman"/>
          <w:sz w:val="22"/>
          <w:szCs w:val="22"/>
        </w:rPr>
        <w:t>We value learning from a global perspective that engenders personal responsibility and contribution as a citizen of the world community.</w:t>
      </w:r>
    </w:p>
    <w:p w14:paraId="2D3E5B88" w14:textId="77777777" w:rsidR="00E421DA" w:rsidRPr="0002396D" w:rsidRDefault="00E421DA" w:rsidP="00E421DA">
      <w:pPr>
        <w:numPr>
          <w:ilvl w:val="0"/>
          <w:numId w:val="1"/>
        </w:numPr>
        <w:rPr>
          <w:rFonts w:ascii="Times New Roman" w:hAnsi="Times New Roman" w:cs="Times New Roman"/>
          <w:sz w:val="22"/>
          <w:szCs w:val="22"/>
        </w:rPr>
      </w:pPr>
      <w:r w:rsidRPr="0002396D">
        <w:rPr>
          <w:rFonts w:ascii="Times New Roman" w:hAnsi="Times New Roman" w:cs="Times New Roman"/>
          <w:sz w:val="22"/>
          <w:szCs w:val="22"/>
        </w:rPr>
        <w:t>We value the professional development of our faculty to be life-long learners and active contributors to their professional societies.</w:t>
      </w:r>
    </w:p>
    <w:p w14:paraId="4C4A3437" w14:textId="77777777" w:rsidR="00E421DA" w:rsidRPr="0002396D" w:rsidRDefault="00E421DA" w:rsidP="00E421DA">
      <w:pPr>
        <w:pStyle w:val="ListParagraph"/>
        <w:numPr>
          <w:ilvl w:val="0"/>
          <w:numId w:val="1"/>
        </w:numPr>
        <w:rPr>
          <w:rFonts w:ascii="Times New Roman" w:hAnsi="Times New Roman" w:cs="Times New Roman"/>
          <w:sz w:val="22"/>
          <w:szCs w:val="22"/>
        </w:rPr>
      </w:pPr>
      <w:r w:rsidRPr="0002396D">
        <w:rPr>
          <w:rFonts w:ascii="Times New Roman" w:hAnsi="Times New Roman" w:cs="Times New Roman"/>
          <w:sz w:val="22"/>
          <w:szCs w:val="22"/>
        </w:rPr>
        <w:t>We value clear, consistent communication with other academic units and the administrative components of the university.</w:t>
      </w:r>
    </w:p>
    <w:p w14:paraId="55C20A94" w14:textId="77777777" w:rsidR="00E421DA" w:rsidRPr="0002396D" w:rsidRDefault="00E421DA" w:rsidP="00E421DA">
      <w:pPr>
        <w:pStyle w:val="ListParagraph"/>
        <w:numPr>
          <w:ilvl w:val="0"/>
          <w:numId w:val="1"/>
        </w:numPr>
        <w:rPr>
          <w:rFonts w:ascii="Times New Roman" w:hAnsi="Times New Roman" w:cs="Times New Roman"/>
          <w:sz w:val="22"/>
          <w:szCs w:val="22"/>
        </w:rPr>
      </w:pPr>
      <w:r w:rsidRPr="0002396D">
        <w:rPr>
          <w:rFonts w:ascii="Times New Roman" w:hAnsi="Times New Roman" w:cs="Times New Roman"/>
          <w:sz w:val="22"/>
          <w:szCs w:val="22"/>
        </w:rPr>
        <w:t>We value timely and clear communication of departmental accomplishments.</w:t>
      </w:r>
    </w:p>
    <w:p w14:paraId="101CBF7D" w14:textId="77777777" w:rsidR="00E421DA" w:rsidRPr="0002396D" w:rsidRDefault="00E421DA" w:rsidP="00E421DA">
      <w:pPr>
        <w:pStyle w:val="ListParagraph"/>
        <w:numPr>
          <w:ilvl w:val="0"/>
          <w:numId w:val="1"/>
        </w:numPr>
        <w:rPr>
          <w:rFonts w:ascii="Times New Roman" w:hAnsi="Times New Roman" w:cs="Times New Roman"/>
          <w:sz w:val="22"/>
          <w:szCs w:val="22"/>
        </w:rPr>
      </w:pPr>
      <w:r w:rsidRPr="0002396D">
        <w:rPr>
          <w:rFonts w:ascii="Times New Roman" w:hAnsi="Times New Roman" w:cs="Times New Roman"/>
          <w:sz w:val="22"/>
          <w:szCs w:val="22"/>
        </w:rPr>
        <w:t>We value a fair and equitable appraisal of faculty and student work</w:t>
      </w:r>
    </w:p>
    <w:p w14:paraId="39EACB38" w14:textId="77777777" w:rsidR="00E421DA" w:rsidRPr="0002396D" w:rsidRDefault="00E421DA" w:rsidP="00E421DA">
      <w:pPr>
        <w:pStyle w:val="ListParagraph"/>
        <w:numPr>
          <w:ilvl w:val="0"/>
          <w:numId w:val="1"/>
        </w:numPr>
        <w:rPr>
          <w:rFonts w:ascii="Times New Roman" w:hAnsi="Times New Roman" w:cs="Times New Roman"/>
          <w:sz w:val="22"/>
          <w:szCs w:val="22"/>
        </w:rPr>
      </w:pPr>
      <w:r w:rsidRPr="0002396D">
        <w:rPr>
          <w:rFonts w:ascii="Times New Roman" w:hAnsi="Times New Roman" w:cs="Times New Roman"/>
          <w:sz w:val="22"/>
          <w:szCs w:val="22"/>
        </w:rPr>
        <w:t xml:space="preserve">We value a </w:t>
      </w:r>
      <w:r w:rsidRPr="0002396D">
        <w:rPr>
          <w:rFonts w:ascii="Times New Roman" w:eastAsia="Times New Roman" w:hAnsi="Times New Roman" w:cs="Times New Roman"/>
          <w:sz w:val="22"/>
          <w:szCs w:val="22"/>
        </w:rPr>
        <w:t>culture of diversity and inclusion in the department</w:t>
      </w:r>
    </w:p>
    <w:p w14:paraId="7F82EEA5" w14:textId="77777777" w:rsidR="00E421DA" w:rsidRPr="0002396D" w:rsidRDefault="00E421DA" w:rsidP="00E421DA">
      <w:pPr>
        <w:pStyle w:val="ListParagraph"/>
        <w:numPr>
          <w:ilvl w:val="0"/>
          <w:numId w:val="1"/>
        </w:numPr>
        <w:rPr>
          <w:rFonts w:ascii="Times New Roman" w:hAnsi="Times New Roman" w:cs="Times New Roman"/>
          <w:sz w:val="22"/>
          <w:szCs w:val="22"/>
        </w:rPr>
      </w:pPr>
      <w:r w:rsidRPr="0002396D">
        <w:rPr>
          <w:rFonts w:ascii="Times New Roman" w:hAnsi="Times New Roman" w:cs="Times New Roman"/>
          <w:sz w:val="22"/>
          <w:szCs w:val="22"/>
        </w:rPr>
        <w:t>We value providing our new faculty (adjunct, visitors, affiliate and tenure track) with the support necessary to ensure their successful integration into the department</w:t>
      </w:r>
    </w:p>
    <w:p w14:paraId="5D0A1ED5" w14:textId="77777777" w:rsidR="00E421DA" w:rsidRPr="0002396D" w:rsidRDefault="00E421DA" w:rsidP="00E421DA">
      <w:pPr>
        <w:rPr>
          <w:rFonts w:ascii="Times New Roman" w:hAnsi="Times New Roman" w:cs="Times New Roman"/>
          <w:b/>
          <w:i/>
          <w:sz w:val="22"/>
          <w:szCs w:val="22"/>
        </w:rPr>
      </w:pPr>
    </w:p>
    <w:p w14:paraId="684DCAFC" w14:textId="77777777" w:rsidR="00E421DA" w:rsidRDefault="00E421DA" w:rsidP="00E421DA">
      <w:pPr>
        <w:rPr>
          <w:rFonts w:ascii="Times New Roman" w:hAnsi="Times New Roman" w:cs="Times New Roman"/>
          <w:b/>
          <w:sz w:val="22"/>
          <w:szCs w:val="22"/>
        </w:rPr>
      </w:pPr>
    </w:p>
    <w:p w14:paraId="0DA89BB4" w14:textId="77777777" w:rsidR="006C67B7" w:rsidRDefault="006C67B7" w:rsidP="00E421DA">
      <w:pPr>
        <w:rPr>
          <w:rFonts w:ascii="Times New Roman" w:hAnsi="Times New Roman" w:cs="Times New Roman"/>
          <w:b/>
          <w:sz w:val="22"/>
          <w:szCs w:val="22"/>
        </w:rPr>
      </w:pPr>
    </w:p>
    <w:p w14:paraId="1869F786" w14:textId="77777777" w:rsidR="006C67B7" w:rsidRDefault="006C67B7" w:rsidP="00E421DA">
      <w:pPr>
        <w:rPr>
          <w:rFonts w:ascii="Times New Roman" w:hAnsi="Times New Roman" w:cs="Times New Roman"/>
          <w:b/>
          <w:sz w:val="22"/>
          <w:szCs w:val="22"/>
        </w:rPr>
      </w:pPr>
    </w:p>
    <w:p w14:paraId="34498CD2" w14:textId="77777777" w:rsidR="006C67B7" w:rsidRPr="0002396D" w:rsidRDefault="006C67B7" w:rsidP="00E421DA">
      <w:pPr>
        <w:rPr>
          <w:rFonts w:ascii="Times New Roman" w:hAnsi="Times New Roman" w:cs="Times New Roman"/>
          <w:b/>
          <w:sz w:val="22"/>
          <w:szCs w:val="22"/>
        </w:rPr>
      </w:pPr>
    </w:p>
    <w:p w14:paraId="0B711E2F" w14:textId="77777777" w:rsidR="00E421DA" w:rsidRPr="0002396D" w:rsidRDefault="00E421DA" w:rsidP="00E421DA">
      <w:pPr>
        <w:rPr>
          <w:rFonts w:ascii="Times New Roman" w:hAnsi="Times New Roman" w:cs="Times New Roman"/>
          <w:b/>
          <w:i/>
          <w:sz w:val="22"/>
          <w:szCs w:val="22"/>
        </w:rPr>
      </w:pPr>
      <w:r w:rsidRPr="0002396D">
        <w:rPr>
          <w:rFonts w:ascii="Times New Roman" w:hAnsi="Times New Roman" w:cs="Times New Roman"/>
          <w:b/>
          <w:i/>
          <w:sz w:val="22"/>
          <w:szCs w:val="22"/>
        </w:rPr>
        <w:lastRenderedPageBreak/>
        <w:t>E. Strategic Plan</w:t>
      </w:r>
    </w:p>
    <w:p w14:paraId="0D9FB57D" w14:textId="77777777" w:rsidR="00E421DA" w:rsidRPr="0002396D" w:rsidRDefault="00E421DA" w:rsidP="00E421DA">
      <w:pPr>
        <w:rPr>
          <w:rFonts w:ascii="Times New Roman" w:hAnsi="Times New Roman" w:cs="Times New Roman"/>
          <w:sz w:val="22"/>
          <w:szCs w:val="22"/>
        </w:rPr>
      </w:pPr>
    </w:p>
    <w:p w14:paraId="430229AB" w14:textId="77777777" w:rsidR="00E421DA" w:rsidRPr="0002396D" w:rsidRDefault="00E421DA" w:rsidP="00E421DA">
      <w:pPr>
        <w:rPr>
          <w:rFonts w:ascii="Times New Roman" w:hAnsi="Times New Roman" w:cs="Times New Roman"/>
          <w:b/>
          <w:sz w:val="22"/>
          <w:szCs w:val="22"/>
        </w:rPr>
      </w:pPr>
      <w:r w:rsidRPr="0002396D">
        <w:rPr>
          <w:rFonts w:ascii="Times New Roman" w:hAnsi="Times New Roman" w:cs="Times New Roman"/>
          <w:b/>
          <w:sz w:val="22"/>
          <w:szCs w:val="22"/>
        </w:rPr>
        <w:t>1. PROGRAMMATIC GOALS:</w:t>
      </w:r>
    </w:p>
    <w:p w14:paraId="450553DF" w14:textId="77777777" w:rsidR="00E421DA" w:rsidRPr="0002396D" w:rsidRDefault="00E421DA" w:rsidP="00E421DA">
      <w:pPr>
        <w:rPr>
          <w:rFonts w:ascii="Times New Roman" w:hAnsi="Times New Roman" w:cs="Times New Roman"/>
          <w:sz w:val="22"/>
          <w:szCs w:val="22"/>
        </w:rPr>
      </w:pPr>
      <w:r w:rsidRPr="0002396D">
        <w:rPr>
          <w:rFonts w:ascii="Times New Roman" w:hAnsi="Times New Roman" w:cs="Times New Roman"/>
          <w:b/>
          <w:sz w:val="22"/>
          <w:szCs w:val="22"/>
        </w:rPr>
        <w:t>Goal 1</w:t>
      </w:r>
      <w:r w:rsidRPr="0002396D">
        <w:rPr>
          <w:rFonts w:ascii="Times New Roman" w:hAnsi="Times New Roman" w:cs="Times New Roman"/>
          <w:sz w:val="22"/>
          <w:szCs w:val="22"/>
        </w:rPr>
        <w:t>: Provide our students with the classes that prepare them for careers in the biomedical sciences</w:t>
      </w:r>
      <w:r w:rsidRPr="0002396D">
        <w:rPr>
          <w:rFonts w:ascii="Times New Roman" w:hAnsi="Times New Roman" w:cs="Times New Roman"/>
          <w:b/>
          <w:sz w:val="22"/>
          <w:szCs w:val="22"/>
        </w:rPr>
        <w:t>.</w:t>
      </w:r>
      <w:r w:rsidRPr="0002396D">
        <w:rPr>
          <w:rFonts w:ascii="Times New Roman" w:hAnsi="Times New Roman" w:cs="Times New Roman"/>
          <w:sz w:val="22"/>
          <w:szCs w:val="22"/>
        </w:rPr>
        <w:t xml:space="preserve">  </w:t>
      </w:r>
    </w:p>
    <w:p w14:paraId="786F682D" w14:textId="77777777" w:rsidR="00E421DA" w:rsidRPr="0002396D" w:rsidRDefault="00E421DA" w:rsidP="00E421DA">
      <w:pPr>
        <w:rPr>
          <w:rFonts w:ascii="Times New Roman" w:hAnsi="Times New Roman" w:cs="Times New Roman"/>
          <w:i/>
          <w:sz w:val="22"/>
          <w:szCs w:val="22"/>
        </w:rPr>
      </w:pPr>
    </w:p>
    <w:p w14:paraId="64FC8234" w14:textId="77777777" w:rsidR="00E421DA" w:rsidRPr="0002396D" w:rsidRDefault="00E421DA" w:rsidP="00E421DA">
      <w:pPr>
        <w:rPr>
          <w:rFonts w:ascii="Times New Roman" w:hAnsi="Times New Roman" w:cs="Times New Roman"/>
          <w:sz w:val="22"/>
          <w:szCs w:val="22"/>
        </w:rPr>
      </w:pPr>
      <w:r w:rsidRPr="0002396D">
        <w:rPr>
          <w:rFonts w:ascii="Times New Roman" w:hAnsi="Times New Roman" w:cs="Times New Roman"/>
          <w:sz w:val="22"/>
          <w:szCs w:val="22"/>
          <w:u w:val="single"/>
        </w:rPr>
        <w:t>Objective 1.1.1:</w:t>
      </w:r>
      <w:r w:rsidRPr="0002396D">
        <w:rPr>
          <w:rFonts w:ascii="Times New Roman" w:hAnsi="Times New Roman" w:cs="Times New Roman"/>
          <w:sz w:val="22"/>
          <w:szCs w:val="22"/>
        </w:rPr>
        <w:t xml:space="preserve"> Initiate a broad curricular review to determine whether the required BMS classes adequately prepare our majors for their intended career goals. </w:t>
      </w:r>
      <w:r w:rsidRPr="0002396D">
        <w:rPr>
          <w:rFonts w:ascii="Times New Roman" w:hAnsi="Times New Roman" w:cs="Times New Roman"/>
          <w:i/>
          <w:sz w:val="22"/>
          <w:szCs w:val="22"/>
        </w:rPr>
        <w:t>[Aligned with University goals 2, 3 &amp; 4 and CLAS goal 2.1, 2.2, 3.2, 3.5 4.2 &amp; 4.7]</w:t>
      </w:r>
      <w:r w:rsidRPr="0002396D">
        <w:rPr>
          <w:rFonts w:ascii="Times New Roman" w:hAnsi="Times New Roman" w:cs="Times New Roman"/>
          <w:sz w:val="22"/>
          <w:szCs w:val="22"/>
        </w:rPr>
        <w:t xml:space="preserve"> </w:t>
      </w:r>
    </w:p>
    <w:p w14:paraId="461BE878" w14:textId="77777777" w:rsidR="00E421DA" w:rsidRPr="0002396D" w:rsidRDefault="00E421DA" w:rsidP="00E421DA">
      <w:pPr>
        <w:ind w:left="360"/>
        <w:rPr>
          <w:rFonts w:ascii="Times New Roman" w:hAnsi="Times New Roman" w:cs="Times New Roman"/>
          <w:sz w:val="22"/>
          <w:szCs w:val="22"/>
        </w:rPr>
      </w:pPr>
      <w:r w:rsidRPr="0002396D">
        <w:rPr>
          <w:rFonts w:ascii="Times New Roman" w:hAnsi="Times New Roman" w:cs="Times New Roman"/>
          <w:i/>
          <w:sz w:val="22"/>
          <w:szCs w:val="22"/>
          <w:u w:val="single"/>
        </w:rPr>
        <w:t>Rationale/purpose:</w:t>
      </w:r>
      <w:r w:rsidRPr="0002396D">
        <w:rPr>
          <w:rFonts w:ascii="Times New Roman" w:hAnsi="Times New Roman" w:cs="Times New Roman"/>
          <w:sz w:val="22"/>
          <w:szCs w:val="22"/>
        </w:rPr>
        <w:t xml:space="preserve"> As a number of years have passed since the department curriculum was evaluated, the time has come to reevaluate how effectively our classes prepare students for their career goals.  This includes evaluating the quality of the emphases, possibility of new emphases, development of new classes for student assistants, evaluating content consistency in multi-section classes, honors sections of BMS classes, scientific writing and new MCAT alignment (required for entry into medical school and is changing in 2015). </w:t>
      </w:r>
    </w:p>
    <w:p w14:paraId="37B22CCB" w14:textId="77777777" w:rsidR="00E421DA" w:rsidRPr="0002396D" w:rsidRDefault="00E421DA" w:rsidP="00E421DA">
      <w:pPr>
        <w:ind w:left="360"/>
        <w:rPr>
          <w:rFonts w:ascii="Times New Roman" w:hAnsi="Times New Roman" w:cs="Times New Roman"/>
          <w:sz w:val="22"/>
          <w:szCs w:val="22"/>
        </w:rPr>
      </w:pPr>
    </w:p>
    <w:p w14:paraId="496D427C" w14:textId="77777777" w:rsidR="00E421DA" w:rsidRPr="0002396D" w:rsidRDefault="00E421DA" w:rsidP="00E421DA">
      <w:pPr>
        <w:ind w:left="360"/>
        <w:rPr>
          <w:rFonts w:ascii="Times New Roman" w:hAnsi="Times New Roman" w:cs="Times New Roman"/>
          <w:i/>
          <w:color w:val="000000" w:themeColor="text1"/>
          <w:sz w:val="22"/>
          <w:szCs w:val="22"/>
          <w:u w:val="single"/>
        </w:rPr>
      </w:pPr>
      <w:r w:rsidRPr="0002396D">
        <w:rPr>
          <w:rFonts w:ascii="Times New Roman" w:hAnsi="Times New Roman" w:cs="Times New Roman"/>
          <w:i/>
          <w:color w:val="000000" w:themeColor="text1"/>
          <w:sz w:val="22"/>
          <w:szCs w:val="22"/>
          <w:u w:val="single"/>
        </w:rPr>
        <w:t xml:space="preserve">Metrics: </w:t>
      </w:r>
    </w:p>
    <w:p w14:paraId="7F9C679C" w14:textId="77777777" w:rsidR="00E421DA" w:rsidRPr="0002396D" w:rsidRDefault="00E421DA" w:rsidP="00E421DA">
      <w:pPr>
        <w:pStyle w:val="ListParagraph"/>
        <w:numPr>
          <w:ilvl w:val="0"/>
          <w:numId w:val="10"/>
        </w:numPr>
        <w:tabs>
          <w:tab w:val="left" w:pos="900"/>
        </w:tabs>
        <w:ind w:left="900"/>
        <w:rPr>
          <w:rFonts w:ascii="Times New Roman" w:hAnsi="Times New Roman" w:cs="Times New Roman"/>
          <w:sz w:val="22"/>
          <w:szCs w:val="22"/>
        </w:rPr>
      </w:pPr>
      <w:r w:rsidRPr="0002396D">
        <w:rPr>
          <w:rFonts w:ascii="Times New Roman" w:hAnsi="Times New Roman" w:cs="Times New Roman"/>
          <w:sz w:val="22"/>
          <w:szCs w:val="22"/>
        </w:rPr>
        <w:t xml:space="preserve">An increase in the professional exam scores of BMS students </w:t>
      </w:r>
    </w:p>
    <w:p w14:paraId="2E3FC056" w14:textId="77777777" w:rsidR="00E421DA" w:rsidRPr="0002396D" w:rsidRDefault="00E421DA" w:rsidP="00E421DA">
      <w:pPr>
        <w:pStyle w:val="ListParagraph"/>
        <w:numPr>
          <w:ilvl w:val="0"/>
          <w:numId w:val="10"/>
        </w:numPr>
        <w:tabs>
          <w:tab w:val="left" w:pos="900"/>
        </w:tabs>
        <w:ind w:left="900"/>
        <w:rPr>
          <w:rFonts w:ascii="Times New Roman" w:hAnsi="Times New Roman" w:cs="Times New Roman"/>
          <w:sz w:val="22"/>
          <w:szCs w:val="22"/>
        </w:rPr>
      </w:pPr>
      <w:r w:rsidRPr="0002396D">
        <w:rPr>
          <w:rFonts w:ascii="Times New Roman" w:hAnsi="Times New Roman" w:cs="Times New Roman"/>
          <w:sz w:val="22"/>
          <w:szCs w:val="22"/>
        </w:rPr>
        <w:t>An increase the number of BMS students accepted into professional and graduate schools</w:t>
      </w:r>
    </w:p>
    <w:p w14:paraId="5EC27609" w14:textId="77777777" w:rsidR="00E421DA" w:rsidRPr="0002396D" w:rsidRDefault="00E421DA" w:rsidP="00E421DA">
      <w:pPr>
        <w:pStyle w:val="ListParagraph"/>
        <w:numPr>
          <w:ilvl w:val="0"/>
          <w:numId w:val="10"/>
        </w:numPr>
        <w:tabs>
          <w:tab w:val="left" w:pos="900"/>
        </w:tabs>
        <w:ind w:left="900"/>
        <w:rPr>
          <w:rFonts w:ascii="Times New Roman" w:hAnsi="Times New Roman" w:cs="Times New Roman"/>
          <w:sz w:val="22"/>
          <w:szCs w:val="22"/>
        </w:rPr>
      </w:pPr>
      <w:r w:rsidRPr="0002396D">
        <w:rPr>
          <w:rFonts w:ascii="Times New Roman" w:hAnsi="Times New Roman" w:cs="Times New Roman"/>
          <w:sz w:val="22"/>
          <w:szCs w:val="22"/>
        </w:rPr>
        <w:t>An increase in the number of students registered for classes that involve a student assistant experience</w:t>
      </w:r>
    </w:p>
    <w:p w14:paraId="65372C75" w14:textId="77777777" w:rsidR="00E421DA" w:rsidRPr="0002396D" w:rsidRDefault="00E421DA" w:rsidP="00E421DA">
      <w:pPr>
        <w:pStyle w:val="ListParagraph"/>
        <w:numPr>
          <w:ilvl w:val="0"/>
          <w:numId w:val="10"/>
        </w:numPr>
        <w:tabs>
          <w:tab w:val="left" w:pos="360"/>
        </w:tabs>
        <w:ind w:left="900"/>
        <w:rPr>
          <w:rFonts w:ascii="Times New Roman" w:hAnsi="Times New Roman" w:cs="Times New Roman"/>
          <w:sz w:val="22"/>
          <w:szCs w:val="22"/>
        </w:rPr>
      </w:pPr>
      <w:r w:rsidRPr="0002396D">
        <w:rPr>
          <w:rFonts w:ascii="Times New Roman" w:hAnsi="Times New Roman" w:cs="Times New Roman"/>
          <w:sz w:val="22"/>
          <w:szCs w:val="22"/>
        </w:rPr>
        <w:t>Peer evaluations indicating that no drift in content in multi-section BMS classes</w:t>
      </w:r>
    </w:p>
    <w:p w14:paraId="10B161A5" w14:textId="77777777" w:rsidR="00E421DA" w:rsidRPr="0002396D" w:rsidRDefault="00E421DA" w:rsidP="00E421DA">
      <w:pPr>
        <w:pStyle w:val="ListParagraph"/>
        <w:ind w:left="360"/>
        <w:rPr>
          <w:rFonts w:ascii="Times New Roman" w:hAnsi="Times New Roman" w:cs="Times New Roman"/>
          <w:color w:val="000000" w:themeColor="text1"/>
          <w:sz w:val="22"/>
          <w:szCs w:val="22"/>
        </w:rPr>
      </w:pPr>
    </w:p>
    <w:p w14:paraId="7FFBA1F2" w14:textId="77777777" w:rsidR="00E421DA" w:rsidRPr="0002396D" w:rsidRDefault="00E421DA" w:rsidP="00E421DA">
      <w:pPr>
        <w:ind w:left="360"/>
        <w:rPr>
          <w:rFonts w:ascii="Times New Roman" w:hAnsi="Times New Roman" w:cs="Times New Roman"/>
          <w:sz w:val="22"/>
          <w:szCs w:val="22"/>
        </w:rPr>
      </w:pPr>
      <w:r w:rsidRPr="0002396D">
        <w:rPr>
          <w:rFonts w:ascii="Times New Roman" w:hAnsi="Times New Roman" w:cs="Times New Roman"/>
          <w:i/>
          <w:sz w:val="22"/>
          <w:szCs w:val="22"/>
          <w:u w:val="single"/>
        </w:rPr>
        <w:t>Unit Strategy:</w:t>
      </w:r>
      <w:r w:rsidRPr="0002396D">
        <w:rPr>
          <w:rFonts w:ascii="Times New Roman" w:hAnsi="Times New Roman" w:cs="Times New Roman"/>
          <w:i/>
          <w:sz w:val="22"/>
          <w:szCs w:val="22"/>
        </w:rPr>
        <w:t xml:space="preserve"> </w:t>
      </w:r>
      <w:r w:rsidRPr="0002396D">
        <w:rPr>
          <w:rFonts w:ascii="Times New Roman" w:hAnsi="Times New Roman" w:cs="Times New Roman"/>
          <w:sz w:val="22"/>
          <w:szCs w:val="22"/>
        </w:rPr>
        <w:t xml:space="preserve">Faculty members within each emphasis will evaluate the quality of their curriculum. Faculty members who are not currently part of an emphasis will meet to discuss the benefits and costs of developing an emphasis.  </w:t>
      </w:r>
      <w:r>
        <w:rPr>
          <w:rFonts w:ascii="Times New Roman" w:hAnsi="Times New Roman" w:cs="Times New Roman"/>
          <w:sz w:val="22"/>
          <w:szCs w:val="22"/>
        </w:rPr>
        <w:t>Faculty l</w:t>
      </w:r>
      <w:r w:rsidRPr="0002396D">
        <w:rPr>
          <w:rFonts w:ascii="Times New Roman" w:hAnsi="Times New Roman" w:cs="Times New Roman"/>
          <w:sz w:val="22"/>
          <w:szCs w:val="22"/>
        </w:rPr>
        <w:t>ab coordinators in anatomy and microbiology</w:t>
      </w:r>
      <w:r>
        <w:rPr>
          <w:rFonts w:ascii="Times New Roman" w:hAnsi="Times New Roman" w:cs="Times New Roman"/>
          <w:sz w:val="22"/>
          <w:szCs w:val="22"/>
        </w:rPr>
        <w:t>, with input from other interested faculty,</w:t>
      </w:r>
      <w:r w:rsidRPr="0002396D">
        <w:rPr>
          <w:rFonts w:ascii="Times New Roman" w:hAnsi="Times New Roman" w:cs="Times New Roman"/>
          <w:sz w:val="22"/>
          <w:szCs w:val="22"/>
        </w:rPr>
        <w:t xml:space="preserve"> will develop classes for student assistants.</w:t>
      </w:r>
      <w:r w:rsidRPr="0002396D">
        <w:rPr>
          <w:rFonts w:ascii="Times New Roman" w:hAnsi="Times New Roman" w:cs="Times New Roman"/>
          <w:i/>
          <w:sz w:val="22"/>
          <w:szCs w:val="22"/>
        </w:rPr>
        <w:t xml:space="preserve"> </w:t>
      </w:r>
      <w:r w:rsidRPr="0002396D">
        <w:rPr>
          <w:rFonts w:ascii="Times New Roman" w:hAnsi="Times New Roman" w:cs="Times New Roman"/>
          <w:sz w:val="22"/>
          <w:szCs w:val="22"/>
        </w:rPr>
        <w:t>Evaluate the scientific writing component of the curriculum.</w:t>
      </w:r>
      <w:r w:rsidRPr="0002396D">
        <w:rPr>
          <w:rFonts w:ascii="Times New Roman" w:hAnsi="Times New Roman" w:cs="Times New Roman"/>
          <w:i/>
          <w:sz w:val="22"/>
          <w:szCs w:val="22"/>
        </w:rPr>
        <w:t xml:space="preserve"> </w:t>
      </w:r>
      <w:r w:rsidRPr="0002396D">
        <w:rPr>
          <w:rFonts w:ascii="Times New Roman" w:hAnsi="Times New Roman" w:cs="Times New Roman"/>
          <w:sz w:val="22"/>
          <w:szCs w:val="22"/>
        </w:rPr>
        <w:t xml:space="preserve">Faculty who teach required BMS classes will meet to determine course alignment with MCAT objectives.  In addition, </w:t>
      </w:r>
      <w:proofErr w:type="gramStart"/>
      <w:r w:rsidRPr="0002396D">
        <w:rPr>
          <w:rFonts w:ascii="Times New Roman" w:hAnsi="Times New Roman" w:cs="Times New Roman"/>
          <w:sz w:val="22"/>
          <w:szCs w:val="22"/>
        </w:rPr>
        <w:t>faculty teaching</w:t>
      </w:r>
      <w:proofErr w:type="gramEnd"/>
      <w:r w:rsidRPr="0002396D">
        <w:rPr>
          <w:rFonts w:ascii="Times New Roman" w:hAnsi="Times New Roman" w:cs="Times New Roman"/>
          <w:sz w:val="22"/>
          <w:szCs w:val="22"/>
        </w:rPr>
        <w:t xml:space="preserve"> electives will also address course alignment with MCAT objectives to determine which classes to recommend for MCAT preparation.  Members of BMS will be part of the task force that addresses the alignment of other units’ classes with MCAT objectives (Chemistry, Physics, Biology, Psychology, and Sociology, and CLAS advising).  The task force will provide the unit with information on the alignment of their classes with the MCAT.  Based upon that information, the department curriculum committee will recommend changes to the BMS curriculum and will facilitate its implementation. The assessment committee will analyze the data required to address the metrics.</w:t>
      </w:r>
    </w:p>
    <w:p w14:paraId="7380CB27" w14:textId="77777777" w:rsidR="00E421DA" w:rsidRPr="0002396D" w:rsidRDefault="00E421DA" w:rsidP="00E421DA">
      <w:pPr>
        <w:ind w:left="360"/>
        <w:rPr>
          <w:rFonts w:ascii="Times New Roman" w:hAnsi="Times New Roman" w:cs="Times New Roman"/>
          <w:i/>
          <w:sz w:val="22"/>
          <w:szCs w:val="22"/>
        </w:rPr>
      </w:pPr>
    </w:p>
    <w:p w14:paraId="2EFE9C51" w14:textId="77777777" w:rsidR="00E421DA" w:rsidRPr="0002396D" w:rsidRDefault="00E421DA" w:rsidP="00E421DA">
      <w:pPr>
        <w:ind w:left="360"/>
        <w:rPr>
          <w:rFonts w:ascii="Times New Roman" w:hAnsi="Times New Roman" w:cs="Times New Roman"/>
          <w:sz w:val="22"/>
          <w:szCs w:val="22"/>
        </w:rPr>
      </w:pPr>
      <w:r w:rsidRPr="0002396D">
        <w:rPr>
          <w:rFonts w:ascii="Times New Roman" w:hAnsi="Times New Roman" w:cs="Times New Roman"/>
          <w:i/>
          <w:sz w:val="22"/>
          <w:szCs w:val="22"/>
          <w:u w:val="single"/>
        </w:rPr>
        <w:t xml:space="preserve">Responsible party(s): </w:t>
      </w:r>
      <w:r w:rsidRPr="0002396D">
        <w:rPr>
          <w:rFonts w:ascii="Times New Roman" w:hAnsi="Times New Roman" w:cs="Times New Roman"/>
          <w:sz w:val="22"/>
          <w:szCs w:val="22"/>
        </w:rPr>
        <w:t xml:space="preserve">Unit head, faculty teaching classes, department curriculum committee, assessment committee and task force </w:t>
      </w:r>
    </w:p>
    <w:p w14:paraId="78BFA0B8" w14:textId="77777777" w:rsidR="00E421DA" w:rsidRPr="0002396D" w:rsidRDefault="00E421DA" w:rsidP="00E421DA">
      <w:pPr>
        <w:rPr>
          <w:rFonts w:ascii="Times New Roman" w:hAnsi="Times New Roman" w:cs="Times New Roman"/>
          <w:sz w:val="22"/>
          <w:szCs w:val="22"/>
        </w:rPr>
      </w:pPr>
    </w:p>
    <w:p w14:paraId="6A85B61E" w14:textId="77777777" w:rsidR="00E421DA" w:rsidRPr="0002396D" w:rsidRDefault="00E421DA" w:rsidP="00E421DA">
      <w:pPr>
        <w:rPr>
          <w:rFonts w:ascii="Times New Roman" w:hAnsi="Times New Roman" w:cs="Times New Roman"/>
          <w:sz w:val="22"/>
          <w:szCs w:val="22"/>
        </w:rPr>
      </w:pPr>
      <w:r w:rsidRPr="0002396D">
        <w:rPr>
          <w:rFonts w:ascii="Times New Roman" w:hAnsi="Times New Roman" w:cs="Times New Roman"/>
          <w:sz w:val="22"/>
          <w:szCs w:val="22"/>
          <w:u w:val="single"/>
        </w:rPr>
        <w:t>Objective 1.1.2:</w:t>
      </w:r>
      <w:r w:rsidRPr="0002396D">
        <w:rPr>
          <w:rFonts w:ascii="Times New Roman" w:hAnsi="Times New Roman" w:cs="Times New Roman"/>
          <w:sz w:val="22"/>
          <w:szCs w:val="22"/>
        </w:rPr>
        <w:t xml:space="preserve"> Provide BMS students with quality advising in both their undergraduate education and career aspirations. </w:t>
      </w:r>
      <w:r w:rsidRPr="0002396D">
        <w:rPr>
          <w:rFonts w:ascii="Times New Roman" w:hAnsi="Times New Roman" w:cs="Times New Roman"/>
          <w:i/>
          <w:sz w:val="22"/>
          <w:szCs w:val="22"/>
        </w:rPr>
        <w:t xml:space="preserve"> [Aligned with University goal 6; CLAS goals 6.1-6.4]</w:t>
      </w:r>
    </w:p>
    <w:p w14:paraId="26A87FBB" w14:textId="77777777" w:rsidR="00E421DA" w:rsidRPr="0002396D" w:rsidRDefault="00E421DA" w:rsidP="00E421DA">
      <w:pPr>
        <w:ind w:left="720"/>
        <w:rPr>
          <w:rFonts w:ascii="Times New Roman" w:hAnsi="Times New Roman" w:cs="Times New Roman"/>
          <w:sz w:val="22"/>
          <w:szCs w:val="22"/>
        </w:rPr>
      </w:pPr>
      <w:r w:rsidRPr="0002396D">
        <w:rPr>
          <w:rFonts w:ascii="Times New Roman" w:hAnsi="Times New Roman" w:cs="Times New Roman"/>
          <w:i/>
          <w:sz w:val="22"/>
          <w:szCs w:val="22"/>
          <w:u w:val="single"/>
        </w:rPr>
        <w:t>Rationale/purpose:</w:t>
      </w:r>
      <w:r w:rsidRPr="0002396D">
        <w:rPr>
          <w:rFonts w:ascii="Times New Roman" w:hAnsi="Times New Roman" w:cs="Times New Roman"/>
          <w:i/>
          <w:sz w:val="22"/>
          <w:szCs w:val="22"/>
        </w:rPr>
        <w:t xml:space="preserve"> </w:t>
      </w:r>
      <w:r w:rsidRPr="0002396D">
        <w:rPr>
          <w:rFonts w:ascii="Times New Roman" w:hAnsi="Times New Roman" w:cs="Times New Roman"/>
          <w:sz w:val="22"/>
          <w:szCs w:val="22"/>
        </w:rPr>
        <w:t xml:space="preserve">With the large number of BMS students, </w:t>
      </w:r>
      <w:r w:rsidRPr="0002396D">
        <w:rPr>
          <w:rFonts w:ascii="Times New Roman" w:hAnsi="Times New Roman" w:cs="Times New Roman"/>
          <w:color w:val="000000" w:themeColor="text1"/>
          <w:sz w:val="22"/>
          <w:szCs w:val="22"/>
        </w:rPr>
        <w:t>advising</w:t>
      </w:r>
      <w:r w:rsidRPr="0002396D">
        <w:rPr>
          <w:rFonts w:ascii="Times New Roman" w:hAnsi="Times New Roman" w:cs="Times New Roman"/>
          <w:sz w:val="22"/>
          <w:szCs w:val="22"/>
        </w:rPr>
        <w:t xml:space="preserve"> has been viewed as an onerous task.  In addition, the training of new faculty in this endeavor has been informal and inconsistent. Although student advising is part of each faculty member’s teaching assignment, the unit has also not evaluated the quality of this advising. As it is important for their success that students receive accurate/timely advising, the unit should implement policies that demonstrate BMS values quality advising.</w:t>
      </w:r>
    </w:p>
    <w:p w14:paraId="2938F2D1" w14:textId="77777777" w:rsidR="00E421DA" w:rsidRPr="0002396D" w:rsidRDefault="00E421DA" w:rsidP="00E421DA">
      <w:pPr>
        <w:ind w:left="720"/>
        <w:rPr>
          <w:rFonts w:ascii="Times New Roman" w:hAnsi="Times New Roman" w:cs="Times New Roman"/>
          <w:sz w:val="22"/>
          <w:szCs w:val="22"/>
        </w:rPr>
      </w:pPr>
    </w:p>
    <w:p w14:paraId="08C7F327" w14:textId="77777777" w:rsidR="00E421DA" w:rsidRPr="0002396D" w:rsidRDefault="00E421DA" w:rsidP="00E421DA">
      <w:pPr>
        <w:ind w:left="360"/>
        <w:rPr>
          <w:rFonts w:ascii="Times New Roman" w:hAnsi="Times New Roman" w:cs="Times New Roman"/>
          <w:sz w:val="22"/>
          <w:szCs w:val="22"/>
          <w:u w:val="single"/>
        </w:rPr>
      </w:pPr>
      <w:r w:rsidRPr="0002396D">
        <w:rPr>
          <w:rFonts w:ascii="Times New Roman" w:hAnsi="Times New Roman" w:cs="Times New Roman"/>
          <w:i/>
          <w:sz w:val="22"/>
          <w:szCs w:val="22"/>
          <w:u w:val="single"/>
        </w:rPr>
        <w:t>Metrics:</w:t>
      </w:r>
      <w:r w:rsidRPr="0002396D">
        <w:rPr>
          <w:rFonts w:ascii="Times New Roman" w:hAnsi="Times New Roman" w:cs="Times New Roman"/>
          <w:sz w:val="22"/>
          <w:szCs w:val="22"/>
          <w:u w:val="single"/>
        </w:rPr>
        <w:t xml:space="preserve"> </w:t>
      </w:r>
    </w:p>
    <w:p w14:paraId="79C7CD9F" w14:textId="77777777" w:rsidR="00E421DA" w:rsidRPr="0002396D" w:rsidRDefault="00E421DA" w:rsidP="00E421DA">
      <w:pPr>
        <w:pStyle w:val="ListParagraph"/>
        <w:numPr>
          <w:ilvl w:val="0"/>
          <w:numId w:val="15"/>
        </w:numPr>
        <w:ind w:left="900"/>
        <w:rPr>
          <w:rFonts w:ascii="Times New Roman" w:hAnsi="Times New Roman" w:cs="Times New Roman"/>
          <w:sz w:val="22"/>
          <w:szCs w:val="22"/>
        </w:rPr>
      </w:pPr>
      <w:r w:rsidRPr="0002396D">
        <w:rPr>
          <w:rFonts w:ascii="Times New Roman" w:hAnsi="Times New Roman" w:cs="Times New Roman"/>
          <w:sz w:val="22"/>
          <w:szCs w:val="22"/>
        </w:rPr>
        <w:t>Student surveys indicating an increase in quality of advising</w:t>
      </w:r>
    </w:p>
    <w:p w14:paraId="01283E48" w14:textId="77777777" w:rsidR="00E421DA" w:rsidRPr="0002396D" w:rsidRDefault="00E421DA" w:rsidP="00E421DA">
      <w:pPr>
        <w:pStyle w:val="ListParagraph"/>
        <w:numPr>
          <w:ilvl w:val="0"/>
          <w:numId w:val="15"/>
        </w:numPr>
        <w:ind w:left="900"/>
        <w:rPr>
          <w:rFonts w:ascii="Times New Roman" w:hAnsi="Times New Roman" w:cs="Times New Roman"/>
          <w:sz w:val="22"/>
          <w:szCs w:val="22"/>
        </w:rPr>
      </w:pPr>
      <w:r w:rsidRPr="0002396D">
        <w:rPr>
          <w:rFonts w:ascii="Times New Roman" w:hAnsi="Times New Roman" w:cs="Times New Roman"/>
          <w:sz w:val="22"/>
          <w:szCs w:val="22"/>
        </w:rPr>
        <w:t>Surveys of new faculty members indicating increased satisfaction with their preparation in student advising</w:t>
      </w:r>
    </w:p>
    <w:p w14:paraId="7FEA0AD2" w14:textId="77777777" w:rsidR="00E421DA" w:rsidRPr="0002396D" w:rsidRDefault="00E421DA" w:rsidP="00E421DA">
      <w:pPr>
        <w:pStyle w:val="ListParagraph"/>
        <w:ind w:left="360"/>
        <w:rPr>
          <w:rFonts w:ascii="Times New Roman" w:hAnsi="Times New Roman" w:cs="Times New Roman"/>
          <w:sz w:val="22"/>
          <w:szCs w:val="22"/>
        </w:rPr>
      </w:pPr>
    </w:p>
    <w:p w14:paraId="50AE231C" w14:textId="77777777" w:rsidR="00E421DA" w:rsidRPr="0002396D" w:rsidRDefault="00E421DA" w:rsidP="00E421DA">
      <w:pPr>
        <w:ind w:left="360"/>
        <w:rPr>
          <w:rFonts w:ascii="Times New Roman" w:hAnsi="Times New Roman" w:cs="Times New Roman"/>
          <w:sz w:val="22"/>
          <w:szCs w:val="22"/>
        </w:rPr>
      </w:pPr>
      <w:r w:rsidRPr="0002396D">
        <w:rPr>
          <w:rFonts w:ascii="Times New Roman" w:hAnsi="Times New Roman" w:cs="Times New Roman"/>
          <w:i/>
          <w:sz w:val="22"/>
          <w:szCs w:val="22"/>
          <w:u w:val="single"/>
        </w:rPr>
        <w:t>Unit Strategy</w:t>
      </w:r>
      <w:r w:rsidRPr="0002396D">
        <w:rPr>
          <w:rFonts w:ascii="Times New Roman" w:hAnsi="Times New Roman" w:cs="Times New Roman"/>
          <w:sz w:val="22"/>
          <w:szCs w:val="22"/>
          <w:u w:val="single"/>
        </w:rPr>
        <w:t>:</w:t>
      </w:r>
      <w:r w:rsidRPr="0002396D">
        <w:rPr>
          <w:rFonts w:ascii="Times New Roman" w:hAnsi="Times New Roman" w:cs="Times New Roman"/>
          <w:sz w:val="22"/>
          <w:szCs w:val="22"/>
        </w:rPr>
        <w:t xml:space="preserve"> A task force will be generated to address the current state of advising in the department and provide the unit with a plan to enhance that process.  Part of this recommendation should include generating a document that informs faculty of the requirements for the BMS degree and the responsibilities of the advisor including how to get things done at the Registrars office (guidelines on degree substitutions and waivers).  The quality of advising will be addressed by student surveys created and administered by the advising task force and by the assessment committee by analyzing student survey information. In addition, the advising task force will consider a mechanism to reward quality advising.</w:t>
      </w:r>
    </w:p>
    <w:p w14:paraId="4385C21D" w14:textId="77777777" w:rsidR="00E421DA" w:rsidRPr="0002396D" w:rsidRDefault="00E421DA" w:rsidP="00E421DA">
      <w:pPr>
        <w:ind w:left="360"/>
        <w:rPr>
          <w:rFonts w:ascii="Times New Roman" w:hAnsi="Times New Roman" w:cs="Times New Roman"/>
          <w:sz w:val="22"/>
          <w:szCs w:val="22"/>
        </w:rPr>
      </w:pPr>
    </w:p>
    <w:p w14:paraId="7D749D4F" w14:textId="77777777" w:rsidR="00E421DA" w:rsidRPr="0002396D" w:rsidRDefault="00E421DA" w:rsidP="00E421DA">
      <w:pPr>
        <w:ind w:left="360"/>
        <w:rPr>
          <w:rFonts w:ascii="Times New Roman" w:hAnsi="Times New Roman" w:cs="Times New Roman"/>
          <w:sz w:val="22"/>
          <w:szCs w:val="22"/>
        </w:rPr>
      </w:pPr>
      <w:r w:rsidRPr="0002396D">
        <w:rPr>
          <w:rFonts w:ascii="Times New Roman" w:hAnsi="Times New Roman" w:cs="Times New Roman"/>
          <w:i/>
          <w:sz w:val="22"/>
          <w:szCs w:val="22"/>
          <w:u w:val="single"/>
        </w:rPr>
        <w:t>Responsible Party(s):</w:t>
      </w:r>
      <w:r w:rsidRPr="0002396D">
        <w:rPr>
          <w:rFonts w:ascii="Times New Roman" w:hAnsi="Times New Roman" w:cs="Times New Roman"/>
          <w:i/>
          <w:sz w:val="22"/>
          <w:szCs w:val="22"/>
        </w:rPr>
        <w:t xml:space="preserve"> </w:t>
      </w:r>
      <w:r w:rsidRPr="0002396D">
        <w:rPr>
          <w:rFonts w:ascii="Times New Roman" w:hAnsi="Times New Roman" w:cs="Times New Roman"/>
          <w:sz w:val="22"/>
          <w:szCs w:val="22"/>
        </w:rPr>
        <w:t>Unit head, task force and assessment committee</w:t>
      </w:r>
    </w:p>
    <w:p w14:paraId="7DC3EA8A" w14:textId="77777777" w:rsidR="00E421DA" w:rsidRPr="0002396D" w:rsidRDefault="00E421DA" w:rsidP="00E421DA">
      <w:pPr>
        <w:ind w:left="360"/>
        <w:rPr>
          <w:rFonts w:ascii="Times New Roman" w:hAnsi="Times New Roman" w:cs="Times New Roman"/>
          <w:sz w:val="22"/>
          <w:szCs w:val="22"/>
        </w:rPr>
      </w:pPr>
    </w:p>
    <w:p w14:paraId="6009A04D" w14:textId="77777777" w:rsidR="00E421DA" w:rsidRPr="0002396D" w:rsidRDefault="00E421DA" w:rsidP="00E421DA">
      <w:pPr>
        <w:rPr>
          <w:rFonts w:ascii="Times New Roman" w:hAnsi="Times New Roman" w:cs="Times New Roman"/>
          <w:sz w:val="22"/>
          <w:szCs w:val="22"/>
        </w:rPr>
      </w:pPr>
      <w:r w:rsidRPr="0002396D">
        <w:rPr>
          <w:rFonts w:ascii="Times New Roman" w:hAnsi="Times New Roman" w:cs="Times New Roman"/>
          <w:sz w:val="22"/>
          <w:szCs w:val="22"/>
          <w:u w:val="single"/>
        </w:rPr>
        <w:t xml:space="preserve">Objective 1.1.3: </w:t>
      </w:r>
      <w:r w:rsidRPr="0002396D">
        <w:rPr>
          <w:rFonts w:ascii="Times New Roman" w:hAnsi="Times New Roman" w:cs="Times New Roman"/>
          <w:sz w:val="22"/>
          <w:szCs w:val="22"/>
        </w:rPr>
        <w:t>Address the continued success of the regular department-sponsored seminar series.</w:t>
      </w:r>
    </w:p>
    <w:p w14:paraId="6C5780AA" w14:textId="77777777" w:rsidR="00E421DA" w:rsidRPr="0002396D" w:rsidRDefault="00E421DA" w:rsidP="00E421DA">
      <w:pPr>
        <w:tabs>
          <w:tab w:val="left" w:pos="540"/>
        </w:tabs>
        <w:ind w:left="360"/>
        <w:rPr>
          <w:rFonts w:ascii="Times New Roman" w:eastAsia="Times New Roman" w:hAnsi="Times New Roman" w:cs="Times New Roman"/>
          <w:sz w:val="22"/>
          <w:szCs w:val="22"/>
        </w:rPr>
      </w:pPr>
      <w:r w:rsidRPr="0002396D">
        <w:rPr>
          <w:rFonts w:ascii="Times New Roman" w:eastAsia="Times New Roman" w:hAnsi="Times New Roman" w:cs="Times New Roman"/>
          <w:i/>
          <w:sz w:val="22"/>
          <w:szCs w:val="22"/>
          <w:u w:val="single"/>
        </w:rPr>
        <w:t>Rationale/purpose:</w:t>
      </w:r>
      <w:r w:rsidRPr="0002396D">
        <w:rPr>
          <w:rFonts w:ascii="Times New Roman" w:eastAsia="Times New Roman" w:hAnsi="Times New Roman" w:cs="Times New Roman"/>
          <w:sz w:val="22"/>
          <w:szCs w:val="22"/>
          <w:u w:val="single"/>
        </w:rPr>
        <w:t xml:space="preserve"> </w:t>
      </w:r>
      <w:r w:rsidRPr="0002396D">
        <w:rPr>
          <w:rFonts w:ascii="Times New Roman" w:hAnsi="Times New Roman" w:cs="Times New Roman"/>
          <w:sz w:val="22"/>
          <w:szCs w:val="22"/>
        </w:rPr>
        <w:t xml:space="preserve">A vibrant science department includes one (or more) regular seminar series to communicate both current faculty research and relevant ongoing research of scientists outside of the department and university.  </w:t>
      </w:r>
    </w:p>
    <w:p w14:paraId="73EFD9AA" w14:textId="77777777" w:rsidR="00E421DA" w:rsidRPr="0002396D" w:rsidRDefault="00E421DA" w:rsidP="00E421DA">
      <w:pPr>
        <w:tabs>
          <w:tab w:val="left" w:pos="540"/>
        </w:tabs>
        <w:ind w:left="360"/>
        <w:rPr>
          <w:rFonts w:ascii="Times New Roman" w:eastAsia="Times New Roman" w:hAnsi="Times New Roman" w:cs="Times New Roman"/>
          <w:sz w:val="22"/>
          <w:szCs w:val="22"/>
        </w:rPr>
      </w:pPr>
    </w:p>
    <w:p w14:paraId="537E3BC7" w14:textId="77777777" w:rsidR="00E421DA" w:rsidRPr="0002396D" w:rsidRDefault="00E421DA" w:rsidP="00E421DA">
      <w:pPr>
        <w:ind w:left="360"/>
        <w:rPr>
          <w:rFonts w:ascii="Times New Roman" w:eastAsia="Times New Roman" w:hAnsi="Times New Roman" w:cs="Times New Roman"/>
          <w:sz w:val="22"/>
          <w:szCs w:val="22"/>
        </w:rPr>
      </w:pPr>
      <w:r w:rsidRPr="0002396D">
        <w:rPr>
          <w:rFonts w:ascii="Times New Roman" w:eastAsia="Times New Roman" w:hAnsi="Times New Roman" w:cs="Times New Roman"/>
          <w:i/>
          <w:sz w:val="22"/>
          <w:szCs w:val="22"/>
          <w:u w:val="single"/>
        </w:rPr>
        <w:t>Metrics</w:t>
      </w:r>
      <w:r w:rsidRPr="0002396D">
        <w:rPr>
          <w:rFonts w:ascii="Times New Roman" w:eastAsia="Times New Roman" w:hAnsi="Times New Roman" w:cs="Times New Roman"/>
          <w:i/>
          <w:sz w:val="22"/>
          <w:szCs w:val="22"/>
        </w:rPr>
        <w:t>:</w:t>
      </w:r>
      <w:r w:rsidRPr="0002396D">
        <w:rPr>
          <w:rFonts w:ascii="Times New Roman" w:eastAsia="Times New Roman" w:hAnsi="Times New Roman" w:cs="Times New Roman"/>
          <w:sz w:val="22"/>
          <w:szCs w:val="22"/>
        </w:rPr>
        <w:t xml:space="preserve"> </w:t>
      </w:r>
    </w:p>
    <w:p w14:paraId="2CC82639" w14:textId="77777777" w:rsidR="00E421DA" w:rsidRPr="0002396D" w:rsidRDefault="00E421DA" w:rsidP="00E421DA">
      <w:pPr>
        <w:pStyle w:val="ListParagraph"/>
        <w:numPr>
          <w:ilvl w:val="0"/>
          <w:numId w:val="31"/>
        </w:numPr>
        <w:ind w:left="900"/>
        <w:rPr>
          <w:rFonts w:ascii="Times New Roman" w:eastAsia="Times New Roman" w:hAnsi="Times New Roman" w:cs="Times New Roman"/>
          <w:sz w:val="22"/>
          <w:szCs w:val="22"/>
        </w:rPr>
      </w:pPr>
      <w:r w:rsidRPr="0002396D">
        <w:rPr>
          <w:rFonts w:ascii="Times New Roman" w:eastAsia="Times New Roman" w:hAnsi="Times New Roman" w:cs="Times New Roman"/>
          <w:sz w:val="22"/>
          <w:szCs w:val="22"/>
        </w:rPr>
        <w:t>An increase in the funding supporting the department seminar series</w:t>
      </w:r>
    </w:p>
    <w:p w14:paraId="156F25E3" w14:textId="77777777" w:rsidR="00E421DA" w:rsidRPr="0002396D" w:rsidRDefault="00E421DA" w:rsidP="00E421DA">
      <w:pPr>
        <w:pStyle w:val="ListParagraph"/>
        <w:numPr>
          <w:ilvl w:val="0"/>
          <w:numId w:val="31"/>
        </w:numPr>
        <w:ind w:left="900"/>
        <w:rPr>
          <w:rFonts w:ascii="Times New Roman" w:eastAsia="Times New Roman" w:hAnsi="Times New Roman" w:cs="Times New Roman"/>
          <w:sz w:val="22"/>
          <w:szCs w:val="22"/>
        </w:rPr>
      </w:pPr>
      <w:r w:rsidRPr="0002396D">
        <w:rPr>
          <w:rFonts w:ascii="Times New Roman" w:eastAsia="Times New Roman" w:hAnsi="Times New Roman" w:cs="Times New Roman"/>
          <w:sz w:val="22"/>
          <w:szCs w:val="22"/>
        </w:rPr>
        <w:t xml:space="preserve">An increase in the attendance </w:t>
      </w:r>
      <w:r>
        <w:rPr>
          <w:rFonts w:ascii="Times New Roman" w:eastAsia="Times New Roman" w:hAnsi="Times New Roman" w:cs="Times New Roman"/>
          <w:sz w:val="22"/>
          <w:szCs w:val="22"/>
        </w:rPr>
        <w:t>at</w:t>
      </w:r>
      <w:r w:rsidRPr="0002396D">
        <w:rPr>
          <w:rFonts w:ascii="Times New Roman" w:eastAsia="Times New Roman" w:hAnsi="Times New Roman" w:cs="Times New Roman"/>
          <w:sz w:val="22"/>
          <w:szCs w:val="22"/>
        </w:rPr>
        <w:t xml:space="preserve"> the seminar series</w:t>
      </w:r>
    </w:p>
    <w:p w14:paraId="640D2C63" w14:textId="77777777" w:rsidR="00E421DA" w:rsidRPr="0002396D" w:rsidRDefault="00E421DA" w:rsidP="00E421DA">
      <w:pPr>
        <w:ind w:left="360"/>
        <w:rPr>
          <w:rFonts w:ascii="Times New Roman" w:eastAsia="Times New Roman" w:hAnsi="Times New Roman" w:cs="Times New Roman"/>
          <w:i/>
          <w:sz w:val="22"/>
          <w:szCs w:val="22"/>
          <w:u w:val="single"/>
        </w:rPr>
      </w:pPr>
    </w:p>
    <w:p w14:paraId="686CB146" w14:textId="77777777" w:rsidR="00E421DA" w:rsidRPr="0002396D" w:rsidRDefault="00E421DA" w:rsidP="00E421DA">
      <w:pPr>
        <w:ind w:left="360"/>
        <w:rPr>
          <w:rFonts w:ascii="Times New Roman" w:eastAsia="Times New Roman" w:hAnsi="Times New Roman" w:cs="Times New Roman"/>
          <w:sz w:val="22"/>
          <w:szCs w:val="22"/>
        </w:rPr>
      </w:pPr>
      <w:r w:rsidRPr="0002396D">
        <w:rPr>
          <w:rFonts w:ascii="Times New Roman" w:eastAsia="Times New Roman" w:hAnsi="Times New Roman" w:cs="Times New Roman"/>
          <w:i/>
          <w:sz w:val="22"/>
          <w:szCs w:val="22"/>
          <w:u w:val="single"/>
        </w:rPr>
        <w:t>Unit strategy:</w:t>
      </w:r>
      <w:r w:rsidRPr="0002396D">
        <w:rPr>
          <w:rFonts w:ascii="Times New Roman" w:eastAsia="Times New Roman" w:hAnsi="Times New Roman" w:cs="Times New Roman"/>
          <w:sz w:val="22"/>
          <w:szCs w:val="22"/>
        </w:rPr>
        <w:t xml:space="preserve"> The committee will provide recommendations on how it would mange and schedule the seminar, including how to fund the series as lack of funds limits our ability to invite people from outside of the region to present. The seminar committee will collect data on student and faculty attendance at the seminar series and </w:t>
      </w:r>
      <w:r w:rsidRPr="0002396D">
        <w:rPr>
          <w:rFonts w:ascii="Times New Roman" w:hAnsi="Times New Roman" w:cs="Times New Roman"/>
          <w:sz w:val="22"/>
          <w:szCs w:val="22"/>
        </w:rPr>
        <w:t xml:space="preserve">the assessment committee will analyze the data required to address the metric. </w:t>
      </w:r>
    </w:p>
    <w:p w14:paraId="2CD9A612" w14:textId="77777777" w:rsidR="00E421DA" w:rsidRPr="0002396D" w:rsidRDefault="00E421DA" w:rsidP="00E421DA">
      <w:pPr>
        <w:ind w:left="360"/>
        <w:rPr>
          <w:rFonts w:ascii="Times New Roman" w:eastAsia="Times New Roman" w:hAnsi="Times New Roman" w:cs="Times New Roman"/>
          <w:i/>
          <w:sz w:val="22"/>
          <w:szCs w:val="22"/>
          <w:u w:val="single"/>
        </w:rPr>
      </w:pPr>
    </w:p>
    <w:p w14:paraId="34C4B9A3" w14:textId="77777777" w:rsidR="00E421DA" w:rsidRPr="0002396D" w:rsidRDefault="00E421DA" w:rsidP="00E421DA">
      <w:pPr>
        <w:ind w:left="360"/>
        <w:rPr>
          <w:rFonts w:ascii="Times New Roman" w:eastAsia="Times New Roman" w:hAnsi="Times New Roman" w:cs="Times New Roman"/>
          <w:sz w:val="22"/>
          <w:szCs w:val="22"/>
        </w:rPr>
      </w:pPr>
      <w:r w:rsidRPr="0002396D">
        <w:rPr>
          <w:rFonts w:ascii="Times New Roman" w:eastAsia="Times New Roman" w:hAnsi="Times New Roman" w:cs="Times New Roman"/>
          <w:i/>
          <w:sz w:val="22"/>
          <w:szCs w:val="22"/>
          <w:u w:val="single"/>
        </w:rPr>
        <w:t>Responsible party</w:t>
      </w:r>
      <w:r w:rsidRPr="0002396D">
        <w:rPr>
          <w:rFonts w:ascii="Times New Roman" w:hAnsi="Times New Roman" w:cs="Times New Roman"/>
          <w:i/>
          <w:sz w:val="22"/>
          <w:szCs w:val="22"/>
          <w:u w:val="single"/>
        </w:rPr>
        <w:t>(s)</w:t>
      </w:r>
      <w:r w:rsidRPr="0002396D">
        <w:rPr>
          <w:rFonts w:ascii="Times New Roman" w:eastAsia="Times New Roman" w:hAnsi="Times New Roman" w:cs="Times New Roman"/>
          <w:i/>
          <w:sz w:val="22"/>
          <w:szCs w:val="22"/>
          <w:u w:val="single"/>
        </w:rPr>
        <w:t xml:space="preserve">: </w:t>
      </w:r>
      <w:r w:rsidRPr="0002396D">
        <w:rPr>
          <w:rFonts w:ascii="Times New Roman" w:eastAsia="Times New Roman" w:hAnsi="Times New Roman" w:cs="Times New Roman"/>
          <w:sz w:val="22"/>
          <w:szCs w:val="22"/>
        </w:rPr>
        <w:t>Unit head, assessment committee and seminar committee</w:t>
      </w:r>
    </w:p>
    <w:p w14:paraId="7A12656C" w14:textId="77777777" w:rsidR="00E421DA" w:rsidRPr="0002396D" w:rsidRDefault="00E421DA" w:rsidP="00E421DA">
      <w:pPr>
        <w:rPr>
          <w:rFonts w:ascii="Times New Roman" w:hAnsi="Times New Roman" w:cs="Times New Roman"/>
          <w:sz w:val="22"/>
          <w:szCs w:val="22"/>
        </w:rPr>
      </w:pPr>
    </w:p>
    <w:p w14:paraId="2EC9DDD1" w14:textId="77777777" w:rsidR="00E421DA" w:rsidRPr="0002396D" w:rsidRDefault="00E421DA" w:rsidP="00E421DA">
      <w:pPr>
        <w:rPr>
          <w:rFonts w:ascii="Times New Roman" w:hAnsi="Times New Roman" w:cs="Times New Roman"/>
          <w:b/>
          <w:sz w:val="22"/>
          <w:szCs w:val="22"/>
        </w:rPr>
      </w:pPr>
      <w:r w:rsidRPr="0002396D">
        <w:rPr>
          <w:rFonts w:ascii="Times New Roman" w:hAnsi="Times New Roman" w:cs="Times New Roman"/>
          <w:b/>
          <w:sz w:val="22"/>
          <w:szCs w:val="22"/>
        </w:rPr>
        <w:t>2. FACULTY GOALS:</w:t>
      </w:r>
    </w:p>
    <w:p w14:paraId="114F5EE4" w14:textId="77777777" w:rsidR="00E421DA" w:rsidRPr="0002396D" w:rsidRDefault="00E421DA" w:rsidP="00E421DA">
      <w:pPr>
        <w:rPr>
          <w:rFonts w:ascii="Times New Roman" w:hAnsi="Times New Roman" w:cs="Times New Roman"/>
          <w:sz w:val="22"/>
          <w:szCs w:val="22"/>
        </w:rPr>
      </w:pPr>
      <w:r w:rsidRPr="0002396D">
        <w:rPr>
          <w:rFonts w:ascii="Times New Roman" w:eastAsia="Times New Roman" w:hAnsi="Times New Roman" w:cs="Times New Roman"/>
          <w:b/>
          <w:sz w:val="22"/>
          <w:szCs w:val="22"/>
        </w:rPr>
        <w:t xml:space="preserve">GOAL </w:t>
      </w:r>
      <w:r w:rsidRPr="0002396D">
        <w:rPr>
          <w:rFonts w:ascii="Times New Roman" w:hAnsi="Times New Roman" w:cs="Times New Roman"/>
          <w:b/>
          <w:sz w:val="22"/>
          <w:szCs w:val="22"/>
        </w:rPr>
        <w:t>1:</w:t>
      </w:r>
      <w:r w:rsidRPr="0002396D">
        <w:rPr>
          <w:rFonts w:ascii="Times New Roman" w:hAnsi="Times New Roman" w:cs="Times New Roman"/>
          <w:sz w:val="22"/>
          <w:szCs w:val="22"/>
        </w:rPr>
        <w:t xml:space="preserve">  Promote a healthy and productive workplace for faculty and staff in the BMS department</w:t>
      </w:r>
      <w:r w:rsidRPr="0002396D">
        <w:rPr>
          <w:rFonts w:ascii="Times New Roman" w:eastAsia="Times New Roman" w:hAnsi="Times New Roman" w:cs="Times New Roman"/>
          <w:sz w:val="22"/>
          <w:szCs w:val="22"/>
        </w:rPr>
        <w:t>.</w:t>
      </w:r>
    </w:p>
    <w:p w14:paraId="2CF7FAA4" w14:textId="77777777" w:rsidR="00E421DA" w:rsidRPr="0002396D" w:rsidRDefault="00E421DA" w:rsidP="00E421DA">
      <w:pPr>
        <w:rPr>
          <w:rFonts w:ascii="Times New Roman" w:hAnsi="Times New Roman" w:cs="Times New Roman"/>
          <w:sz w:val="22"/>
          <w:szCs w:val="22"/>
        </w:rPr>
      </w:pPr>
    </w:p>
    <w:p w14:paraId="405726B1" w14:textId="77777777" w:rsidR="00E421DA" w:rsidRPr="0002396D" w:rsidRDefault="00E421DA" w:rsidP="00E421DA">
      <w:pPr>
        <w:rPr>
          <w:rFonts w:ascii="Times New Roman" w:eastAsia="Times New Roman" w:hAnsi="Times New Roman" w:cs="Times New Roman"/>
          <w:i/>
          <w:color w:val="FF0000"/>
          <w:sz w:val="22"/>
          <w:szCs w:val="22"/>
        </w:rPr>
      </w:pPr>
      <w:r w:rsidRPr="0002396D">
        <w:rPr>
          <w:rFonts w:ascii="Times New Roman" w:eastAsia="Times New Roman" w:hAnsi="Times New Roman" w:cs="Times New Roman"/>
          <w:sz w:val="22"/>
          <w:szCs w:val="22"/>
          <w:u w:val="single"/>
        </w:rPr>
        <w:t xml:space="preserve">Objective 2.1.1: </w:t>
      </w:r>
      <w:r w:rsidRPr="0002396D">
        <w:rPr>
          <w:rFonts w:ascii="Times New Roman" w:eastAsia="Times New Roman" w:hAnsi="Times New Roman" w:cs="Times New Roman"/>
          <w:sz w:val="22"/>
          <w:szCs w:val="22"/>
        </w:rPr>
        <w:t xml:space="preserve"> </w:t>
      </w:r>
      <w:r w:rsidRPr="0002396D">
        <w:rPr>
          <w:rFonts w:ascii="Times New Roman" w:hAnsi="Times New Roman" w:cs="Times New Roman"/>
          <w:sz w:val="22"/>
          <w:szCs w:val="22"/>
        </w:rPr>
        <w:t>Determine an equitable distribution of faculty workload in the areas of teaching and service</w:t>
      </w:r>
      <w:r w:rsidRPr="0002396D">
        <w:rPr>
          <w:rFonts w:ascii="Times New Roman" w:eastAsia="Times New Roman" w:hAnsi="Times New Roman" w:cs="Times New Roman"/>
          <w:i/>
          <w:sz w:val="22"/>
          <w:szCs w:val="22"/>
        </w:rPr>
        <w:t>.</w:t>
      </w:r>
    </w:p>
    <w:p w14:paraId="6A742838" w14:textId="77777777" w:rsidR="00E421DA" w:rsidRPr="0002396D" w:rsidRDefault="00E421DA" w:rsidP="00E421DA">
      <w:pPr>
        <w:ind w:left="360"/>
        <w:rPr>
          <w:rFonts w:ascii="Times New Roman" w:eastAsia="Times New Roman" w:hAnsi="Times New Roman" w:cs="Times New Roman"/>
          <w:sz w:val="22"/>
          <w:szCs w:val="22"/>
        </w:rPr>
      </w:pPr>
      <w:r w:rsidRPr="0002396D">
        <w:rPr>
          <w:rFonts w:ascii="Times New Roman" w:eastAsia="Times New Roman" w:hAnsi="Times New Roman" w:cs="Times New Roman"/>
          <w:i/>
          <w:sz w:val="22"/>
          <w:szCs w:val="22"/>
          <w:u w:val="single"/>
        </w:rPr>
        <w:t>Rationale/purpose:</w:t>
      </w:r>
      <w:r w:rsidRPr="0002396D">
        <w:rPr>
          <w:rFonts w:ascii="Times New Roman" w:eastAsia="Times New Roman" w:hAnsi="Times New Roman" w:cs="Times New Roman"/>
          <w:sz w:val="22"/>
          <w:szCs w:val="22"/>
          <w:u w:val="single"/>
        </w:rPr>
        <w:t xml:space="preserve"> </w:t>
      </w:r>
      <w:r w:rsidRPr="0002396D">
        <w:rPr>
          <w:rFonts w:ascii="Times New Roman" w:eastAsia="Times New Roman" w:hAnsi="Times New Roman" w:cs="Times New Roman"/>
          <w:sz w:val="22"/>
          <w:szCs w:val="22"/>
        </w:rPr>
        <w:t>As the department has grown in recent years, the amount and variety of responsibilities charged to its members</w:t>
      </w:r>
      <w:r w:rsidRPr="0002396D">
        <w:rPr>
          <w:rFonts w:ascii="Times New Roman" w:eastAsia="Times New Roman" w:hAnsi="Times New Roman" w:cs="Times New Roman"/>
          <w:i/>
          <w:sz w:val="22"/>
          <w:szCs w:val="22"/>
        </w:rPr>
        <w:t>, i.e.</w:t>
      </w:r>
      <w:r w:rsidRPr="0002396D">
        <w:rPr>
          <w:rFonts w:ascii="Times New Roman" w:eastAsia="Times New Roman" w:hAnsi="Times New Roman" w:cs="Times New Roman"/>
          <w:sz w:val="22"/>
          <w:szCs w:val="22"/>
        </w:rPr>
        <w:t xml:space="preserve"> faculty </w:t>
      </w:r>
      <w:proofErr w:type="gramStart"/>
      <w:r w:rsidRPr="0002396D">
        <w:rPr>
          <w:rFonts w:ascii="Times New Roman" w:eastAsia="Times New Roman" w:hAnsi="Times New Roman" w:cs="Times New Roman"/>
          <w:sz w:val="22"/>
          <w:szCs w:val="22"/>
        </w:rPr>
        <w:t>workload,</w:t>
      </w:r>
      <w:proofErr w:type="gramEnd"/>
      <w:r w:rsidRPr="0002396D">
        <w:rPr>
          <w:rFonts w:ascii="Times New Roman" w:eastAsia="Times New Roman" w:hAnsi="Times New Roman" w:cs="Times New Roman"/>
          <w:sz w:val="22"/>
          <w:szCs w:val="22"/>
        </w:rPr>
        <w:t xml:space="preserve"> has also increased. The extent to which each class, lab, and service responsibility impacts workload is quite variable.  This can lead to the perception of inequity in workload.   Thus, the unit will develop a plan to equitably distribute workload across faculty.  </w:t>
      </w:r>
    </w:p>
    <w:p w14:paraId="0537D6F8" w14:textId="77777777" w:rsidR="00E421DA" w:rsidRPr="0002396D" w:rsidRDefault="00E421DA" w:rsidP="00E421DA">
      <w:pPr>
        <w:ind w:left="720"/>
        <w:rPr>
          <w:rFonts w:ascii="Times New Roman" w:eastAsia="Times New Roman" w:hAnsi="Times New Roman" w:cs="Times New Roman"/>
          <w:sz w:val="22"/>
          <w:szCs w:val="22"/>
        </w:rPr>
      </w:pPr>
    </w:p>
    <w:p w14:paraId="4A3EADC7" w14:textId="77777777" w:rsidR="00E421DA" w:rsidRPr="0002396D" w:rsidRDefault="00E421DA" w:rsidP="00E421DA">
      <w:pPr>
        <w:ind w:left="360"/>
        <w:rPr>
          <w:rFonts w:ascii="Times New Roman" w:eastAsia="Times New Roman" w:hAnsi="Times New Roman" w:cs="Times New Roman"/>
          <w:sz w:val="22"/>
          <w:szCs w:val="22"/>
        </w:rPr>
      </w:pPr>
      <w:r w:rsidRPr="0002396D">
        <w:rPr>
          <w:rFonts w:ascii="Times New Roman" w:eastAsia="Times New Roman" w:hAnsi="Times New Roman" w:cs="Times New Roman"/>
          <w:i/>
          <w:sz w:val="22"/>
          <w:szCs w:val="22"/>
          <w:u w:val="single"/>
        </w:rPr>
        <w:t>Metrics</w:t>
      </w:r>
      <w:r w:rsidRPr="0002396D">
        <w:rPr>
          <w:rFonts w:ascii="Times New Roman" w:eastAsia="Times New Roman" w:hAnsi="Times New Roman" w:cs="Times New Roman"/>
          <w:i/>
          <w:sz w:val="22"/>
          <w:szCs w:val="22"/>
        </w:rPr>
        <w:t>:</w:t>
      </w:r>
      <w:r w:rsidRPr="0002396D">
        <w:rPr>
          <w:rFonts w:ascii="Times New Roman" w:eastAsia="Times New Roman" w:hAnsi="Times New Roman" w:cs="Times New Roman"/>
          <w:sz w:val="22"/>
          <w:szCs w:val="22"/>
        </w:rPr>
        <w:t xml:space="preserve"> </w:t>
      </w:r>
    </w:p>
    <w:p w14:paraId="619D8248" w14:textId="77777777" w:rsidR="00E421DA" w:rsidRPr="0002396D" w:rsidRDefault="00E421DA" w:rsidP="00E421DA">
      <w:pPr>
        <w:pStyle w:val="ListParagraph"/>
        <w:numPr>
          <w:ilvl w:val="0"/>
          <w:numId w:val="19"/>
        </w:numPr>
        <w:ind w:left="900"/>
        <w:rPr>
          <w:rFonts w:ascii="Times New Roman" w:eastAsia="Times New Roman" w:hAnsi="Times New Roman" w:cs="Times New Roman"/>
          <w:sz w:val="22"/>
          <w:szCs w:val="22"/>
        </w:rPr>
      </w:pPr>
      <w:r w:rsidRPr="0002396D">
        <w:rPr>
          <w:rFonts w:ascii="Times New Roman" w:eastAsia="Times New Roman" w:hAnsi="Times New Roman" w:cs="Times New Roman"/>
          <w:sz w:val="22"/>
          <w:szCs w:val="22"/>
        </w:rPr>
        <w:t>Faculty/staff surveys indicating increased satisfaction with workload distribution</w:t>
      </w:r>
    </w:p>
    <w:p w14:paraId="729BFFEF" w14:textId="77777777" w:rsidR="00E421DA" w:rsidRPr="0002396D" w:rsidRDefault="00E421DA" w:rsidP="00E421DA">
      <w:pPr>
        <w:pStyle w:val="ListParagraph"/>
        <w:numPr>
          <w:ilvl w:val="0"/>
          <w:numId w:val="19"/>
        </w:numPr>
        <w:ind w:left="900"/>
        <w:rPr>
          <w:rFonts w:ascii="Times New Roman" w:eastAsia="Times New Roman" w:hAnsi="Times New Roman" w:cs="Times New Roman"/>
          <w:sz w:val="22"/>
          <w:szCs w:val="22"/>
        </w:rPr>
      </w:pPr>
      <w:r w:rsidRPr="0002396D">
        <w:rPr>
          <w:rFonts w:ascii="Times New Roman" w:eastAsia="Times New Roman" w:hAnsi="Times New Roman" w:cs="Times New Roman"/>
          <w:sz w:val="22"/>
          <w:szCs w:val="22"/>
        </w:rPr>
        <w:t xml:space="preserve">Faculty/staff surveys indicating increased overall job satisfaction </w:t>
      </w:r>
    </w:p>
    <w:p w14:paraId="65B676B9" w14:textId="77777777" w:rsidR="00E421DA" w:rsidRPr="0002396D" w:rsidRDefault="00E421DA" w:rsidP="00E421DA">
      <w:pPr>
        <w:pStyle w:val="ListParagraph"/>
        <w:ind w:left="900" w:hanging="360"/>
        <w:jc w:val="center"/>
        <w:rPr>
          <w:rFonts w:ascii="Times New Roman" w:eastAsia="Times New Roman" w:hAnsi="Times New Roman" w:cs="Times New Roman"/>
          <w:sz w:val="22"/>
          <w:szCs w:val="22"/>
        </w:rPr>
      </w:pPr>
    </w:p>
    <w:p w14:paraId="23F57DA3" w14:textId="77777777" w:rsidR="00E421DA" w:rsidRPr="0002396D" w:rsidRDefault="00E421DA" w:rsidP="00E421DA">
      <w:pPr>
        <w:ind w:left="360"/>
        <w:rPr>
          <w:rFonts w:ascii="Times New Roman" w:eastAsia="Times New Roman" w:hAnsi="Times New Roman" w:cs="Times New Roman"/>
          <w:sz w:val="22"/>
          <w:szCs w:val="22"/>
        </w:rPr>
      </w:pPr>
      <w:r w:rsidRPr="0002396D">
        <w:rPr>
          <w:rFonts w:ascii="Times New Roman" w:eastAsia="Times New Roman" w:hAnsi="Times New Roman" w:cs="Times New Roman"/>
          <w:i/>
          <w:sz w:val="22"/>
          <w:szCs w:val="22"/>
          <w:u w:val="single"/>
        </w:rPr>
        <w:t>Unit strategy</w:t>
      </w:r>
      <w:r w:rsidRPr="0002396D">
        <w:rPr>
          <w:rFonts w:ascii="Times New Roman" w:eastAsia="Times New Roman" w:hAnsi="Times New Roman" w:cs="Times New Roman"/>
          <w:sz w:val="22"/>
          <w:szCs w:val="22"/>
        </w:rPr>
        <w:t xml:space="preserve">: The Personnel committee will collect a description of the current responsibilities from faculty in those positions that include Chair, Assistant chair, committee chairs (especially Graduate coordinator, which has responsibilities outside of the unit), lab/class coordinators, lab supervisors, administrative assistants, affiliate faculty, and adjunct faculty, as well as duties like mentor and advisor.  The unit head, in consult with the executive committee, will generate a recommendation on equitable distribution of workload in the department.  </w:t>
      </w:r>
      <w:r w:rsidRPr="0002396D">
        <w:rPr>
          <w:rFonts w:ascii="Times New Roman" w:hAnsi="Times New Roman" w:cs="Times New Roman"/>
          <w:sz w:val="22"/>
          <w:szCs w:val="22"/>
        </w:rPr>
        <w:t>The assessment committee will collect and analyze the data required to address the metrics.</w:t>
      </w:r>
    </w:p>
    <w:p w14:paraId="1BE1954F" w14:textId="77777777" w:rsidR="00E421DA" w:rsidRPr="0002396D" w:rsidRDefault="00E421DA" w:rsidP="00E421DA">
      <w:pPr>
        <w:ind w:left="360"/>
        <w:rPr>
          <w:rFonts w:ascii="Times New Roman" w:eastAsia="Times New Roman" w:hAnsi="Times New Roman" w:cs="Times New Roman"/>
          <w:sz w:val="22"/>
          <w:szCs w:val="22"/>
        </w:rPr>
      </w:pPr>
    </w:p>
    <w:p w14:paraId="3829A8EE" w14:textId="77777777" w:rsidR="00E421DA" w:rsidRPr="0002396D" w:rsidRDefault="00E421DA" w:rsidP="00E421DA">
      <w:pPr>
        <w:ind w:left="360"/>
        <w:rPr>
          <w:rFonts w:ascii="Times New Roman" w:eastAsia="Times New Roman" w:hAnsi="Times New Roman" w:cs="Times New Roman"/>
          <w:sz w:val="22"/>
          <w:szCs w:val="22"/>
        </w:rPr>
      </w:pPr>
      <w:r w:rsidRPr="0002396D">
        <w:rPr>
          <w:rFonts w:ascii="Times New Roman" w:eastAsia="Times New Roman" w:hAnsi="Times New Roman" w:cs="Times New Roman"/>
          <w:i/>
          <w:sz w:val="22"/>
          <w:szCs w:val="22"/>
          <w:u w:val="single"/>
        </w:rPr>
        <w:t>Responsible party</w:t>
      </w:r>
      <w:r w:rsidRPr="0002396D">
        <w:rPr>
          <w:rFonts w:ascii="Times New Roman" w:hAnsi="Times New Roman" w:cs="Times New Roman"/>
          <w:i/>
          <w:sz w:val="22"/>
          <w:szCs w:val="22"/>
          <w:u w:val="single"/>
        </w:rPr>
        <w:t>(s)</w:t>
      </w:r>
      <w:r w:rsidRPr="0002396D">
        <w:rPr>
          <w:rFonts w:ascii="Times New Roman" w:eastAsia="Times New Roman" w:hAnsi="Times New Roman" w:cs="Times New Roman"/>
          <w:sz w:val="22"/>
          <w:szCs w:val="22"/>
        </w:rPr>
        <w:t>: Unit head, personnel committee, assessment committee, and faculty in those positions</w:t>
      </w:r>
    </w:p>
    <w:p w14:paraId="314272E7" w14:textId="77777777" w:rsidR="00E421DA" w:rsidRPr="0002396D" w:rsidRDefault="00E421DA" w:rsidP="00E421DA">
      <w:pPr>
        <w:rPr>
          <w:rFonts w:ascii="Times New Roman" w:hAnsi="Times New Roman" w:cs="Times New Roman"/>
          <w:sz w:val="22"/>
          <w:szCs w:val="22"/>
        </w:rPr>
      </w:pPr>
    </w:p>
    <w:p w14:paraId="5D3EC37C" w14:textId="77777777" w:rsidR="00E421DA" w:rsidRPr="0002396D" w:rsidRDefault="00E421DA" w:rsidP="00E421DA">
      <w:pPr>
        <w:rPr>
          <w:rFonts w:ascii="Times New Roman" w:hAnsi="Times New Roman" w:cs="Times New Roman"/>
          <w:sz w:val="22"/>
          <w:szCs w:val="22"/>
        </w:rPr>
      </w:pPr>
      <w:r w:rsidRPr="0002396D">
        <w:rPr>
          <w:rFonts w:ascii="Times New Roman" w:hAnsi="Times New Roman" w:cs="Times New Roman"/>
          <w:sz w:val="22"/>
          <w:szCs w:val="22"/>
          <w:u w:val="single"/>
        </w:rPr>
        <w:t>Objective 2.1.2:</w:t>
      </w:r>
      <w:r w:rsidRPr="0002396D">
        <w:rPr>
          <w:rFonts w:ascii="Times New Roman" w:hAnsi="Times New Roman" w:cs="Times New Roman"/>
          <w:sz w:val="22"/>
          <w:szCs w:val="22"/>
        </w:rPr>
        <w:t xml:space="preserve"> Evaluate the capacity of the unit to meet curricular demands. </w:t>
      </w:r>
      <w:r w:rsidRPr="0002396D">
        <w:rPr>
          <w:rFonts w:ascii="Times New Roman" w:eastAsia="Times New Roman" w:hAnsi="Times New Roman" w:cs="Times New Roman"/>
          <w:i/>
          <w:sz w:val="22"/>
          <w:szCs w:val="22"/>
        </w:rPr>
        <w:t>(Aligns with CLAS goal 1.4.2, 1.4.4, 5.1.1)</w:t>
      </w:r>
    </w:p>
    <w:p w14:paraId="4BDE5565" w14:textId="77777777" w:rsidR="00E421DA" w:rsidRPr="0002396D" w:rsidRDefault="00E421DA" w:rsidP="00E421DA">
      <w:pPr>
        <w:ind w:left="360"/>
        <w:rPr>
          <w:rFonts w:ascii="Times New Roman" w:eastAsia="Times New Roman" w:hAnsi="Times New Roman" w:cs="Times New Roman"/>
          <w:sz w:val="22"/>
          <w:szCs w:val="22"/>
        </w:rPr>
      </w:pPr>
      <w:r w:rsidRPr="0002396D">
        <w:rPr>
          <w:rFonts w:ascii="Times New Roman" w:eastAsia="Times New Roman" w:hAnsi="Times New Roman" w:cs="Times New Roman"/>
          <w:i/>
          <w:sz w:val="22"/>
          <w:szCs w:val="22"/>
          <w:u w:val="single"/>
        </w:rPr>
        <w:t>Rationale/purpose</w:t>
      </w:r>
      <w:r w:rsidRPr="0002396D">
        <w:rPr>
          <w:rFonts w:ascii="Times New Roman" w:eastAsia="Times New Roman" w:hAnsi="Times New Roman" w:cs="Times New Roman"/>
          <w:i/>
          <w:sz w:val="22"/>
          <w:szCs w:val="22"/>
        </w:rPr>
        <w:t>:</w:t>
      </w:r>
      <w:r w:rsidRPr="0002396D">
        <w:rPr>
          <w:rFonts w:ascii="Times New Roman" w:eastAsia="Times New Roman" w:hAnsi="Times New Roman" w:cs="Times New Roman"/>
          <w:sz w:val="22"/>
          <w:szCs w:val="22"/>
        </w:rPr>
        <w:t xml:space="preserve"> Enrollment pressure on the department from other units requires that the BMS department determine an enrollment capacity (both in terms of class size and number of sections) that is reasonable and sustainable. This is important in evaluating the impact of potential changes to the curriculum.  </w:t>
      </w:r>
    </w:p>
    <w:p w14:paraId="2B7EEC5E" w14:textId="77777777" w:rsidR="00E421DA" w:rsidRPr="0002396D" w:rsidRDefault="00E421DA" w:rsidP="00E421DA">
      <w:pPr>
        <w:ind w:left="360"/>
        <w:rPr>
          <w:rFonts w:ascii="Times New Roman" w:eastAsia="Times New Roman" w:hAnsi="Times New Roman" w:cs="Times New Roman"/>
          <w:sz w:val="22"/>
          <w:szCs w:val="22"/>
        </w:rPr>
      </w:pPr>
    </w:p>
    <w:p w14:paraId="3F3EA279" w14:textId="77777777" w:rsidR="00E421DA" w:rsidRPr="0002396D" w:rsidRDefault="00E421DA" w:rsidP="00E421DA">
      <w:pPr>
        <w:ind w:left="360"/>
        <w:rPr>
          <w:rFonts w:ascii="Times New Roman" w:eastAsia="Times New Roman" w:hAnsi="Times New Roman" w:cs="Times New Roman"/>
          <w:sz w:val="22"/>
          <w:szCs w:val="22"/>
        </w:rPr>
      </w:pPr>
      <w:r w:rsidRPr="0002396D">
        <w:rPr>
          <w:rFonts w:ascii="Times New Roman" w:eastAsia="Times New Roman" w:hAnsi="Times New Roman" w:cs="Times New Roman"/>
          <w:i/>
          <w:sz w:val="22"/>
          <w:szCs w:val="22"/>
          <w:u w:val="single"/>
        </w:rPr>
        <w:t>Metrics</w:t>
      </w:r>
      <w:r w:rsidRPr="0002396D">
        <w:rPr>
          <w:rFonts w:ascii="Times New Roman" w:eastAsia="Times New Roman" w:hAnsi="Times New Roman" w:cs="Times New Roman"/>
          <w:i/>
          <w:sz w:val="22"/>
          <w:szCs w:val="22"/>
        </w:rPr>
        <w:t>:</w:t>
      </w:r>
      <w:r w:rsidRPr="0002396D">
        <w:rPr>
          <w:rFonts w:ascii="Times New Roman" w:eastAsia="Times New Roman" w:hAnsi="Times New Roman" w:cs="Times New Roman"/>
          <w:sz w:val="22"/>
          <w:szCs w:val="22"/>
        </w:rPr>
        <w:t xml:space="preserve"> </w:t>
      </w:r>
    </w:p>
    <w:p w14:paraId="60EBCB01" w14:textId="77777777" w:rsidR="00E421DA" w:rsidRPr="0002396D" w:rsidRDefault="00E421DA" w:rsidP="00E421DA">
      <w:pPr>
        <w:pStyle w:val="ListParagraph"/>
        <w:numPr>
          <w:ilvl w:val="0"/>
          <w:numId w:val="20"/>
        </w:numPr>
        <w:ind w:left="900"/>
        <w:rPr>
          <w:rFonts w:ascii="Times New Roman" w:eastAsia="Times New Roman" w:hAnsi="Times New Roman" w:cs="Times New Roman"/>
          <w:sz w:val="22"/>
          <w:szCs w:val="22"/>
        </w:rPr>
      </w:pPr>
      <w:r w:rsidRPr="0002396D">
        <w:rPr>
          <w:rFonts w:ascii="Times New Roman" w:eastAsia="Times New Roman" w:hAnsi="Times New Roman" w:cs="Times New Roman"/>
          <w:sz w:val="22"/>
          <w:szCs w:val="22"/>
        </w:rPr>
        <w:t>An increase in the number of permanent faculty to meet curricular demands</w:t>
      </w:r>
    </w:p>
    <w:p w14:paraId="50D7D767" w14:textId="77777777" w:rsidR="00E421DA" w:rsidRPr="0002396D" w:rsidRDefault="00E421DA" w:rsidP="00E421DA">
      <w:pPr>
        <w:pStyle w:val="ListParagraph"/>
        <w:numPr>
          <w:ilvl w:val="0"/>
          <w:numId w:val="20"/>
        </w:numPr>
        <w:ind w:left="900"/>
        <w:rPr>
          <w:rFonts w:ascii="Times New Roman" w:eastAsia="Times New Roman" w:hAnsi="Times New Roman" w:cs="Times New Roman"/>
          <w:sz w:val="22"/>
          <w:szCs w:val="22"/>
        </w:rPr>
      </w:pPr>
      <w:r w:rsidRPr="0002396D">
        <w:rPr>
          <w:rFonts w:ascii="Times New Roman" w:eastAsia="Times New Roman" w:hAnsi="Times New Roman" w:cs="Times New Roman"/>
          <w:sz w:val="22"/>
          <w:szCs w:val="22"/>
        </w:rPr>
        <w:t>Less than 95% of the seats in each class taught by the BMS department will be filled</w:t>
      </w:r>
    </w:p>
    <w:p w14:paraId="036F75CB" w14:textId="77777777" w:rsidR="00E421DA" w:rsidRPr="0002396D" w:rsidRDefault="00E421DA" w:rsidP="00E421DA">
      <w:pPr>
        <w:pStyle w:val="ListParagraph"/>
        <w:ind w:left="360"/>
        <w:rPr>
          <w:rFonts w:ascii="Times New Roman" w:eastAsia="Times New Roman" w:hAnsi="Times New Roman" w:cs="Times New Roman"/>
          <w:sz w:val="22"/>
          <w:szCs w:val="22"/>
        </w:rPr>
      </w:pPr>
    </w:p>
    <w:p w14:paraId="6606AB62" w14:textId="77777777" w:rsidR="00E421DA" w:rsidRPr="0002396D" w:rsidRDefault="00E421DA" w:rsidP="00E421DA">
      <w:pPr>
        <w:ind w:left="360"/>
        <w:rPr>
          <w:rFonts w:ascii="Times New Roman" w:eastAsia="Times New Roman" w:hAnsi="Times New Roman" w:cs="Times New Roman"/>
          <w:sz w:val="22"/>
          <w:szCs w:val="22"/>
        </w:rPr>
      </w:pPr>
      <w:r w:rsidRPr="0002396D">
        <w:rPr>
          <w:rFonts w:ascii="Times New Roman" w:eastAsia="Times New Roman" w:hAnsi="Times New Roman" w:cs="Times New Roman"/>
          <w:i/>
          <w:sz w:val="22"/>
          <w:szCs w:val="22"/>
          <w:u w:val="single"/>
        </w:rPr>
        <w:t>Unit strategy</w:t>
      </w:r>
      <w:r w:rsidRPr="0002396D">
        <w:rPr>
          <w:rFonts w:ascii="Times New Roman" w:eastAsia="Times New Roman" w:hAnsi="Times New Roman" w:cs="Times New Roman"/>
          <w:sz w:val="22"/>
          <w:szCs w:val="22"/>
        </w:rPr>
        <w:t xml:space="preserve">: The unit head can determine the current capacity of the department to deliver our curriculum.  The unit head will, in consultation with the assistant chair, formulate a long-term plan for faculty teaching in the </w:t>
      </w:r>
      <w:proofErr w:type="gramStart"/>
      <w:r w:rsidRPr="0002396D">
        <w:rPr>
          <w:rFonts w:ascii="Times New Roman" w:eastAsia="Times New Roman" w:hAnsi="Times New Roman" w:cs="Times New Roman"/>
          <w:sz w:val="22"/>
          <w:szCs w:val="22"/>
        </w:rPr>
        <w:t>Fall</w:t>
      </w:r>
      <w:proofErr w:type="gramEnd"/>
      <w:r w:rsidRPr="0002396D">
        <w:rPr>
          <w:rFonts w:ascii="Times New Roman" w:eastAsia="Times New Roman" w:hAnsi="Times New Roman" w:cs="Times New Roman"/>
          <w:sz w:val="22"/>
          <w:szCs w:val="22"/>
        </w:rPr>
        <w:t xml:space="preserve">, Winter and Summer semesters. </w:t>
      </w:r>
      <w:r w:rsidRPr="0002396D">
        <w:rPr>
          <w:rFonts w:ascii="Times New Roman" w:hAnsi="Times New Roman" w:cs="Times New Roman"/>
          <w:sz w:val="22"/>
          <w:szCs w:val="22"/>
        </w:rPr>
        <w:t>The assessment committee will collect and analyze the data required to address the metrics.</w:t>
      </w:r>
    </w:p>
    <w:p w14:paraId="28E9C91C" w14:textId="77777777" w:rsidR="00E421DA" w:rsidRPr="0002396D" w:rsidRDefault="00E421DA" w:rsidP="00E421DA">
      <w:pPr>
        <w:ind w:left="360"/>
        <w:rPr>
          <w:rFonts w:ascii="Times New Roman" w:eastAsia="Times New Roman" w:hAnsi="Times New Roman" w:cs="Times New Roman"/>
          <w:sz w:val="22"/>
          <w:szCs w:val="22"/>
        </w:rPr>
      </w:pPr>
    </w:p>
    <w:p w14:paraId="2BD51057" w14:textId="77777777" w:rsidR="00E421DA" w:rsidRPr="0002396D" w:rsidRDefault="00E421DA" w:rsidP="00E421DA">
      <w:pPr>
        <w:ind w:left="360"/>
        <w:rPr>
          <w:rFonts w:ascii="Times New Roman" w:eastAsia="Times New Roman" w:hAnsi="Times New Roman" w:cs="Times New Roman"/>
          <w:sz w:val="22"/>
          <w:szCs w:val="22"/>
        </w:rPr>
      </w:pPr>
    </w:p>
    <w:p w14:paraId="27E092ED" w14:textId="77777777" w:rsidR="00E421DA" w:rsidRPr="0002396D" w:rsidRDefault="00E421DA" w:rsidP="00E421DA">
      <w:pPr>
        <w:ind w:left="360"/>
        <w:rPr>
          <w:rFonts w:ascii="Times New Roman" w:eastAsia="Times New Roman" w:hAnsi="Times New Roman" w:cs="Times New Roman"/>
          <w:sz w:val="22"/>
          <w:szCs w:val="22"/>
        </w:rPr>
      </w:pPr>
      <w:r w:rsidRPr="0002396D">
        <w:rPr>
          <w:rFonts w:ascii="Times New Roman" w:eastAsia="Times New Roman" w:hAnsi="Times New Roman" w:cs="Times New Roman"/>
          <w:i/>
          <w:sz w:val="22"/>
          <w:szCs w:val="22"/>
          <w:u w:val="single"/>
        </w:rPr>
        <w:t>Responsible party</w:t>
      </w:r>
      <w:r w:rsidRPr="0002396D">
        <w:rPr>
          <w:rFonts w:ascii="Times New Roman" w:hAnsi="Times New Roman" w:cs="Times New Roman"/>
          <w:i/>
          <w:sz w:val="22"/>
          <w:szCs w:val="22"/>
          <w:u w:val="single"/>
        </w:rPr>
        <w:t>(s)</w:t>
      </w:r>
      <w:r w:rsidRPr="0002396D">
        <w:rPr>
          <w:rFonts w:ascii="Times New Roman" w:eastAsia="Times New Roman" w:hAnsi="Times New Roman" w:cs="Times New Roman"/>
          <w:sz w:val="22"/>
          <w:szCs w:val="22"/>
        </w:rPr>
        <w:t xml:space="preserve">: Unit head, assessment committee and executive committee </w:t>
      </w:r>
    </w:p>
    <w:p w14:paraId="6D716636" w14:textId="77777777" w:rsidR="00E421DA" w:rsidRPr="0002396D" w:rsidRDefault="00E421DA" w:rsidP="00E421DA">
      <w:pPr>
        <w:rPr>
          <w:rFonts w:ascii="Times New Roman" w:hAnsi="Times New Roman" w:cs="Times New Roman"/>
          <w:sz w:val="22"/>
          <w:szCs w:val="22"/>
        </w:rPr>
      </w:pPr>
    </w:p>
    <w:p w14:paraId="326B16D6" w14:textId="77777777" w:rsidR="00E421DA" w:rsidRPr="0002396D" w:rsidRDefault="00E421DA" w:rsidP="00E421DA">
      <w:pPr>
        <w:ind w:left="540"/>
        <w:rPr>
          <w:rFonts w:ascii="Times New Roman" w:hAnsi="Times New Roman" w:cs="Times New Roman"/>
          <w:sz w:val="22"/>
          <w:szCs w:val="22"/>
        </w:rPr>
      </w:pPr>
    </w:p>
    <w:p w14:paraId="5157D4E6" w14:textId="77777777" w:rsidR="00E421DA" w:rsidRPr="0002396D" w:rsidRDefault="00E421DA" w:rsidP="00E421DA">
      <w:pPr>
        <w:rPr>
          <w:rFonts w:ascii="Times New Roman" w:eastAsia="Times New Roman" w:hAnsi="Times New Roman" w:cs="Times New Roman"/>
          <w:sz w:val="22"/>
          <w:szCs w:val="22"/>
        </w:rPr>
      </w:pPr>
      <w:r w:rsidRPr="0002396D">
        <w:rPr>
          <w:rFonts w:ascii="Times New Roman" w:eastAsia="Times New Roman" w:hAnsi="Times New Roman" w:cs="Times New Roman"/>
          <w:b/>
          <w:sz w:val="22"/>
          <w:szCs w:val="22"/>
        </w:rPr>
        <w:t xml:space="preserve">GOAL 2: </w:t>
      </w:r>
      <w:r w:rsidRPr="0002396D">
        <w:rPr>
          <w:rFonts w:ascii="Times New Roman" w:eastAsia="Times New Roman" w:hAnsi="Times New Roman" w:cs="Times New Roman"/>
          <w:sz w:val="22"/>
          <w:szCs w:val="22"/>
        </w:rPr>
        <w:t>Promote excellence in teaching and research among BMS faculty.</w:t>
      </w:r>
    </w:p>
    <w:p w14:paraId="318F6E7F" w14:textId="77777777" w:rsidR="00E421DA" w:rsidRPr="0002396D" w:rsidRDefault="00E421DA" w:rsidP="00E421DA">
      <w:pPr>
        <w:ind w:left="540"/>
        <w:rPr>
          <w:rFonts w:ascii="Times New Roman" w:hAnsi="Times New Roman" w:cs="Times New Roman"/>
          <w:sz w:val="22"/>
          <w:szCs w:val="22"/>
        </w:rPr>
      </w:pPr>
    </w:p>
    <w:p w14:paraId="668ECA09" w14:textId="77777777" w:rsidR="00E421DA" w:rsidRPr="0002396D" w:rsidRDefault="00E421DA" w:rsidP="00E421DA">
      <w:pPr>
        <w:rPr>
          <w:rFonts w:ascii="Times New Roman" w:eastAsia="Times New Roman" w:hAnsi="Times New Roman" w:cs="Times New Roman"/>
          <w:sz w:val="22"/>
          <w:szCs w:val="22"/>
        </w:rPr>
      </w:pPr>
      <w:r w:rsidRPr="0002396D">
        <w:rPr>
          <w:rFonts w:ascii="Times New Roman" w:eastAsia="Times New Roman" w:hAnsi="Times New Roman" w:cs="Times New Roman"/>
          <w:sz w:val="22"/>
          <w:szCs w:val="22"/>
          <w:u w:val="single"/>
        </w:rPr>
        <w:t>Objective 2.2.1:</w:t>
      </w:r>
      <w:r w:rsidRPr="0002396D">
        <w:rPr>
          <w:rFonts w:ascii="Times New Roman" w:eastAsia="Times New Roman" w:hAnsi="Times New Roman" w:cs="Times New Roman"/>
          <w:sz w:val="22"/>
          <w:szCs w:val="22"/>
        </w:rPr>
        <w:t xml:space="preserve"> Provide support for excellence in teaching among BMS faculty.</w:t>
      </w:r>
      <w:r w:rsidRPr="0002396D">
        <w:rPr>
          <w:rFonts w:ascii="Times New Roman" w:eastAsia="Times New Roman" w:hAnsi="Times New Roman" w:cs="Times New Roman"/>
          <w:b/>
          <w:sz w:val="22"/>
          <w:szCs w:val="22"/>
        </w:rPr>
        <w:t xml:space="preserve">  </w:t>
      </w:r>
      <w:r w:rsidRPr="0002396D">
        <w:rPr>
          <w:rFonts w:ascii="Times New Roman" w:eastAsia="Times New Roman" w:hAnsi="Times New Roman" w:cs="Times New Roman"/>
          <w:i/>
          <w:sz w:val="22"/>
          <w:szCs w:val="22"/>
        </w:rPr>
        <w:t>(Aligns with CLAS goal 5.1.2 &amp; 5.3)</w:t>
      </w:r>
    </w:p>
    <w:p w14:paraId="0EE9BB8D" w14:textId="77777777" w:rsidR="00E421DA" w:rsidRPr="0002396D" w:rsidRDefault="00E421DA" w:rsidP="00E421DA">
      <w:pPr>
        <w:ind w:left="360"/>
        <w:rPr>
          <w:rFonts w:ascii="Times New Roman" w:eastAsia="Times New Roman" w:hAnsi="Times New Roman" w:cs="Times New Roman"/>
          <w:sz w:val="22"/>
          <w:szCs w:val="22"/>
        </w:rPr>
      </w:pPr>
      <w:r w:rsidRPr="0002396D">
        <w:rPr>
          <w:rFonts w:ascii="Times New Roman" w:eastAsia="Times New Roman" w:hAnsi="Times New Roman" w:cs="Times New Roman"/>
          <w:i/>
          <w:sz w:val="22"/>
          <w:szCs w:val="22"/>
          <w:u w:val="single"/>
        </w:rPr>
        <w:t>Rationale/purpose:</w:t>
      </w:r>
      <w:r w:rsidRPr="0002396D">
        <w:rPr>
          <w:rFonts w:ascii="Times New Roman" w:eastAsia="Times New Roman" w:hAnsi="Times New Roman" w:cs="Times New Roman"/>
          <w:sz w:val="22"/>
          <w:szCs w:val="22"/>
          <w:u w:val="single"/>
        </w:rPr>
        <w:t xml:space="preserve"> </w:t>
      </w:r>
      <w:r w:rsidRPr="0002396D">
        <w:rPr>
          <w:rFonts w:ascii="Times New Roman" w:eastAsia="Times New Roman" w:hAnsi="Times New Roman" w:cs="Times New Roman"/>
          <w:sz w:val="22"/>
          <w:szCs w:val="22"/>
        </w:rPr>
        <w:t xml:space="preserve">Teaching is a process that requires continual feedback and reflection in order to enhance one’s skills.  To that end, the unit should evaluate the process by which feedback (peer and student) is elicited in the BMS department to ensure it fosters the kind of reflection that enhances teaching.  Part of this should involve a review of student evaluations in an attempt to enhance their utility by evaluating the questions (focus them on the most important concerns) and the manner of delivery (online </w:t>
      </w:r>
      <w:proofErr w:type="spellStart"/>
      <w:r w:rsidRPr="0002396D">
        <w:rPr>
          <w:rFonts w:ascii="Times New Roman" w:eastAsia="Times New Roman" w:hAnsi="Times New Roman" w:cs="Times New Roman"/>
          <w:sz w:val="22"/>
          <w:szCs w:val="22"/>
        </w:rPr>
        <w:t>vs</w:t>
      </w:r>
      <w:proofErr w:type="spellEnd"/>
      <w:r w:rsidRPr="0002396D">
        <w:rPr>
          <w:rFonts w:ascii="Times New Roman" w:eastAsia="Times New Roman" w:hAnsi="Times New Roman" w:cs="Times New Roman"/>
          <w:sz w:val="22"/>
          <w:szCs w:val="22"/>
        </w:rPr>
        <w:t xml:space="preserve"> paper).</w:t>
      </w:r>
    </w:p>
    <w:p w14:paraId="37CCC280" w14:textId="77777777" w:rsidR="00E421DA" w:rsidRPr="0002396D" w:rsidRDefault="00E421DA" w:rsidP="00E421DA">
      <w:pPr>
        <w:ind w:left="360"/>
        <w:rPr>
          <w:rFonts w:ascii="Times New Roman" w:eastAsia="Times New Roman" w:hAnsi="Times New Roman" w:cs="Times New Roman"/>
          <w:sz w:val="22"/>
          <w:szCs w:val="22"/>
        </w:rPr>
      </w:pPr>
    </w:p>
    <w:p w14:paraId="454E7DC5" w14:textId="77777777" w:rsidR="00E421DA" w:rsidRPr="0002396D" w:rsidRDefault="00E421DA" w:rsidP="00E421DA">
      <w:pPr>
        <w:ind w:left="360"/>
        <w:rPr>
          <w:rFonts w:ascii="Times New Roman" w:eastAsia="Times New Roman" w:hAnsi="Times New Roman" w:cs="Times New Roman"/>
          <w:sz w:val="22"/>
          <w:szCs w:val="22"/>
        </w:rPr>
      </w:pPr>
      <w:r w:rsidRPr="0002396D">
        <w:rPr>
          <w:rFonts w:ascii="Times New Roman" w:eastAsia="Times New Roman" w:hAnsi="Times New Roman" w:cs="Times New Roman"/>
          <w:i/>
          <w:sz w:val="22"/>
          <w:szCs w:val="22"/>
          <w:u w:val="single"/>
        </w:rPr>
        <w:t>Metrics</w:t>
      </w:r>
      <w:r w:rsidRPr="0002396D">
        <w:rPr>
          <w:rFonts w:ascii="Times New Roman" w:eastAsia="Times New Roman" w:hAnsi="Times New Roman" w:cs="Times New Roman"/>
          <w:i/>
          <w:sz w:val="22"/>
          <w:szCs w:val="22"/>
        </w:rPr>
        <w:t>:</w:t>
      </w:r>
      <w:r w:rsidRPr="0002396D">
        <w:rPr>
          <w:rFonts w:ascii="Times New Roman" w:eastAsia="Times New Roman" w:hAnsi="Times New Roman" w:cs="Times New Roman"/>
          <w:sz w:val="22"/>
          <w:szCs w:val="22"/>
        </w:rPr>
        <w:t xml:space="preserve"> </w:t>
      </w:r>
    </w:p>
    <w:p w14:paraId="6F3BBD2A" w14:textId="77777777" w:rsidR="00E421DA" w:rsidRPr="0002396D" w:rsidRDefault="00E421DA" w:rsidP="00E421DA">
      <w:pPr>
        <w:pStyle w:val="ListParagraph"/>
        <w:numPr>
          <w:ilvl w:val="0"/>
          <w:numId w:val="26"/>
        </w:numPr>
        <w:ind w:left="900"/>
        <w:rPr>
          <w:rFonts w:ascii="Times New Roman" w:eastAsia="Times New Roman" w:hAnsi="Times New Roman" w:cs="Times New Roman"/>
          <w:sz w:val="22"/>
          <w:szCs w:val="22"/>
        </w:rPr>
      </w:pPr>
      <w:r w:rsidRPr="0002396D">
        <w:rPr>
          <w:rFonts w:ascii="Times New Roman" w:eastAsia="Times New Roman" w:hAnsi="Times New Roman" w:cs="Times New Roman"/>
          <w:sz w:val="22"/>
          <w:szCs w:val="22"/>
        </w:rPr>
        <w:t xml:space="preserve">An increase in the number of faculty who participate in FTLC and other teaching </w:t>
      </w:r>
      <w:proofErr w:type="spellStart"/>
      <w:r w:rsidRPr="0002396D">
        <w:rPr>
          <w:rFonts w:ascii="Times New Roman" w:eastAsia="Times New Roman" w:hAnsi="Times New Roman" w:cs="Times New Roman"/>
          <w:sz w:val="22"/>
          <w:szCs w:val="22"/>
        </w:rPr>
        <w:t>fora</w:t>
      </w:r>
      <w:proofErr w:type="spellEnd"/>
      <w:r w:rsidRPr="0002396D">
        <w:rPr>
          <w:rFonts w:ascii="Times New Roman" w:eastAsia="Times New Roman" w:hAnsi="Times New Roman" w:cs="Times New Roman"/>
          <w:sz w:val="22"/>
          <w:szCs w:val="22"/>
        </w:rPr>
        <w:t>.</w:t>
      </w:r>
    </w:p>
    <w:p w14:paraId="61D4E2DA" w14:textId="77777777" w:rsidR="00E421DA" w:rsidRPr="0002396D" w:rsidRDefault="00E421DA" w:rsidP="00E421DA">
      <w:pPr>
        <w:pStyle w:val="ListParagraph"/>
        <w:numPr>
          <w:ilvl w:val="0"/>
          <w:numId w:val="26"/>
        </w:numPr>
        <w:ind w:left="900"/>
      </w:pPr>
      <w:r w:rsidRPr="0002396D">
        <w:rPr>
          <w:rFonts w:ascii="Times New Roman" w:eastAsia="Times New Roman" w:hAnsi="Times New Roman" w:cs="Times New Roman"/>
          <w:sz w:val="22"/>
          <w:szCs w:val="22"/>
        </w:rPr>
        <w:t>An increase in the frequency of peer evaluations</w:t>
      </w:r>
    </w:p>
    <w:p w14:paraId="3F0FA2EE" w14:textId="77777777" w:rsidR="00E421DA" w:rsidRPr="0002396D" w:rsidRDefault="00E421DA" w:rsidP="00E421DA">
      <w:pPr>
        <w:ind w:left="360"/>
        <w:rPr>
          <w:rFonts w:ascii="Times New Roman" w:eastAsia="Times New Roman" w:hAnsi="Times New Roman" w:cs="Times New Roman"/>
          <w:sz w:val="22"/>
          <w:szCs w:val="22"/>
        </w:rPr>
      </w:pPr>
    </w:p>
    <w:p w14:paraId="55EA6737" w14:textId="77777777" w:rsidR="00E421DA" w:rsidRPr="0002396D" w:rsidRDefault="00E421DA" w:rsidP="00E421DA">
      <w:pPr>
        <w:ind w:left="360"/>
        <w:rPr>
          <w:rFonts w:ascii="Times New Roman" w:eastAsia="Times New Roman" w:hAnsi="Times New Roman" w:cs="Times New Roman"/>
          <w:sz w:val="22"/>
          <w:szCs w:val="22"/>
        </w:rPr>
      </w:pPr>
      <w:r w:rsidRPr="0002396D">
        <w:rPr>
          <w:rFonts w:ascii="Times New Roman" w:eastAsia="Times New Roman" w:hAnsi="Times New Roman" w:cs="Times New Roman"/>
          <w:i/>
          <w:sz w:val="22"/>
          <w:szCs w:val="22"/>
          <w:u w:val="single"/>
        </w:rPr>
        <w:t>Unit strategy</w:t>
      </w:r>
      <w:r w:rsidRPr="0002396D">
        <w:rPr>
          <w:rFonts w:ascii="Times New Roman" w:eastAsia="Times New Roman" w:hAnsi="Times New Roman" w:cs="Times New Roman"/>
          <w:sz w:val="22"/>
          <w:szCs w:val="22"/>
        </w:rPr>
        <w:t>: A task force will evaluate the current student evaluations including which questions are important to BMS faculty and the possibility of switching to a paper evaluation. At the same time, the current system of peer evaluation will be strengthened on the recommendations of the personnel committee.  Finally, faculty will be strongly encouraged to take advantage of the learning opportunities regarding teaching that are offered at GVSU through the FTLC and other entities.</w:t>
      </w:r>
      <w:r w:rsidRPr="0002396D">
        <w:rPr>
          <w:rFonts w:ascii="Times New Roman" w:hAnsi="Times New Roman" w:cs="Times New Roman"/>
          <w:sz w:val="22"/>
          <w:szCs w:val="22"/>
        </w:rPr>
        <w:t xml:space="preserve"> The assessment committee will collect and analyze the data required to address the metrics.</w:t>
      </w:r>
    </w:p>
    <w:p w14:paraId="1C869242" w14:textId="77777777" w:rsidR="00E421DA" w:rsidRPr="0002396D" w:rsidRDefault="00E421DA" w:rsidP="00E421DA">
      <w:pPr>
        <w:ind w:left="360"/>
        <w:rPr>
          <w:rFonts w:ascii="Times New Roman" w:eastAsia="Times New Roman" w:hAnsi="Times New Roman" w:cs="Times New Roman"/>
          <w:sz w:val="22"/>
          <w:szCs w:val="22"/>
        </w:rPr>
      </w:pPr>
    </w:p>
    <w:p w14:paraId="71A5A951" w14:textId="77777777" w:rsidR="00E421DA" w:rsidRPr="0002396D" w:rsidRDefault="00E421DA" w:rsidP="00E421DA">
      <w:pPr>
        <w:ind w:left="360"/>
        <w:rPr>
          <w:rFonts w:ascii="Times New Roman" w:eastAsia="Times New Roman" w:hAnsi="Times New Roman" w:cs="Times New Roman"/>
          <w:sz w:val="22"/>
          <w:szCs w:val="22"/>
        </w:rPr>
      </w:pPr>
      <w:r w:rsidRPr="0002396D">
        <w:rPr>
          <w:rFonts w:ascii="Times New Roman" w:eastAsia="Times New Roman" w:hAnsi="Times New Roman" w:cs="Times New Roman"/>
          <w:i/>
          <w:sz w:val="22"/>
          <w:szCs w:val="22"/>
          <w:u w:val="single"/>
        </w:rPr>
        <w:t>Responsible party</w:t>
      </w:r>
      <w:r w:rsidRPr="0002396D">
        <w:rPr>
          <w:rFonts w:ascii="Times New Roman" w:hAnsi="Times New Roman" w:cs="Times New Roman"/>
          <w:i/>
          <w:sz w:val="22"/>
          <w:szCs w:val="22"/>
          <w:u w:val="single"/>
        </w:rPr>
        <w:t>(s)</w:t>
      </w:r>
      <w:r w:rsidRPr="0002396D">
        <w:rPr>
          <w:rFonts w:ascii="Times New Roman" w:eastAsia="Times New Roman" w:hAnsi="Times New Roman" w:cs="Times New Roman"/>
          <w:sz w:val="22"/>
          <w:szCs w:val="22"/>
        </w:rPr>
        <w:t>: Unit head, task force, assessment committee and personnel committee</w:t>
      </w:r>
    </w:p>
    <w:p w14:paraId="7B5D833B" w14:textId="77777777" w:rsidR="00E421DA" w:rsidRPr="0002396D" w:rsidRDefault="00E421DA" w:rsidP="00E421DA">
      <w:pPr>
        <w:rPr>
          <w:rFonts w:ascii="Times New Roman" w:eastAsia="Times New Roman" w:hAnsi="Times New Roman" w:cs="Times New Roman"/>
          <w:b/>
          <w:sz w:val="22"/>
          <w:szCs w:val="22"/>
        </w:rPr>
      </w:pPr>
    </w:p>
    <w:p w14:paraId="4D80638C" w14:textId="77777777" w:rsidR="00E421DA" w:rsidRPr="0002396D" w:rsidRDefault="00E421DA" w:rsidP="00E421DA">
      <w:pPr>
        <w:rPr>
          <w:rFonts w:ascii="Times New Roman" w:eastAsia="Times New Roman" w:hAnsi="Times New Roman" w:cs="Times New Roman"/>
          <w:i/>
          <w:sz w:val="22"/>
          <w:szCs w:val="22"/>
        </w:rPr>
      </w:pPr>
      <w:r w:rsidRPr="0002396D">
        <w:rPr>
          <w:rFonts w:ascii="Times New Roman" w:eastAsia="Times New Roman" w:hAnsi="Times New Roman" w:cs="Times New Roman"/>
          <w:bCs/>
          <w:sz w:val="22"/>
          <w:szCs w:val="22"/>
          <w:u w:val="single"/>
        </w:rPr>
        <w:t>Objective 2.2.2</w:t>
      </w:r>
      <w:r w:rsidRPr="0002396D">
        <w:rPr>
          <w:rFonts w:ascii="Times New Roman" w:eastAsia="Times New Roman" w:hAnsi="Times New Roman" w:cs="Times New Roman"/>
          <w:sz w:val="22"/>
          <w:szCs w:val="22"/>
          <w:u w:val="single"/>
        </w:rPr>
        <w:t>:</w:t>
      </w:r>
      <w:r w:rsidRPr="0002396D">
        <w:rPr>
          <w:rFonts w:ascii="Times New Roman" w:eastAsia="Times New Roman" w:hAnsi="Times New Roman" w:cs="Times New Roman"/>
          <w:bCs/>
          <w:sz w:val="22"/>
          <w:szCs w:val="22"/>
        </w:rPr>
        <w:t xml:space="preserve"> Ensure </w:t>
      </w:r>
      <w:proofErr w:type="gramStart"/>
      <w:r w:rsidRPr="0002396D">
        <w:rPr>
          <w:rFonts w:ascii="Times New Roman" w:eastAsia="Times New Roman" w:hAnsi="Times New Roman" w:cs="Times New Roman"/>
          <w:bCs/>
          <w:sz w:val="22"/>
          <w:szCs w:val="22"/>
        </w:rPr>
        <w:t>faculty are</w:t>
      </w:r>
      <w:proofErr w:type="gramEnd"/>
      <w:r w:rsidRPr="0002396D">
        <w:rPr>
          <w:rFonts w:ascii="Times New Roman" w:eastAsia="Times New Roman" w:hAnsi="Times New Roman" w:cs="Times New Roman"/>
          <w:bCs/>
          <w:sz w:val="22"/>
          <w:szCs w:val="22"/>
        </w:rPr>
        <w:t xml:space="preserve"> provided with sufficient space to meet their teaching requirements and to promote excellence in their scholarship.  </w:t>
      </w:r>
      <w:r w:rsidRPr="0002396D">
        <w:rPr>
          <w:rFonts w:ascii="Times New Roman" w:eastAsia="Times New Roman" w:hAnsi="Times New Roman" w:cs="Times New Roman"/>
          <w:i/>
          <w:sz w:val="22"/>
          <w:szCs w:val="22"/>
        </w:rPr>
        <w:t xml:space="preserve">(Aligns with CLAS goal </w:t>
      </w:r>
      <w:proofErr w:type="gramStart"/>
      <w:r w:rsidRPr="0002396D">
        <w:rPr>
          <w:rFonts w:ascii="Times New Roman" w:eastAsia="Times New Roman" w:hAnsi="Times New Roman" w:cs="Times New Roman"/>
          <w:i/>
          <w:sz w:val="22"/>
          <w:szCs w:val="22"/>
        </w:rPr>
        <w:t>5.1.2  5.2</w:t>
      </w:r>
      <w:proofErr w:type="gramEnd"/>
      <w:r w:rsidRPr="0002396D">
        <w:rPr>
          <w:rFonts w:ascii="Times New Roman" w:eastAsia="Times New Roman" w:hAnsi="Times New Roman" w:cs="Times New Roman"/>
          <w:i/>
          <w:sz w:val="22"/>
          <w:szCs w:val="22"/>
        </w:rPr>
        <w:t xml:space="preserve"> &amp; 5.4)</w:t>
      </w:r>
    </w:p>
    <w:p w14:paraId="5177C81A" w14:textId="77777777" w:rsidR="00E421DA" w:rsidRPr="0002396D" w:rsidRDefault="00E421DA" w:rsidP="00E421DA">
      <w:pPr>
        <w:tabs>
          <w:tab w:val="left" w:pos="540"/>
        </w:tabs>
        <w:ind w:left="360"/>
        <w:rPr>
          <w:rFonts w:ascii="Times New Roman" w:eastAsia="Times New Roman" w:hAnsi="Times New Roman" w:cs="Times New Roman"/>
          <w:sz w:val="22"/>
          <w:szCs w:val="22"/>
        </w:rPr>
      </w:pPr>
      <w:r w:rsidRPr="0002396D">
        <w:rPr>
          <w:rFonts w:ascii="Times New Roman" w:eastAsia="Times New Roman" w:hAnsi="Times New Roman" w:cs="Times New Roman"/>
          <w:i/>
          <w:sz w:val="22"/>
          <w:szCs w:val="22"/>
          <w:u w:val="single"/>
        </w:rPr>
        <w:t>Rationale/purpose:</w:t>
      </w:r>
      <w:r w:rsidRPr="0002396D">
        <w:rPr>
          <w:rFonts w:ascii="Times New Roman" w:eastAsia="Times New Roman" w:hAnsi="Times New Roman" w:cs="Times New Roman"/>
          <w:sz w:val="22"/>
          <w:szCs w:val="22"/>
        </w:rPr>
        <w:t xml:space="preserve"> </w:t>
      </w:r>
      <w:r w:rsidRPr="0002396D">
        <w:rPr>
          <w:rFonts w:ascii="Times New Roman" w:hAnsi="Times New Roman" w:cs="Times New Roman"/>
          <w:sz w:val="22"/>
          <w:szCs w:val="22"/>
        </w:rPr>
        <w:t xml:space="preserve"> As GVSU has added faculty in recent years to keep up with student numbers, space for offices and research labs has dwindled.  Currently, non tenure-track faculty must share office space with one or more colleagues. Similar constraints prevail for research spaces; in particular, limited lab bench space hampers productivity and creates overcrowding issues. More importantly, it is becoming difficult to hire new tenure-track faculty, who have research productivity expectations for tenure, when there is not enough space for them to be successful</w:t>
      </w:r>
      <w:r w:rsidRPr="0002396D">
        <w:rPr>
          <w:rFonts w:ascii="Times New Roman" w:eastAsia="Times New Roman" w:hAnsi="Times New Roman" w:cs="Times New Roman"/>
          <w:sz w:val="22"/>
          <w:szCs w:val="22"/>
        </w:rPr>
        <w:t xml:space="preserve">.  </w:t>
      </w:r>
    </w:p>
    <w:p w14:paraId="7B4469E7" w14:textId="77777777" w:rsidR="00E421DA" w:rsidRPr="0002396D" w:rsidRDefault="00E421DA" w:rsidP="00E421DA">
      <w:pPr>
        <w:tabs>
          <w:tab w:val="left" w:pos="540"/>
        </w:tabs>
        <w:ind w:left="360"/>
        <w:rPr>
          <w:rFonts w:ascii="Times New Roman" w:eastAsia="Times New Roman" w:hAnsi="Times New Roman" w:cs="Times New Roman"/>
          <w:sz w:val="22"/>
          <w:szCs w:val="22"/>
        </w:rPr>
      </w:pPr>
    </w:p>
    <w:p w14:paraId="0A9FC8AB" w14:textId="77777777" w:rsidR="00E421DA" w:rsidRPr="0002396D" w:rsidRDefault="00E421DA" w:rsidP="00E421DA">
      <w:pPr>
        <w:tabs>
          <w:tab w:val="left" w:pos="540"/>
        </w:tabs>
        <w:ind w:left="360"/>
        <w:rPr>
          <w:rFonts w:ascii="Times New Roman" w:hAnsi="Times New Roman" w:cs="Times New Roman"/>
          <w:sz w:val="22"/>
          <w:szCs w:val="22"/>
        </w:rPr>
      </w:pPr>
      <w:r w:rsidRPr="0002396D">
        <w:rPr>
          <w:rFonts w:ascii="Times New Roman" w:eastAsia="Times New Roman" w:hAnsi="Times New Roman" w:cs="Times New Roman"/>
          <w:i/>
          <w:sz w:val="22"/>
          <w:szCs w:val="22"/>
          <w:u w:val="single"/>
        </w:rPr>
        <w:t>Metrics</w:t>
      </w:r>
      <w:r w:rsidRPr="0002396D">
        <w:rPr>
          <w:rFonts w:ascii="Times New Roman" w:eastAsia="Times New Roman" w:hAnsi="Times New Roman" w:cs="Times New Roman"/>
          <w:sz w:val="22"/>
          <w:szCs w:val="22"/>
        </w:rPr>
        <w:t>:</w:t>
      </w:r>
      <w:r w:rsidRPr="0002396D">
        <w:rPr>
          <w:rFonts w:ascii="Times New Roman" w:hAnsi="Times New Roman" w:cs="Times New Roman"/>
          <w:sz w:val="22"/>
          <w:szCs w:val="22"/>
        </w:rPr>
        <w:t xml:space="preserve">  </w:t>
      </w:r>
    </w:p>
    <w:p w14:paraId="2EE20471" w14:textId="77777777" w:rsidR="00E421DA" w:rsidRPr="0002396D" w:rsidRDefault="00E421DA" w:rsidP="00E421DA">
      <w:pPr>
        <w:pStyle w:val="ListParagraph"/>
        <w:numPr>
          <w:ilvl w:val="0"/>
          <w:numId w:val="27"/>
        </w:numPr>
        <w:tabs>
          <w:tab w:val="left" w:pos="540"/>
        </w:tabs>
        <w:ind w:left="900"/>
        <w:rPr>
          <w:rFonts w:ascii="Times New Roman" w:hAnsi="Times New Roman" w:cs="Times New Roman"/>
          <w:sz w:val="22"/>
          <w:szCs w:val="22"/>
        </w:rPr>
      </w:pPr>
      <w:r w:rsidRPr="0002396D">
        <w:rPr>
          <w:rFonts w:ascii="Times New Roman" w:hAnsi="Times New Roman" w:cs="Times New Roman"/>
          <w:sz w:val="22"/>
          <w:szCs w:val="22"/>
        </w:rPr>
        <w:t>An increase in office space assigned to BMS adjunct and visiting faculty.</w:t>
      </w:r>
    </w:p>
    <w:p w14:paraId="2FD11EFF" w14:textId="77777777" w:rsidR="00E421DA" w:rsidRPr="0002396D" w:rsidRDefault="00E421DA" w:rsidP="00E421DA">
      <w:pPr>
        <w:pStyle w:val="ListParagraph"/>
        <w:numPr>
          <w:ilvl w:val="0"/>
          <w:numId w:val="27"/>
        </w:numPr>
        <w:tabs>
          <w:tab w:val="left" w:pos="540"/>
        </w:tabs>
        <w:ind w:left="900"/>
        <w:rPr>
          <w:rFonts w:ascii="Times New Roman" w:hAnsi="Times New Roman" w:cs="Times New Roman"/>
          <w:sz w:val="22"/>
          <w:szCs w:val="22"/>
        </w:rPr>
      </w:pPr>
      <w:r w:rsidRPr="0002396D">
        <w:rPr>
          <w:rFonts w:ascii="Times New Roman" w:hAnsi="Times New Roman" w:cs="Times New Roman"/>
          <w:sz w:val="22"/>
          <w:szCs w:val="22"/>
        </w:rPr>
        <w:t>An increase in research space assigned to BMS faculty</w:t>
      </w:r>
    </w:p>
    <w:p w14:paraId="049EDC1B" w14:textId="77777777" w:rsidR="00E421DA" w:rsidRPr="0002396D" w:rsidRDefault="00E421DA" w:rsidP="00E421DA">
      <w:pPr>
        <w:pStyle w:val="ListParagraph"/>
        <w:numPr>
          <w:ilvl w:val="0"/>
          <w:numId w:val="27"/>
        </w:numPr>
        <w:tabs>
          <w:tab w:val="left" w:pos="540"/>
        </w:tabs>
        <w:ind w:left="900"/>
        <w:rPr>
          <w:rFonts w:ascii="Times New Roman" w:hAnsi="Times New Roman" w:cs="Times New Roman"/>
          <w:sz w:val="22"/>
          <w:szCs w:val="22"/>
        </w:rPr>
      </w:pPr>
      <w:r w:rsidRPr="0002396D">
        <w:rPr>
          <w:rFonts w:ascii="Times New Roman" w:hAnsi="Times New Roman" w:cs="Times New Roman"/>
          <w:sz w:val="22"/>
          <w:szCs w:val="22"/>
        </w:rPr>
        <w:t>An increase in the number of faculty publications</w:t>
      </w:r>
    </w:p>
    <w:p w14:paraId="5D6EA583" w14:textId="77777777" w:rsidR="00E421DA" w:rsidRPr="0002396D" w:rsidRDefault="00E421DA" w:rsidP="00E421DA">
      <w:pPr>
        <w:tabs>
          <w:tab w:val="left" w:pos="540"/>
        </w:tabs>
        <w:ind w:left="360"/>
        <w:rPr>
          <w:rFonts w:ascii="Times New Roman" w:hAnsi="Times New Roman" w:cs="Times New Roman"/>
          <w:sz w:val="22"/>
          <w:szCs w:val="22"/>
        </w:rPr>
      </w:pPr>
    </w:p>
    <w:p w14:paraId="78D08B25" w14:textId="77777777" w:rsidR="00E421DA" w:rsidRPr="0002396D" w:rsidRDefault="00E421DA" w:rsidP="00E421DA">
      <w:pPr>
        <w:tabs>
          <w:tab w:val="left" w:pos="540"/>
        </w:tabs>
        <w:ind w:left="360"/>
        <w:rPr>
          <w:rFonts w:ascii="Times New Roman" w:eastAsia="Times New Roman" w:hAnsi="Times New Roman" w:cs="Times New Roman"/>
          <w:sz w:val="22"/>
          <w:szCs w:val="22"/>
        </w:rPr>
      </w:pPr>
      <w:r w:rsidRPr="0002396D">
        <w:rPr>
          <w:rFonts w:ascii="Times New Roman" w:eastAsia="Times New Roman" w:hAnsi="Times New Roman" w:cs="Times New Roman"/>
          <w:i/>
          <w:sz w:val="22"/>
          <w:szCs w:val="22"/>
          <w:u w:val="single"/>
        </w:rPr>
        <w:t>Unit strategy</w:t>
      </w:r>
      <w:r w:rsidRPr="0002396D">
        <w:rPr>
          <w:rFonts w:ascii="Times New Roman" w:eastAsia="Times New Roman" w:hAnsi="Times New Roman" w:cs="Times New Roman"/>
          <w:i/>
          <w:sz w:val="22"/>
          <w:szCs w:val="22"/>
        </w:rPr>
        <w:t>:</w:t>
      </w:r>
      <w:r w:rsidRPr="0002396D">
        <w:rPr>
          <w:rFonts w:ascii="Times New Roman" w:eastAsia="Times New Roman" w:hAnsi="Times New Roman" w:cs="Times New Roman"/>
          <w:sz w:val="22"/>
          <w:szCs w:val="22"/>
        </w:rPr>
        <w:t xml:space="preserve"> The unit head will meet with the Dean’s representatives to investigate the options for both office and research space of the BMS department.  As the new building is completed and the remodeling of Padnos begins to be planned (back-filling), the unit head will strongly advocate for office and research space for the unit.</w:t>
      </w:r>
      <w:r w:rsidRPr="0002396D">
        <w:rPr>
          <w:rFonts w:ascii="Times New Roman" w:hAnsi="Times New Roman" w:cs="Times New Roman"/>
          <w:sz w:val="22"/>
          <w:szCs w:val="22"/>
        </w:rPr>
        <w:t xml:space="preserve"> The unit head will collect and the assessment committee will analyze the data required to address the metric</w:t>
      </w:r>
    </w:p>
    <w:p w14:paraId="7377149B" w14:textId="77777777" w:rsidR="00E421DA" w:rsidRPr="0002396D" w:rsidRDefault="00E421DA" w:rsidP="00E421DA">
      <w:pPr>
        <w:tabs>
          <w:tab w:val="left" w:pos="540"/>
        </w:tabs>
        <w:ind w:left="360"/>
        <w:rPr>
          <w:rFonts w:ascii="Times New Roman" w:hAnsi="Times New Roman" w:cs="Times New Roman"/>
          <w:sz w:val="22"/>
          <w:szCs w:val="22"/>
        </w:rPr>
      </w:pPr>
    </w:p>
    <w:p w14:paraId="3A5E7C6A" w14:textId="77777777" w:rsidR="00E421DA" w:rsidRPr="0002396D" w:rsidRDefault="00E421DA" w:rsidP="00E421DA">
      <w:pPr>
        <w:ind w:left="360"/>
        <w:rPr>
          <w:rFonts w:ascii="Times New Roman" w:eastAsia="Times New Roman" w:hAnsi="Times New Roman" w:cs="Times New Roman"/>
          <w:sz w:val="22"/>
          <w:szCs w:val="22"/>
        </w:rPr>
      </w:pPr>
      <w:r w:rsidRPr="0002396D">
        <w:rPr>
          <w:rFonts w:ascii="Times New Roman" w:eastAsia="Times New Roman" w:hAnsi="Times New Roman" w:cs="Times New Roman"/>
          <w:i/>
          <w:sz w:val="22"/>
          <w:szCs w:val="22"/>
          <w:u w:val="single"/>
        </w:rPr>
        <w:t>Responsible party</w:t>
      </w:r>
      <w:r w:rsidRPr="0002396D">
        <w:rPr>
          <w:rFonts w:ascii="Times New Roman" w:hAnsi="Times New Roman" w:cs="Times New Roman"/>
          <w:i/>
          <w:sz w:val="22"/>
          <w:szCs w:val="22"/>
          <w:u w:val="single"/>
        </w:rPr>
        <w:t>(s)</w:t>
      </w:r>
      <w:r w:rsidRPr="0002396D">
        <w:rPr>
          <w:rFonts w:ascii="Times New Roman" w:eastAsia="Times New Roman" w:hAnsi="Times New Roman" w:cs="Times New Roman"/>
          <w:sz w:val="22"/>
          <w:szCs w:val="22"/>
          <w:u w:val="single"/>
        </w:rPr>
        <w:t>:</w:t>
      </w:r>
      <w:r w:rsidRPr="0002396D">
        <w:rPr>
          <w:rFonts w:ascii="Times New Roman" w:eastAsia="Times New Roman" w:hAnsi="Times New Roman" w:cs="Times New Roman"/>
          <w:sz w:val="22"/>
          <w:szCs w:val="22"/>
        </w:rPr>
        <w:t xml:space="preserve"> Unit head and assessment committee </w:t>
      </w:r>
    </w:p>
    <w:p w14:paraId="55D7BCF5" w14:textId="77777777" w:rsidR="00E421DA" w:rsidRPr="0002396D" w:rsidRDefault="00E421DA" w:rsidP="00E421DA">
      <w:pPr>
        <w:ind w:left="360"/>
        <w:rPr>
          <w:rFonts w:ascii="Times New Roman" w:eastAsia="Times New Roman" w:hAnsi="Times New Roman" w:cs="Times New Roman"/>
          <w:sz w:val="22"/>
          <w:szCs w:val="22"/>
        </w:rPr>
      </w:pPr>
    </w:p>
    <w:p w14:paraId="5078E3A9" w14:textId="77777777" w:rsidR="00E421DA" w:rsidRPr="0002396D" w:rsidRDefault="00E421DA" w:rsidP="00E421DA">
      <w:pPr>
        <w:rPr>
          <w:rFonts w:ascii="Times New Roman" w:eastAsia="Times New Roman" w:hAnsi="Times New Roman" w:cs="Times New Roman"/>
          <w:sz w:val="22"/>
          <w:szCs w:val="22"/>
        </w:rPr>
      </w:pPr>
      <w:r w:rsidRPr="0002396D">
        <w:rPr>
          <w:rFonts w:ascii="Times New Roman" w:eastAsia="Times New Roman" w:hAnsi="Times New Roman" w:cs="Times New Roman"/>
          <w:sz w:val="22"/>
          <w:szCs w:val="22"/>
          <w:u w:val="single"/>
        </w:rPr>
        <w:t>Objective 2.2.3:</w:t>
      </w:r>
      <w:r w:rsidRPr="0002396D">
        <w:rPr>
          <w:rFonts w:ascii="Times New Roman" w:eastAsia="Times New Roman" w:hAnsi="Times New Roman" w:cs="Times New Roman"/>
          <w:sz w:val="22"/>
          <w:szCs w:val="22"/>
        </w:rPr>
        <w:t xml:space="preserve">  Evaluate the mechanisms that support faculty involvement in undergraduate research.  </w:t>
      </w:r>
      <w:r w:rsidRPr="0002396D">
        <w:rPr>
          <w:rFonts w:ascii="Times New Roman" w:eastAsia="Times New Roman" w:hAnsi="Times New Roman" w:cs="Times New Roman"/>
          <w:i/>
          <w:sz w:val="22"/>
          <w:szCs w:val="22"/>
        </w:rPr>
        <w:t>(Aligns with CLAS goal 7.7, 8.1.3 &amp; 8.2)</w:t>
      </w:r>
    </w:p>
    <w:p w14:paraId="48C2B05F" w14:textId="77777777" w:rsidR="00E421DA" w:rsidRPr="0002396D" w:rsidRDefault="00E421DA" w:rsidP="00E421DA">
      <w:pPr>
        <w:tabs>
          <w:tab w:val="left" w:pos="540"/>
        </w:tabs>
        <w:ind w:left="360"/>
        <w:rPr>
          <w:rFonts w:ascii="Times New Roman" w:eastAsia="Times New Roman" w:hAnsi="Times New Roman" w:cs="Times New Roman"/>
          <w:sz w:val="22"/>
          <w:szCs w:val="22"/>
        </w:rPr>
      </w:pPr>
      <w:r w:rsidRPr="0002396D">
        <w:rPr>
          <w:rFonts w:ascii="Times New Roman" w:eastAsia="Times New Roman" w:hAnsi="Times New Roman" w:cs="Times New Roman"/>
          <w:i/>
          <w:sz w:val="22"/>
          <w:szCs w:val="22"/>
          <w:u w:val="single"/>
        </w:rPr>
        <w:t>Rationale/purpose:</w:t>
      </w:r>
      <w:r w:rsidRPr="0002396D">
        <w:rPr>
          <w:rFonts w:ascii="Times New Roman" w:eastAsia="Times New Roman" w:hAnsi="Times New Roman" w:cs="Times New Roman"/>
          <w:sz w:val="22"/>
          <w:szCs w:val="22"/>
          <w:u w:val="single"/>
        </w:rPr>
        <w:t xml:space="preserve"> </w:t>
      </w:r>
      <w:r w:rsidRPr="0002396D">
        <w:rPr>
          <w:rFonts w:ascii="Times New Roman" w:hAnsi="Times New Roman" w:cs="Times New Roman"/>
          <w:sz w:val="22"/>
          <w:szCs w:val="22"/>
        </w:rPr>
        <w:t xml:space="preserve">While the cost of research has increased, the internal money available to fund research at GVSU has appeared stagnant. As engagement of faculty and students in research is important to BMS (and required for tenure and promotion), the unit should investigate other avenues of funding support in order to foster faculty/student research. </w:t>
      </w:r>
    </w:p>
    <w:p w14:paraId="6FF50E84" w14:textId="77777777" w:rsidR="00E421DA" w:rsidRPr="0002396D" w:rsidRDefault="00E421DA" w:rsidP="00E421DA">
      <w:pPr>
        <w:tabs>
          <w:tab w:val="left" w:pos="540"/>
        </w:tabs>
        <w:ind w:left="360"/>
        <w:rPr>
          <w:rFonts w:ascii="Times New Roman" w:eastAsia="Times New Roman" w:hAnsi="Times New Roman" w:cs="Times New Roman"/>
          <w:sz w:val="22"/>
          <w:szCs w:val="22"/>
        </w:rPr>
      </w:pPr>
    </w:p>
    <w:p w14:paraId="273ACE46" w14:textId="77777777" w:rsidR="00E421DA" w:rsidRPr="0002396D" w:rsidRDefault="00E421DA" w:rsidP="00E421DA">
      <w:pPr>
        <w:ind w:left="360"/>
        <w:rPr>
          <w:rFonts w:ascii="Times New Roman" w:eastAsia="Times New Roman" w:hAnsi="Times New Roman" w:cs="Times New Roman"/>
          <w:sz w:val="22"/>
          <w:szCs w:val="22"/>
        </w:rPr>
      </w:pPr>
      <w:r w:rsidRPr="0002396D">
        <w:rPr>
          <w:rFonts w:ascii="Times New Roman" w:eastAsia="Times New Roman" w:hAnsi="Times New Roman" w:cs="Times New Roman"/>
          <w:i/>
          <w:sz w:val="22"/>
          <w:szCs w:val="22"/>
          <w:u w:val="single"/>
        </w:rPr>
        <w:lastRenderedPageBreak/>
        <w:t>Metrics</w:t>
      </w:r>
      <w:r w:rsidRPr="0002396D">
        <w:rPr>
          <w:rFonts w:ascii="Times New Roman" w:eastAsia="Times New Roman" w:hAnsi="Times New Roman" w:cs="Times New Roman"/>
          <w:i/>
          <w:sz w:val="22"/>
          <w:szCs w:val="22"/>
        </w:rPr>
        <w:t>:</w:t>
      </w:r>
      <w:r w:rsidRPr="0002396D">
        <w:rPr>
          <w:rFonts w:ascii="Times New Roman" w:eastAsia="Times New Roman" w:hAnsi="Times New Roman" w:cs="Times New Roman"/>
          <w:sz w:val="22"/>
          <w:szCs w:val="22"/>
        </w:rPr>
        <w:t xml:space="preserve"> </w:t>
      </w:r>
    </w:p>
    <w:p w14:paraId="160811B3" w14:textId="77777777" w:rsidR="00E421DA" w:rsidRPr="0002396D" w:rsidRDefault="00E421DA" w:rsidP="00E421DA">
      <w:pPr>
        <w:pStyle w:val="ListParagraph"/>
        <w:numPr>
          <w:ilvl w:val="0"/>
          <w:numId w:val="29"/>
        </w:numPr>
        <w:ind w:left="900"/>
        <w:rPr>
          <w:rFonts w:ascii="Times New Roman" w:eastAsia="Times New Roman" w:hAnsi="Times New Roman" w:cs="Times New Roman"/>
          <w:sz w:val="22"/>
          <w:szCs w:val="22"/>
        </w:rPr>
      </w:pPr>
      <w:r w:rsidRPr="0002396D">
        <w:rPr>
          <w:rFonts w:ascii="Times New Roman" w:eastAsia="Times New Roman" w:hAnsi="Times New Roman" w:cs="Times New Roman"/>
          <w:sz w:val="22"/>
          <w:szCs w:val="22"/>
        </w:rPr>
        <w:t>Faculty survey indicating an increase in satisfaction with the funding of undergraduate research</w:t>
      </w:r>
    </w:p>
    <w:p w14:paraId="4E9BB154" w14:textId="77777777" w:rsidR="00E421DA" w:rsidRPr="0002396D" w:rsidRDefault="00E421DA" w:rsidP="00E421DA">
      <w:pPr>
        <w:pStyle w:val="ListParagraph"/>
        <w:numPr>
          <w:ilvl w:val="0"/>
          <w:numId w:val="29"/>
        </w:numPr>
        <w:tabs>
          <w:tab w:val="left" w:pos="540"/>
        </w:tabs>
        <w:ind w:left="900"/>
        <w:rPr>
          <w:rFonts w:ascii="Times New Roman" w:hAnsi="Times New Roman" w:cs="Times New Roman"/>
          <w:sz w:val="22"/>
          <w:szCs w:val="22"/>
        </w:rPr>
      </w:pPr>
      <w:r w:rsidRPr="0002396D">
        <w:rPr>
          <w:rFonts w:ascii="Times New Roman" w:hAnsi="Times New Roman" w:cs="Times New Roman"/>
          <w:sz w:val="22"/>
          <w:szCs w:val="22"/>
        </w:rPr>
        <w:t>An increase in the number of grant applications submitted by members of the BMS department</w:t>
      </w:r>
    </w:p>
    <w:p w14:paraId="45EED149" w14:textId="77777777" w:rsidR="00E421DA" w:rsidRPr="0002396D" w:rsidRDefault="00E421DA" w:rsidP="00E421DA">
      <w:pPr>
        <w:ind w:left="360"/>
        <w:rPr>
          <w:rFonts w:ascii="Times New Roman" w:eastAsia="Times New Roman" w:hAnsi="Times New Roman" w:cs="Times New Roman"/>
          <w:i/>
          <w:sz w:val="22"/>
          <w:szCs w:val="22"/>
          <w:u w:val="single"/>
        </w:rPr>
      </w:pPr>
    </w:p>
    <w:p w14:paraId="75DFBB54" w14:textId="77777777" w:rsidR="00E421DA" w:rsidRPr="0002396D" w:rsidRDefault="00E421DA" w:rsidP="00E421DA">
      <w:pPr>
        <w:ind w:left="360"/>
        <w:rPr>
          <w:rFonts w:ascii="Times New Roman" w:eastAsia="Times New Roman" w:hAnsi="Times New Roman" w:cs="Times New Roman"/>
          <w:sz w:val="22"/>
          <w:szCs w:val="22"/>
        </w:rPr>
      </w:pPr>
      <w:r w:rsidRPr="0002396D">
        <w:rPr>
          <w:rFonts w:ascii="Times New Roman" w:eastAsia="Times New Roman" w:hAnsi="Times New Roman" w:cs="Times New Roman"/>
          <w:i/>
          <w:sz w:val="22"/>
          <w:szCs w:val="22"/>
          <w:u w:val="single"/>
        </w:rPr>
        <w:t>Unit strategy:</w:t>
      </w:r>
      <w:r w:rsidRPr="0002396D">
        <w:rPr>
          <w:rFonts w:ascii="Times New Roman" w:eastAsia="Times New Roman" w:hAnsi="Times New Roman" w:cs="Times New Roman"/>
          <w:sz w:val="22"/>
          <w:szCs w:val="22"/>
        </w:rPr>
        <w:t xml:space="preserve"> The Unit head will encourage the submission of grant applications, especially those to external funding sources, and investigate workload release to support BMS 499 research credits.  For students taking BMS 499 research credits, a final written product describing their research experience will be a requirement.  We will evaluate the potential of adjusting workload based upon faculty involvement in directing student research. If travel funding is obtained, a final product should be expected in the form of a poster or paper that summarizes the experience.  </w:t>
      </w:r>
      <w:r w:rsidRPr="0002396D">
        <w:rPr>
          <w:rFonts w:ascii="Times New Roman" w:hAnsi="Times New Roman" w:cs="Times New Roman"/>
          <w:sz w:val="22"/>
          <w:szCs w:val="22"/>
        </w:rPr>
        <w:t>The assessment committee will collect and analyze the data required to address the metrics.</w:t>
      </w:r>
    </w:p>
    <w:p w14:paraId="23226F3E" w14:textId="77777777" w:rsidR="00E421DA" w:rsidRPr="0002396D" w:rsidRDefault="00E421DA" w:rsidP="00E421DA">
      <w:pPr>
        <w:ind w:left="360"/>
        <w:rPr>
          <w:rFonts w:ascii="Times New Roman" w:eastAsia="Times New Roman" w:hAnsi="Times New Roman" w:cs="Times New Roman"/>
          <w:sz w:val="22"/>
          <w:szCs w:val="22"/>
        </w:rPr>
      </w:pPr>
    </w:p>
    <w:p w14:paraId="7B125C63" w14:textId="77777777" w:rsidR="00E421DA" w:rsidRPr="0002396D" w:rsidRDefault="00E421DA" w:rsidP="00E421DA">
      <w:pPr>
        <w:ind w:left="360"/>
        <w:rPr>
          <w:rFonts w:ascii="Times New Roman" w:eastAsia="Times New Roman" w:hAnsi="Times New Roman" w:cs="Times New Roman"/>
          <w:sz w:val="22"/>
          <w:szCs w:val="22"/>
        </w:rPr>
      </w:pPr>
      <w:r w:rsidRPr="0002396D">
        <w:rPr>
          <w:rFonts w:ascii="Times New Roman" w:eastAsia="Times New Roman" w:hAnsi="Times New Roman" w:cs="Times New Roman"/>
          <w:i/>
          <w:sz w:val="22"/>
          <w:szCs w:val="22"/>
          <w:u w:val="single"/>
        </w:rPr>
        <w:t>Responsible party</w:t>
      </w:r>
      <w:r w:rsidRPr="0002396D">
        <w:rPr>
          <w:rFonts w:ascii="Times New Roman" w:hAnsi="Times New Roman" w:cs="Times New Roman"/>
          <w:i/>
          <w:sz w:val="22"/>
          <w:szCs w:val="22"/>
          <w:u w:val="single"/>
        </w:rPr>
        <w:t>(s)</w:t>
      </w:r>
      <w:r w:rsidRPr="0002396D">
        <w:rPr>
          <w:rFonts w:ascii="Times New Roman" w:eastAsia="Times New Roman" w:hAnsi="Times New Roman" w:cs="Times New Roman"/>
          <w:i/>
          <w:sz w:val="22"/>
          <w:szCs w:val="22"/>
          <w:u w:val="single"/>
        </w:rPr>
        <w:t xml:space="preserve">: </w:t>
      </w:r>
      <w:r w:rsidRPr="0002396D">
        <w:rPr>
          <w:rFonts w:ascii="Times New Roman" w:eastAsia="Times New Roman" w:hAnsi="Times New Roman" w:cs="Times New Roman"/>
          <w:sz w:val="22"/>
          <w:szCs w:val="22"/>
        </w:rPr>
        <w:t>Unit head, curriculum committee and assessment committee</w:t>
      </w:r>
    </w:p>
    <w:p w14:paraId="0A6F2B05" w14:textId="77777777" w:rsidR="00E421DA" w:rsidRPr="0002396D" w:rsidRDefault="00E421DA" w:rsidP="00E421DA">
      <w:pPr>
        <w:tabs>
          <w:tab w:val="left" w:pos="540"/>
        </w:tabs>
        <w:rPr>
          <w:rFonts w:ascii="Times New Roman" w:eastAsia="Times New Roman" w:hAnsi="Times New Roman" w:cs="Times New Roman"/>
          <w:b/>
          <w:sz w:val="22"/>
          <w:szCs w:val="22"/>
        </w:rPr>
      </w:pPr>
    </w:p>
    <w:p w14:paraId="65D20567" w14:textId="77777777" w:rsidR="00E421DA" w:rsidRPr="0002396D" w:rsidRDefault="00E421DA" w:rsidP="00E421DA">
      <w:pPr>
        <w:ind w:left="1440"/>
        <w:rPr>
          <w:rFonts w:ascii="Times New Roman" w:hAnsi="Times New Roman" w:cs="Times New Roman"/>
          <w:sz w:val="22"/>
          <w:szCs w:val="22"/>
        </w:rPr>
      </w:pPr>
    </w:p>
    <w:p w14:paraId="45262F29" w14:textId="77777777" w:rsidR="00E421DA" w:rsidRPr="0002396D" w:rsidRDefault="00E421DA" w:rsidP="00E421DA">
      <w:pPr>
        <w:rPr>
          <w:rFonts w:ascii="Times New Roman" w:hAnsi="Times New Roman" w:cs="Times New Roman"/>
          <w:b/>
          <w:sz w:val="22"/>
          <w:szCs w:val="22"/>
        </w:rPr>
      </w:pPr>
      <w:r w:rsidRPr="0002396D">
        <w:rPr>
          <w:rFonts w:ascii="Times New Roman" w:hAnsi="Times New Roman" w:cs="Times New Roman"/>
          <w:b/>
          <w:sz w:val="22"/>
          <w:szCs w:val="22"/>
        </w:rPr>
        <w:t>3. STUDENT GOALS:</w:t>
      </w:r>
    </w:p>
    <w:p w14:paraId="64EC2391" w14:textId="77777777" w:rsidR="00E421DA" w:rsidRPr="0002396D" w:rsidRDefault="00E421DA" w:rsidP="00E421DA">
      <w:pPr>
        <w:rPr>
          <w:rFonts w:ascii="Times New Roman" w:hAnsi="Times New Roman" w:cs="Times New Roman"/>
          <w:sz w:val="22"/>
          <w:szCs w:val="22"/>
        </w:rPr>
      </w:pPr>
      <w:r w:rsidRPr="0002396D">
        <w:rPr>
          <w:rFonts w:ascii="Times New Roman" w:eastAsia="Times New Roman" w:hAnsi="Times New Roman" w:cs="Times New Roman"/>
          <w:b/>
          <w:sz w:val="22"/>
          <w:szCs w:val="22"/>
        </w:rPr>
        <w:t xml:space="preserve">GOAL </w:t>
      </w:r>
      <w:r w:rsidRPr="0002396D">
        <w:rPr>
          <w:rFonts w:ascii="Times New Roman" w:hAnsi="Times New Roman" w:cs="Times New Roman"/>
          <w:b/>
          <w:sz w:val="22"/>
          <w:szCs w:val="22"/>
        </w:rPr>
        <w:t>1:</w:t>
      </w:r>
      <w:r w:rsidRPr="0002396D">
        <w:rPr>
          <w:rFonts w:ascii="Times New Roman" w:hAnsi="Times New Roman" w:cs="Times New Roman"/>
          <w:sz w:val="22"/>
          <w:szCs w:val="22"/>
        </w:rPr>
        <w:t xml:space="preserve"> Foster a vibrant culture of student engagement within the biomedical sciences. </w:t>
      </w:r>
    </w:p>
    <w:p w14:paraId="521D4C30" w14:textId="77777777" w:rsidR="00E421DA" w:rsidRPr="0002396D" w:rsidRDefault="00E421DA" w:rsidP="00E421DA">
      <w:pPr>
        <w:rPr>
          <w:rFonts w:ascii="Times New Roman" w:hAnsi="Times New Roman" w:cs="Times New Roman"/>
          <w:sz w:val="22"/>
          <w:szCs w:val="22"/>
        </w:rPr>
      </w:pPr>
    </w:p>
    <w:p w14:paraId="4900B776" w14:textId="77777777" w:rsidR="00E421DA" w:rsidRPr="0002396D" w:rsidRDefault="00E421DA" w:rsidP="00E421DA">
      <w:pPr>
        <w:rPr>
          <w:rFonts w:ascii="Times New Roman" w:hAnsi="Times New Roman" w:cs="Times New Roman"/>
          <w:sz w:val="22"/>
          <w:szCs w:val="22"/>
        </w:rPr>
      </w:pPr>
      <w:r w:rsidRPr="0002396D">
        <w:rPr>
          <w:rFonts w:ascii="Times New Roman" w:hAnsi="Times New Roman" w:cs="Times New Roman"/>
          <w:sz w:val="22"/>
          <w:szCs w:val="22"/>
          <w:u w:val="single"/>
        </w:rPr>
        <w:t>Objective 3.1.1:</w:t>
      </w:r>
      <w:r w:rsidRPr="0002396D">
        <w:rPr>
          <w:rFonts w:ascii="Times New Roman" w:hAnsi="Times New Roman" w:cs="Times New Roman"/>
          <w:sz w:val="22"/>
          <w:szCs w:val="22"/>
        </w:rPr>
        <w:t xml:space="preserve"> Enhance BMS student engagement in research and other experiential learning experiences (High Impact Experiences [HIEs]) (</w:t>
      </w:r>
      <w:r w:rsidRPr="0002396D">
        <w:rPr>
          <w:rFonts w:ascii="Times New Roman" w:hAnsi="Times New Roman" w:cs="Times New Roman"/>
          <w:i/>
          <w:sz w:val="22"/>
          <w:szCs w:val="22"/>
        </w:rPr>
        <w:t>Aligned with University/CLAS Objectives 8.2)</w:t>
      </w:r>
    </w:p>
    <w:p w14:paraId="3B8B0488" w14:textId="77777777" w:rsidR="00E421DA" w:rsidRPr="0002396D" w:rsidRDefault="00E421DA" w:rsidP="00E421DA">
      <w:pPr>
        <w:ind w:left="360"/>
        <w:rPr>
          <w:rFonts w:ascii="Times New Roman" w:hAnsi="Times New Roman" w:cs="Times New Roman"/>
          <w:sz w:val="22"/>
          <w:szCs w:val="22"/>
        </w:rPr>
      </w:pPr>
      <w:r w:rsidRPr="0002396D">
        <w:rPr>
          <w:rFonts w:ascii="Times New Roman" w:hAnsi="Times New Roman" w:cs="Times New Roman"/>
          <w:i/>
          <w:sz w:val="22"/>
          <w:szCs w:val="22"/>
          <w:u w:val="single"/>
        </w:rPr>
        <w:t>Rationale/purpose:</w:t>
      </w:r>
      <w:r w:rsidRPr="0002396D">
        <w:rPr>
          <w:rFonts w:ascii="Times New Roman" w:hAnsi="Times New Roman" w:cs="Times New Roman"/>
          <w:i/>
          <w:sz w:val="22"/>
          <w:szCs w:val="22"/>
        </w:rPr>
        <w:t xml:space="preserve"> </w:t>
      </w:r>
      <w:r w:rsidRPr="0002396D">
        <w:rPr>
          <w:rFonts w:ascii="Times New Roman" w:hAnsi="Times New Roman" w:cs="Times New Roman"/>
          <w:sz w:val="22"/>
          <w:szCs w:val="22"/>
        </w:rPr>
        <w:t xml:space="preserve">BMS students benefit from their engagement in research and other HIEs during their tenure at GVSU. As experiential learning is integral to student success, the department should make every effort to connect students with these opportunities. </w:t>
      </w:r>
    </w:p>
    <w:p w14:paraId="5F39A700" w14:textId="77777777" w:rsidR="00E421DA" w:rsidRPr="0002396D" w:rsidRDefault="00E421DA" w:rsidP="00E421DA">
      <w:pPr>
        <w:ind w:left="360"/>
        <w:rPr>
          <w:rFonts w:ascii="Times New Roman" w:hAnsi="Times New Roman" w:cs="Times New Roman"/>
          <w:sz w:val="22"/>
          <w:szCs w:val="22"/>
        </w:rPr>
      </w:pPr>
    </w:p>
    <w:p w14:paraId="41C8A3C9" w14:textId="77777777" w:rsidR="00E421DA" w:rsidRPr="0002396D" w:rsidRDefault="00E421DA" w:rsidP="00E421DA">
      <w:pPr>
        <w:ind w:left="360"/>
        <w:rPr>
          <w:rFonts w:ascii="Times New Roman" w:hAnsi="Times New Roman" w:cs="Times New Roman"/>
          <w:sz w:val="22"/>
          <w:szCs w:val="22"/>
        </w:rPr>
      </w:pPr>
      <w:r w:rsidRPr="0002396D">
        <w:rPr>
          <w:rFonts w:ascii="Times New Roman" w:hAnsi="Times New Roman" w:cs="Times New Roman"/>
          <w:i/>
          <w:sz w:val="22"/>
          <w:szCs w:val="22"/>
          <w:u w:val="single"/>
        </w:rPr>
        <w:t>Metrics:</w:t>
      </w:r>
      <w:r w:rsidRPr="0002396D">
        <w:rPr>
          <w:rFonts w:ascii="Times New Roman" w:hAnsi="Times New Roman" w:cs="Times New Roman"/>
          <w:sz w:val="22"/>
          <w:szCs w:val="22"/>
        </w:rPr>
        <w:t xml:space="preserve"> </w:t>
      </w:r>
    </w:p>
    <w:p w14:paraId="4940285E" w14:textId="77777777" w:rsidR="00E421DA" w:rsidRPr="0002396D" w:rsidRDefault="00E421DA" w:rsidP="00E421DA">
      <w:pPr>
        <w:pStyle w:val="ListParagraph"/>
        <w:numPr>
          <w:ilvl w:val="0"/>
          <w:numId w:val="22"/>
        </w:numPr>
        <w:ind w:left="900"/>
        <w:rPr>
          <w:rFonts w:ascii="Times New Roman" w:eastAsia="Times New Roman" w:hAnsi="Times New Roman" w:cs="Times New Roman"/>
          <w:sz w:val="22"/>
          <w:szCs w:val="22"/>
        </w:rPr>
      </w:pPr>
      <w:r w:rsidRPr="0002396D">
        <w:rPr>
          <w:rFonts w:ascii="Times New Roman" w:eastAsia="Times New Roman" w:hAnsi="Times New Roman" w:cs="Times New Roman"/>
          <w:sz w:val="22"/>
          <w:szCs w:val="22"/>
        </w:rPr>
        <w:t>An increase in the number of undergraduates performing research in the BMS department</w:t>
      </w:r>
    </w:p>
    <w:p w14:paraId="3D596987" w14:textId="77777777" w:rsidR="00E421DA" w:rsidRPr="0002396D" w:rsidRDefault="00E421DA" w:rsidP="00E421DA">
      <w:pPr>
        <w:pStyle w:val="ListParagraph"/>
        <w:numPr>
          <w:ilvl w:val="0"/>
          <w:numId w:val="22"/>
        </w:numPr>
        <w:ind w:left="900"/>
        <w:rPr>
          <w:rFonts w:ascii="Times New Roman" w:hAnsi="Times New Roman" w:cs="Times New Roman"/>
          <w:sz w:val="22"/>
          <w:szCs w:val="22"/>
        </w:rPr>
      </w:pPr>
      <w:r w:rsidRPr="0002396D">
        <w:rPr>
          <w:rFonts w:ascii="Times New Roman" w:hAnsi="Times New Roman" w:cs="Times New Roman"/>
          <w:sz w:val="22"/>
          <w:szCs w:val="22"/>
        </w:rPr>
        <w:t xml:space="preserve">An increase in the number of BMS students engaged in other HIEs </w:t>
      </w:r>
    </w:p>
    <w:p w14:paraId="2A322F8B" w14:textId="77777777" w:rsidR="00E421DA" w:rsidRPr="0002396D" w:rsidRDefault="00E421DA" w:rsidP="00E421DA">
      <w:pPr>
        <w:ind w:left="360"/>
        <w:rPr>
          <w:rFonts w:ascii="Times New Roman" w:hAnsi="Times New Roman" w:cs="Times New Roman"/>
          <w:i/>
          <w:sz w:val="22"/>
          <w:szCs w:val="22"/>
          <w:u w:val="single"/>
        </w:rPr>
      </w:pPr>
    </w:p>
    <w:p w14:paraId="6256B69E" w14:textId="77777777" w:rsidR="00E421DA" w:rsidRPr="0002396D" w:rsidRDefault="00E421DA" w:rsidP="00E421DA">
      <w:pPr>
        <w:ind w:left="360"/>
        <w:rPr>
          <w:rFonts w:ascii="Times New Roman" w:hAnsi="Times New Roman" w:cs="Times New Roman"/>
          <w:sz w:val="22"/>
          <w:szCs w:val="22"/>
        </w:rPr>
      </w:pPr>
      <w:r w:rsidRPr="0002396D">
        <w:rPr>
          <w:rFonts w:ascii="Times New Roman" w:hAnsi="Times New Roman" w:cs="Times New Roman"/>
          <w:i/>
          <w:sz w:val="22"/>
          <w:szCs w:val="22"/>
          <w:u w:val="single"/>
        </w:rPr>
        <w:t>Unit strategy:</w:t>
      </w:r>
      <w:r w:rsidRPr="0002396D">
        <w:rPr>
          <w:rFonts w:ascii="Times New Roman" w:hAnsi="Times New Roman" w:cs="Times New Roman"/>
          <w:sz w:val="22"/>
          <w:szCs w:val="22"/>
        </w:rPr>
        <w:t xml:space="preserve"> The seminar committee will begin by evaluating our current recruiting strategies (Research Night and Research in BMS link on department webpage).  It will obtain feedback from students regarding the utility of those strategies.  In addition, CLAS advising will be asked for feedback on availability of HIEs within GVSU and research opportunities outside of GVSU, and on mechanisms to collect and disseminate that information to students. Finally, faculty will be polled to determine what would be required to increase the number of students in their lab.  With that information, the seminar committee will recommend to the unit strategies to connect students with research opportunities. Once implemented by the unit head, the assessment committee will collect data to evaluate the success of the plan.</w:t>
      </w:r>
    </w:p>
    <w:p w14:paraId="33A8C469" w14:textId="77777777" w:rsidR="00E421DA" w:rsidRPr="0002396D" w:rsidRDefault="00E421DA" w:rsidP="00E421DA">
      <w:pPr>
        <w:ind w:left="360"/>
        <w:rPr>
          <w:rFonts w:ascii="Times New Roman" w:hAnsi="Times New Roman" w:cs="Times New Roman"/>
          <w:sz w:val="22"/>
          <w:szCs w:val="22"/>
        </w:rPr>
      </w:pPr>
    </w:p>
    <w:p w14:paraId="6C83B108" w14:textId="77777777" w:rsidR="00E421DA" w:rsidRPr="0002396D" w:rsidRDefault="00E421DA" w:rsidP="00E421DA">
      <w:pPr>
        <w:ind w:left="360"/>
        <w:rPr>
          <w:rFonts w:ascii="Times New Roman" w:hAnsi="Times New Roman" w:cs="Times New Roman"/>
          <w:sz w:val="22"/>
          <w:szCs w:val="22"/>
        </w:rPr>
      </w:pPr>
      <w:r w:rsidRPr="0002396D">
        <w:rPr>
          <w:rFonts w:ascii="Times New Roman" w:hAnsi="Times New Roman" w:cs="Times New Roman"/>
          <w:i/>
          <w:sz w:val="22"/>
          <w:szCs w:val="22"/>
          <w:u w:val="single"/>
        </w:rPr>
        <w:t>Responsible party(s):</w:t>
      </w:r>
      <w:r w:rsidRPr="0002396D">
        <w:rPr>
          <w:rFonts w:ascii="Times New Roman" w:hAnsi="Times New Roman" w:cs="Times New Roman"/>
          <w:sz w:val="22"/>
          <w:szCs w:val="22"/>
        </w:rPr>
        <w:t xml:space="preserve"> Unit head, seminar committee and assessment committee.</w:t>
      </w:r>
    </w:p>
    <w:p w14:paraId="132B654A" w14:textId="77777777" w:rsidR="00E421DA" w:rsidRPr="0002396D" w:rsidRDefault="00E421DA" w:rsidP="00E421DA">
      <w:pPr>
        <w:ind w:left="720"/>
        <w:rPr>
          <w:rFonts w:ascii="Times New Roman" w:hAnsi="Times New Roman" w:cs="Times New Roman"/>
          <w:sz w:val="22"/>
          <w:szCs w:val="22"/>
        </w:rPr>
      </w:pPr>
    </w:p>
    <w:p w14:paraId="02D97239" w14:textId="77777777" w:rsidR="00E421DA" w:rsidRPr="0002396D" w:rsidRDefault="00E421DA" w:rsidP="00E421DA">
      <w:pPr>
        <w:rPr>
          <w:rFonts w:ascii="Times New Roman" w:hAnsi="Times New Roman" w:cs="Times New Roman"/>
          <w:sz w:val="22"/>
          <w:szCs w:val="22"/>
        </w:rPr>
      </w:pPr>
      <w:r w:rsidRPr="0002396D">
        <w:rPr>
          <w:rFonts w:ascii="Times New Roman" w:hAnsi="Times New Roman" w:cs="Times New Roman"/>
          <w:sz w:val="22"/>
          <w:szCs w:val="22"/>
          <w:u w:val="single"/>
        </w:rPr>
        <w:t>Objective 3.1.2:</w:t>
      </w:r>
      <w:r w:rsidRPr="0002396D">
        <w:rPr>
          <w:rFonts w:ascii="Times New Roman" w:hAnsi="Times New Roman" w:cs="Times New Roman"/>
          <w:sz w:val="22"/>
          <w:szCs w:val="22"/>
        </w:rPr>
        <w:t xml:space="preserve"> Provide BMS students with the opportunity to present the results of their research projects at regional/national scientific meetings.  (</w:t>
      </w:r>
      <w:r w:rsidRPr="0002396D">
        <w:rPr>
          <w:rFonts w:ascii="Times New Roman" w:hAnsi="Times New Roman" w:cs="Times New Roman"/>
          <w:i/>
          <w:sz w:val="22"/>
          <w:szCs w:val="22"/>
        </w:rPr>
        <w:t>Aligned with University/CLAS Objectives 8.1)</w:t>
      </w:r>
    </w:p>
    <w:p w14:paraId="6AFF99DF" w14:textId="77777777" w:rsidR="00E421DA" w:rsidRPr="0002396D" w:rsidRDefault="00E421DA" w:rsidP="00E421DA">
      <w:pPr>
        <w:ind w:left="360"/>
        <w:rPr>
          <w:rFonts w:ascii="Times New Roman" w:hAnsi="Times New Roman" w:cs="Times New Roman"/>
          <w:sz w:val="22"/>
          <w:szCs w:val="22"/>
        </w:rPr>
      </w:pPr>
      <w:r w:rsidRPr="0002396D">
        <w:rPr>
          <w:rFonts w:ascii="Times New Roman" w:hAnsi="Times New Roman" w:cs="Times New Roman"/>
          <w:i/>
          <w:sz w:val="22"/>
          <w:szCs w:val="22"/>
          <w:u w:val="single"/>
        </w:rPr>
        <w:t>Rationale/purpose:</w:t>
      </w:r>
      <w:r w:rsidRPr="0002396D">
        <w:rPr>
          <w:rFonts w:ascii="Times New Roman" w:hAnsi="Times New Roman" w:cs="Times New Roman"/>
          <w:i/>
          <w:sz w:val="22"/>
          <w:szCs w:val="22"/>
        </w:rPr>
        <w:t xml:space="preserve"> </w:t>
      </w:r>
      <w:r w:rsidRPr="0002396D">
        <w:rPr>
          <w:rFonts w:ascii="Times New Roman" w:hAnsi="Times New Roman" w:cs="Times New Roman"/>
          <w:sz w:val="22"/>
          <w:szCs w:val="22"/>
        </w:rPr>
        <w:t>An important part of the research is to communicate one’s findings to the broader community of scientists.  As this is new to students, involving them in the presentation experience could foster their development into researchers.</w:t>
      </w:r>
    </w:p>
    <w:p w14:paraId="6ABEDD73" w14:textId="77777777" w:rsidR="00E421DA" w:rsidRPr="0002396D" w:rsidRDefault="00E421DA" w:rsidP="00E421DA">
      <w:pPr>
        <w:ind w:left="360"/>
        <w:rPr>
          <w:rFonts w:ascii="Times New Roman" w:hAnsi="Times New Roman" w:cs="Times New Roman"/>
          <w:sz w:val="22"/>
          <w:szCs w:val="22"/>
        </w:rPr>
      </w:pPr>
    </w:p>
    <w:p w14:paraId="374262AA" w14:textId="77777777" w:rsidR="00E421DA" w:rsidRPr="0002396D" w:rsidRDefault="00E421DA" w:rsidP="00E421DA">
      <w:pPr>
        <w:ind w:left="360"/>
        <w:rPr>
          <w:rFonts w:ascii="Times New Roman" w:hAnsi="Times New Roman" w:cs="Times New Roman"/>
          <w:sz w:val="22"/>
          <w:szCs w:val="22"/>
        </w:rPr>
      </w:pPr>
      <w:r w:rsidRPr="0002396D">
        <w:rPr>
          <w:rFonts w:ascii="Times New Roman" w:hAnsi="Times New Roman" w:cs="Times New Roman"/>
          <w:i/>
          <w:sz w:val="22"/>
          <w:szCs w:val="22"/>
          <w:u w:val="single"/>
        </w:rPr>
        <w:t>Metrics:</w:t>
      </w:r>
      <w:r w:rsidRPr="0002396D">
        <w:rPr>
          <w:rFonts w:ascii="Times New Roman" w:hAnsi="Times New Roman" w:cs="Times New Roman"/>
          <w:sz w:val="22"/>
          <w:szCs w:val="22"/>
        </w:rPr>
        <w:t xml:space="preserve"> </w:t>
      </w:r>
    </w:p>
    <w:p w14:paraId="08CFDE17" w14:textId="77777777" w:rsidR="00E421DA" w:rsidRPr="0002396D" w:rsidRDefault="00E421DA" w:rsidP="00E421DA">
      <w:pPr>
        <w:pStyle w:val="ListParagraph"/>
        <w:numPr>
          <w:ilvl w:val="0"/>
          <w:numId w:val="34"/>
        </w:numPr>
        <w:ind w:left="900"/>
        <w:rPr>
          <w:rFonts w:ascii="Times New Roman" w:hAnsi="Times New Roman" w:cs="Times New Roman"/>
          <w:sz w:val="22"/>
          <w:szCs w:val="22"/>
        </w:rPr>
      </w:pPr>
      <w:r w:rsidRPr="0002396D">
        <w:rPr>
          <w:rFonts w:ascii="Times New Roman" w:hAnsi="Times New Roman" w:cs="Times New Roman"/>
          <w:sz w:val="22"/>
          <w:szCs w:val="22"/>
        </w:rPr>
        <w:t>An increase in the number of BMS students who receive funding to attend region/national meetings</w:t>
      </w:r>
    </w:p>
    <w:p w14:paraId="2987D307" w14:textId="77777777" w:rsidR="00E421DA" w:rsidRPr="0002396D" w:rsidRDefault="00E421DA" w:rsidP="00E421DA">
      <w:pPr>
        <w:pStyle w:val="ListParagraph"/>
        <w:numPr>
          <w:ilvl w:val="0"/>
          <w:numId w:val="34"/>
        </w:numPr>
        <w:ind w:left="900"/>
        <w:rPr>
          <w:rFonts w:ascii="Times New Roman" w:hAnsi="Times New Roman" w:cs="Times New Roman"/>
          <w:sz w:val="22"/>
          <w:szCs w:val="22"/>
        </w:rPr>
      </w:pPr>
      <w:r w:rsidRPr="0002396D">
        <w:rPr>
          <w:rFonts w:ascii="Times New Roman" w:hAnsi="Times New Roman" w:cs="Times New Roman"/>
          <w:sz w:val="22"/>
          <w:szCs w:val="22"/>
        </w:rPr>
        <w:t>An increase in the number of BMS students presenting research at regional/national meetings</w:t>
      </w:r>
    </w:p>
    <w:p w14:paraId="5AB76FA2" w14:textId="77777777" w:rsidR="00E421DA" w:rsidRPr="0002396D" w:rsidRDefault="00E421DA" w:rsidP="00E421DA">
      <w:pPr>
        <w:ind w:left="360"/>
        <w:rPr>
          <w:rFonts w:ascii="Times New Roman" w:hAnsi="Times New Roman" w:cs="Times New Roman"/>
          <w:sz w:val="22"/>
          <w:szCs w:val="22"/>
        </w:rPr>
      </w:pPr>
    </w:p>
    <w:p w14:paraId="4A428D9E" w14:textId="77777777" w:rsidR="00E421DA" w:rsidRPr="0002396D" w:rsidRDefault="00E421DA" w:rsidP="00E421DA">
      <w:pPr>
        <w:ind w:left="360"/>
        <w:rPr>
          <w:rFonts w:ascii="Times New Roman" w:hAnsi="Times New Roman" w:cs="Times New Roman"/>
          <w:sz w:val="22"/>
          <w:szCs w:val="22"/>
        </w:rPr>
      </w:pPr>
      <w:r w:rsidRPr="0002396D">
        <w:rPr>
          <w:rFonts w:ascii="Times New Roman" w:hAnsi="Times New Roman" w:cs="Times New Roman"/>
          <w:i/>
          <w:sz w:val="22"/>
          <w:szCs w:val="22"/>
          <w:u w:val="single"/>
        </w:rPr>
        <w:t>Unit strategy:</w:t>
      </w:r>
      <w:r w:rsidRPr="0002396D">
        <w:rPr>
          <w:rFonts w:ascii="Times New Roman" w:hAnsi="Times New Roman" w:cs="Times New Roman"/>
          <w:sz w:val="22"/>
          <w:szCs w:val="22"/>
        </w:rPr>
        <w:t xml:space="preserve"> The majority of the responsibility lies with the faculty advising student research.  The students should have a summative generation of a poster that can then be presented by the student at scientific meetings.  There are a number of internal grants available to present that work that should be obtained by student/faculty.  As meeting travel is quite expensive, the funding may need to be supplemented by the unit. The assessment committee will collect the data required to address the metrics</w:t>
      </w:r>
    </w:p>
    <w:p w14:paraId="763FB239" w14:textId="77777777" w:rsidR="00E421DA" w:rsidRPr="0002396D" w:rsidRDefault="00E421DA" w:rsidP="00E421DA">
      <w:pPr>
        <w:ind w:left="360"/>
        <w:rPr>
          <w:rFonts w:ascii="Times New Roman" w:hAnsi="Times New Roman" w:cs="Times New Roman"/>
          <w:sz w:val="22"/>
          <w:szCs w:val="22"/>
        </w:rPr>
      </w:pPr>
    </w:p>
    <w:p w14:paraId="5926EEBE" w14:textId="04AC3686" w:rsidR="00E421DA" w:rsidRPr="0002396D" w:rsidRDefault="00E421DA" w:rsidP="006C67B7">
      <w:pPr>
        <w:ind w:left="360"/>
        <w:rPr>
          <w:rFonts w:ascii="Times New Roman" w:hAnsi="Times New Roman" w:cs="Times New Roman"/>
          <w:sz w:val="22"/>
          <w:szCs w:val="22"/>
        </w:rPr>
      </w:pPr>
      <w:r w:rsidRPr="0002396D">
        <w:rPr>
          <w:rFonts w:ascii="Times New Roman" w:hAnsi="Times New Roman" w:cs="Times New Roman"/>
          <w:i/>
          <w:sz w:val="22"/>
          <w:szCs w:val="22"/>
          <w:u w:val="single"/>
        </w:rPr>
        <w:t>Responsible party(s):</w:t>
      </w:r>
      <w:r w:rsidRPr="0002396D">
        <w:rPr>
          <w:rFonts w:ascii="Times New Roman" w:hAnsi="Times New Roman" w:cs="Times New Roman"/>
          <w:sz w:val="22"/>
          <w:szCs w:val="22"/>
        </w:rPr>
        <w:t xml:space="preserve"> Unit head, assessment committee and faculty advising student research</w:t>
      </w:r>
      <w:bookmarkStart w:id="0" w:name="_GoBack"/>
      <w:bookmarkEnd w:id="0"/>
    </w:p>
    <w:p w14:paraId="45A1E363" w14:textId="77777777" w:rsidR="00E421DA" w:rsidRPr="0002396D" w:rsidRDefault="00E421DA" w:rsidP="00E421DA">
      <w:pPr>
        <w:rPr>
          <w:rFonts w:ascii="Times New Roman" w:hAnsi="Times New Roman" w:cs="Times New Roman"/>
          <w:b/>
          <w:sz w:val="22"/>
          <w:szCs w:val="22"/>
        </w:rPr>
      </w:pPr>
      <w:r w:rsidRPr="0002396D">
        <w:rPr>
          <w:rFonts w:ascii="Times New Roman" w:hAnsi="Times New Roman" w:cs="Times New Roman"/>
          <w:b/>
          <w:sz w:val="22"/>
          <w:szCs w:val="22"/>
        </w:rPr>
        <w:lastRenderedPageBreak/>
        <w:t>4. ADDITIONAL GOALS</w:t>
      </w:r>
    </w:p>
    <w:p w14:paraId="6E9D2A2C" w14:textId="77777777" w:rsidR="00E421DA" w:rsidRPr="0002396D" w:rsidRDefault="00E421DA" w:rsidP="00E421DA">
      <w:pPr>
        <w:rPr>
          <w:rFonts w:ascii="Times New Roman" w:hAnsi="Times New Roman" w:cs="Times New Roman"/>
          <w:sz w:val="22"/>
          <w:szCs w:val="22"/>
        </w:rPr>
      </w:pPr>
      <w:r w:rsidRPr="0002396D">
        <w:rPr>
          <w:rFonts w:ascii="Times New Roman" w:eastAsia="Times New Roman" w:hAnsi="Times New Roman" w:cs="Times New Roman"/>
          <w:b/>
          <w:sz w:val="22"/>
          <w:szCs w:val="22"/>
        </w:rPr>
        <w:t xml:space="preserve">GOAL </w:t>
      </w:r>
      <w:r w:rsidRPr="0002396D">
        <w:rPr>
          <w:rFonts w:ascii="Times New Roman" w:hAnsi="Times New Roman" w:cs="Times New Roman"/>
          <w:b/>
          <w:sz w:val="22"/>
          <w:szCs w:val="22"/>
        </w:rPr>
        <w:t>1:</w:t>
      </w:r>
      <w:r w:rsidRPr="0002396D">
        <w:rPr>
          <w:rFonts w:ascii="Times New Roman" w:hAnsi="Times New Roman" w:cs="Times New Roman"/>
          <w:sz w:val="22"/>
          <w:szCs w:val="22"/>
        </w:rPr>
        <w:t xml:space="preserve"> Embrace and pursue other objectives that align with CLAS and University Strategic Plan as they are updated or in response to changes in the environment of higher education.</w:t>
      </w:r>
    </w:p>
    <w:p w14:paraId="1E67D8B1" w14:textId="77777777" w:rsidR="00E421DA" w:rsidRPr="0002396D" w:rsidRDefault="00E421DA" w:rsidP="00E421DA">
      <w:pPr>
        <w:rPr>
          <w:rFonts w:ascii="Times New Roman" w:hAnsi="Times New Roman" w:cs="Times New Roman"/>
          <w:sz w:val="22"/>
          <w:szCs w:val="22"/>
        </w:rPr>
      </w:pPr>
    </w:p>
    <w:p w14:paraId="10F0B7C6" w14:textId="77777777" w:rsidR="00E421DA" w:rsidRPr="0002396D" w:rsidRDefault="00E421DA" w:rsidP="00E421DA">
      <w:pPr>
        <w:rPr>
          <w:rFonts w:ascii="Times New Roman" w:hAnsi="Times New Roman" w:cs="Times New Roman"/>
          <w:sz w:val="22"/>
          <w:szCs w:val="22"/>
        </w:rPr>
      </w:pPr>
      <w:r w:rsidRPr="0002396D">
        <w:rPr>
          <w:rFonts w:ascii="Times New Roman" w:hAnsi="Times New Roman" w:cs="Times New Roman"/>
          <w:sz w:val="22"/>
          <w:szCs w:val="22"/>
          <w:u w:val="single"/>
        </w:rPr>
        <w:t>Objective 4.1.1:</w:t>
      </w:r>
      <w:r w:rsidRPr="0002396D">
        <w:rPr>
          <w:rFonts w:ascii="Times New Roman" w:hAnsi="Times New Roman" w:cs="Times New Roman"/>
          <w:sz w:val="22"/>
          <w:szCs w:val="22"/>
        </w:rPr>
        <w:t xml:space="preserve"> The BMS department will address other goals and objectives that could not be envisioned at the time this document was generated that are consistent with CLAS and University Strategic plan.</w:t>
      </w:r>
    </w:p>
    <w:p w14:paraId="7DC6E69E" w14:textId="77777777" w:rsidR="00E421DA" w:rsidRPr="0002396D" w:rsidRDefault="00E421DA" w:rsidP="00E421DA">
      <w:pPr>
        <w:ind w:left="360"/>
        <w:rPr>
          <w:rFonts w:ascii="Times New Roman" w:hAnsi="Times New Roman" w:cs="Times New Roman"/>
          <w:sz w:val="22"/>
          <w:szCs w:val="22"/>
        </w:rPr>
      </w:pPr>
      <w:r w:rsidRPr="0002396D">
        <w:rPr>
          <w:rFonts w:ascii="Times New Roman" w:hAnsi="Times New Roman" w:cs="Times New Roman"/>
          <w:i/>
          <w:sz w:val="22"/>
          <w:szCs w:val="22"/>
          <w:u w:val="single"/>
        </w:rPr>
        <w:t>Rationale/purpose:</w:t>
      </w:r>
      <w:r w:rsidRPr="0002396D">
        <w:rPr>
          <w:rFonts w:ascii="Times New Roman" w:hAnsi="Times New Roman" w:cs="Times New Roman"/>
          <w:i/>
          <w:sz w:val="22"/>
          <w:szCs w:val="22"/>
        </w:rPr>
        <w:t xml:space="preserve"> </w:t>
      </w:r>
      <w:r w:rsidRPr="0002396D">
        <w:rPr>
          <w:rFonts w:ascii="Times New Roman" w:hAnsi="Times New Roman" w:cs="Times New Roman"/>
          <w:sz w:val="22"/>
          <w:szCs w:val="22"/>
        </w:rPr>
        <w:t>Recognizing that administrative expectations are a work in progress and that pedagogy and education are similarly in flux, the unit needs to be flexible enough to take on new goals and objectives as they are conceived internally or externally.</w:t>
      </w:r>
    </w:p>
    <w:p w14:paraId="528A245F" w14:textId="77777777" w:rsidR="00E421DA" w:rsidRPr="0002396D" w:rsidRDefault="00E421DA" w:rsidP="00E421DA">
      <w:pPr>
        <w:ind w:left="360"/>
        <w:rPr>
          <w:rFonts w:ascii="Times New Roman" w:hAnsi="Times New Roman" w:cs="Times New Roman"/>
          <w:sz w:val="22"/>
          <w:szCs w:val="22"/>
        </w:rPr>
      </w:pPr>
    </w:p>
    <w:p w14:paraId="18A23CC9" w14:textId="77777777" w:rsidR="00E421DA" w:rsidRPr="0002396D" w:rsidRDefault="00E421DA" w:rsidP="00E421DA">
      <w:pPr>
        <w:ind w:left="360"/>
        <w:rPr>
          <w:rFonts w:ascii="Times New Roman" w:hAnsi="Times New Roman" w:cs="Times New Roman"/>
          <w:sz w:val="22"/>
          <w:szCs w:val="22"/>
        </w:rPr>
      </w:pPr>
      <w:r w:rsidRPr="0002396D">
        <w:rPr>
          <w:rFonts w:ascii="Times New Roman" w:hAnsi="Times New Roman" w:cs="Times New Roman"/>
          <w:i/>
          <w:sz w:val="22"/>
          <w:szCs w:val="22"/>
          <w:u w:val="single"/>
        </w:rPr>
        <w:t>Metrics:</w:t>
      </w:r>
      <w:r w:rsidRPr="0002396D">
        <w:rPr>
          <w:rFonts w:ascii="Times New Roman" w:hAnsi="Times New Roman" w:cs="Times New Roman"/>
          <w:sz w:val="22"/>
          <w:szCs w:val="22"/>
        </w:rPr>
        <w:t xml:space="preserve"> As the new goals and objective are generated, an appropriate metric will be developed.</w:t>
      </w:r>
    </w:p>
    <w:p w14:paraId="2302B08E" w14:textId="77777777" w:rsidR="00E421DA" w:rsidRPr="0002396D" w:rsidRDefault="00E421DA" w:rsidP="00E421DA">
      <w:pPr>
        <w:ind w:left="360"/>
        <w:rPr>
          <w:rFonts w:ascii="Times New Roman" w:hAnsi="Times New Roman" w:cs="Times New Roman"/>
          <w:sz w:val="22"/>
          <w:szCs w:val="22"/>
        </w:rPr>
      </w:pPr>
    </w:p>
    <w:p w14:paraId="393C00A4" w14:textId="77777777" w:rsidR="00E421DA" w:rsidRPr="0002396D" w:rsidRDefault="00E421DA" w:rsidP="00E421DA">
      <w:pPr>
        <w:ind w:left="360"/>
        <w:rPr>
          <w:rFonts w:ascii="Times New Roman" w:hAnsi="Times New Roman" w:cs="Times New Roman"/>
          <w:sz w:val="22"/>
          <w:szCs w:val="22"/>
        </w:rPr>
      </w:pPr>
      <w:r w:rsidRPr="0002396D">
        <w:rPr>
          <w:rFonts w:ascii="Times New Roman" w:hAnsi="Times New Roman" w:cs="Times New Roman"/>
          <w:i/>
          <w:sz w:val="22"/>
          <w:szCs w:val="22"/>
          <w:u w:val="single"/>
        </w:rPr>
        <w:t>Unit strategy:</w:t>
      </w:r>
      <w:r w:rsidRPr="0002396D">
        <w:rPr>
          <w:rFonts w:ascii="Times New Roman" w:hAnsi="Times New Roman" w:cs="Times New Roman"/>
          <w:sz w:val="22"/>
          <w:szCs w:val="22"/>
        </w:rPr>
        <w:t xml:space="preserve"> Strategies will be developed to address new objectives as </w:t>
      </w:r>
      <w:proofErr w:type="gramStart"/>
      <w:r w:rsidRPr="0002396D">
        <w:rPr>
          <w:rFonts w:ascii="Times New Roman" w:hAnsi="Times New Roman" w:cs="Times New Roman"/>
          <w:sz w:val="22"/>
          <w:szCs w:val="22"/>
        </w:rPr>
        <w:t>they are defined by the unit</w:t>
      </w:r>
      <w:proofErr w:type="gramEnd"/>
      <w:r w:rsidRPr="0002396D">
        <w:rPr>
          <w:rFonts w:ascii="Times New Roman" w:hAnsi="Times New Roman" w:cs="Times New Roman"/>
          <w:sz w:val="22"/>
          <w:szCs w:val="22"/>
        </w:rPr>
        <w:t xml:space="preserve">. These new goals/objectives will be added to the Strategic plan including the metric and strategy for implementation. </w:t>
      </w:r>
    </w:p>
    <w:p w14:paraId="4DF1713D" w14:textId="77777777" w:rsidR="00E421DA" w:rsidRPr="0002396D" w:rsidRDefault="00E421DA" w:rsidP="00E421DA">
      <w:pPr>
        <w:ind w:left="360"/>
        <w:rPr>
          <w:rFonts w:ascii="Times New Roman" w:hAnsi="Times New Roman" w:cs="Times New Roman"/>
          <w:sz w:val="22"/>
          <w:szCs w:val="22"/>
        </w:rPr>
      </w:pPr>
    </w:p>
    <w:p w14:paraId="42920CF3" w14:textId="77777777" w:rsidR="00E421DA" w:rsidRDefault="00E421DA" w:rsidP="00E421DA">
      <w:pPr>
        <w:ind w:left="360"/>
        <w:rPr>
          <w:rFonts w:ascii="Times New Roman" w:hAnsi="Times New Roman" w:cs="Times New Roman"/>
          <w:sz w:val="22"/>
          <w:szCs w:val="22"/>
        </w:rPr>
      </w:pPr>
      <w:r w:rsidRPr="0002396D">
        <w:rPr>
          <w:rFonts w:ascii="Times New Roman" w:hAnsi="Times New Roman" w:cs="Times New Roman"/>
          <w:i/>
          <w:sz w:val="22"/>
          <w:szCs w:val="22"/>
          <w:u w:val="single"/>
        </w:rPr>
        <w:t>Responsible party(s):</w:t>
      </w:r>
      <w:r w:rsidRPr="0002396D">
        <w:rPr>
          <w:rFonts w:ascii="Times New Roman" w:hAnsi="Times New Roman" w:cs="Times New Roman"/>
          <w:sz w:val="22"/>
          <w:szCs w:val="22"/>
        </w:rPr>
        <w:t xml:space="preserve"> Unit head and executive committee</w:t>
      </w:r>
    </w:p>
    <w:p w14:paraId="78078D4E" w14:textId="77777777" w:rsidR="00E421DA" w:rsidRDefault="00E421DA" w:rsidP="00E421DA">
      <w:pPr>
        <w:ind w:left="360"/>
        <w:rPr>
          <w:rFonts w:ascii="Times New Roman" w:hAnsi="Times New Roman" w:cs="Times New Roman"/>
          <w:sz w:val="22"/>
          <w:szCs w:val="22"/>
        </w:rPr>
      </w:pPr>
    </w:p>
    <w:p w14:paraId="48F8BCEE" w14:textId="77777777" w:rsidR="006636D3" w:rsidRDefault="006636D3" w:rsidP="00113AAA">
      <w:pPr>
        <w:ind w:left="360"/>
        <w:rPr>
          <w:rFonts w:ascii="Times New Roman" w:hAnsi="Times New Roman" w:cs="Times New Roman"/>
          <w:sz w:val="22"/>
          <w:szCs w:val="22"/>
        </w:rPr>
      </w:pPr>
    </w:p>
    <w:p w14:paraId="0974C67D" w14:textId="7F42D7EF" w:rsidR="006636D3" w:rsidRDefault="00095211" w:rsidP="00095211">
      <w:pPr>
        <w:rPr>
          <w:rFonts w:ascii="Times New Roman" w:hAnsi="Times New Roman" w:cs="Times New Roman"/>
          <w:sz w:val="22"/>
          <w:szCs w:val="22"/>
        </w:rPr>
      </w:pPr>
      <w:r>
        <w:rPr>
          <w:rFonts w:ascii="Times New Roman" w:hAnsi="Times New Roman" w:cs="Times New Roman"/>
          <w:sz w:val="22"/>
          <w:szCs w:val="22"/>
        </w:rPr>
        <w:t>The Biomedical Sciences department generated and approved the Strategic Plan for the Undergraduate degree program</w:t>
      </w:r>
      <w:r w:rsidRPr="00095211">
        <w:rPr>
          <w:rFonts w:ascii="Times New Roman" w:hAnsi="Times New Roman" w:cs="Times New Roman"/>
          <w:sz w:val="22"/>
          <w:szCs w:val="22"/>
        </w:rPr>
        <w:t xml:space="preserve"> </w:t>
      </w:r>
      <w:r>
        <w:rPr>
          <w:rFonts w:ascii="Times New Roman" w:hAnsi="Times New Roman" w:cs="Times New Roman"/>
          <w:sz w:val="22"/>
          <w:szCs w:val="22"/>
        </w:rPr>
        <w:t xml:space="preserve">in the </w:t>
      </w:r>
      <w:proofErr w:type="gramStart"/>
      <w:r>
        <w:rPr>
          <w:rFonts w:ascii="Times New Roman" w:hAnsi="Times New Roman" w:cs="Times New Roman"/>
          <w:sz w:val="22"/>
          <w:szCs w:val="22"/>
        </w:rPr>
        <w:t>Fall</w:t>
      </w:r>
      <w:proofErr w:type="gramEnd"/>
      <w:r>
        <w:rPr>
          <w:rFonts w:ascii="Times New Roman" w:hAnsi="Times New Roman" w:cs="Times New Roman"/>
          <w:sz w:val="22"/>
          <w:szCs w:val="22"/>
        </w:rPr>
        <w:t xml:space="preserve"> of 2013.  The department is currently developing a Strategic Plan for the BMS Graduate program (MHS degree), which will be completed and approved during the </w:t>
      </w:r>
      <w:proofErr w:type="gramStart"/>
      <w:r>
        <w:rPr>
          <w:rFonts w:ascii="Times New Roman" w:hAnsi="Times New Roman" w:cs="Times New Roman"/>
          <w:sz w:val="22"/>
          <w:szCs w:val="22"/>
        </w:rPr>
        <w:t>Winter</w:t>
      </w:r>
      <w:proofErr w:type="gramEnd"/>
      <w:r>
        <w:rPr>
          <w:rFonts w:ascii="Times New Roman" w:hAnsi="Times New Roman" w:cs="Times New Roman"/>
          <w:sz w:val="22"/>
          <w:szCs w:val="22"/>
        </w:rPr>
        <w:t xml:space="preserve"> semester 2013.</w:t>
      </w:r>
    </w:p>
    <w:p w14:paraId="47A79D23" w14:textId="77777777" w:rsidR="00095211" w:rsidRDefault="00095211" w:rsidP="00095211">
      <w:pPr>
        <w:rPr>
          <w:rFonts w:ascii="Times New Roman" w:hAnsi="Times New Roman" w:cs="Times New Roman"/>
          <w:sz w:val="22"/>
          <w:szCs w:val="22"/>
        </w:rPr>
      </w:pPr>
    </w:p>
    <w:p w14:paraId="7985474D" w14:textId="77777777" w:rsidR="00CB2283" w:rsidRDefault="00CB2283">
      <w:pPr>
        <w:rPr>
          <w:rFonts w:ascii="Times New Roman" w:hAnsi="Times New Roman" w:cs="Times New Roman"/>
          <w:sz w:val="22"/>
          <w:szCs w:val="22"/>
        </w:rPr>
      </w:pPr>
      <w:r>
        <w:rPr>
          <w:rFonts w:ascii="Times New Roman" w:hAnsi="Times New Roman" w:cs="Times New Roman"/>
          <w:sz w:val="22"/>
          <w:szCs w:val="22"/>
        </w:rPr>
        <w:br w:type="page"/>
      </w:r>
    </w:p>
    <w:p w14:paraId="54C14051" w14:textId="0198F97E" w:rsidR="00CB2283" w:rsidRDefault="00CB2283" w:rsidP="00CB2283">
      <w:pPr>
        <w:jc w:val="center"/>
        <w:rPr>
          <w:rFonts w:ascii="Times New Roman" w:hAnsi="Times New Roman" w:cs="Times New Roman"/>
          <w:b/>
          <w:sz w:val="22"/>
          <w:szCs w:val="22"/>
        </w:rPr>
      </w:pPr>
      <w:r>
        <w:rPr>
          <w:rFonts w:ascii="Times New Roman" w:hAnsi="Times New Roman" w:cs="Times New Roman"/>
          <w:b/>
          <w:sz w:val="22"/>
          <w:szCs w:val="22"/>
        </w:rPr>
        <w:lastRenderedPageBreak/>
        <w:t>Biomedical Sciences Department Undergraduate Assessment</w:t>
      </w:r>
      <w:r w:rsidRPr="00D36E98">
        <w:rPr>
          <w:rFonts w:ascii="Times New Roman" w:hAnsi="Times New Roman" w:cs="Times New Roman"/>
          <w:b/>
          <w:sz w:val="22"/>
          <w:szCs w:val="22"/>
        </w:rPr>
        <w:t xml:space="preserve"> Plan</w:t>
      </w:r>
      <w:r>
        <w:rPr>
          <w:rFonts w:ascii="Times New Roman" w:hAnsi="Times New Roman" w:cs="Times New Roman"/>
          <w:b/>
          <w:sz w:val="22"/>
          <w:szCs w:val="22"/>
        </w:rPr>
        <w:t xml:space="preserve"> for 2014-17</w:t>
      </w:r>
    </w:p>
    <w:p w14:paraId="14CD46B5" w14:textId="0F6DEF78" w:rsidR="00CB2283" w:rsidRPr="00D36E98" w:rsidRDefault="00E421DA" w:rsidP="00CB2283">
      <w:pPr>
        <w:jc w:val="center"/>
        <w:rPr>
          <w:rFonts w:ascii="Times New Roman" w:hAnsi="Times New Roman" w:cs="Times New Roman"/>
          <w:sz w:val="22"/>
          <w:szCs w:val="22"/>
        </w:rPr>
      </w:pPr>
      <w:r>
        <w:rPr>
          <w:rFonts w:ascii="Times New Roman" w:hAnsi="Times New Roman" w:cs="Times New Roman"/>
          <w:sz w:val="22"/>
          <w:szCs w:val="22"/>
        </w:rPr>
        <w:t>Approved by the BMS Department, November 2013</w:t>
      </w:r>
    </w:p>
    <w:p w14:paraId="4DE6F67A" w14:textId="77777777" w:rsidR="006636D3" w:rsidRDefault="006636D3" w:rsidP="00113AAA">
      <w:pPr>
        <w:ind w:left="360"/>
        <w:rPr>
          <w:rFonts w:ascii="Times New Roman" w:hAnsi="Times New Roman" w:cs="Times New Roman"/>
          <w:sz w:val="22"/>
          <w:szCs w:val="22"/>
        </w:rPr>
      </w:pPr>
    </w:p>
    <w:p w14:paraId="1C9CA7ED" w14:textId="53544B4E" w:rsidR="00CB2283" w:rsidRPr="00CB2283" w:rsidRDefault="00CB2283" w:rsidP="00CB2283">
      <w:pPr>
        <w:ind w:left="-180"/>
        <w:rPr>
          <w:rFonts w:ascii="Times New Roman" w:hAnsi="Times New Roman" w:cs="Times New Roman"/>
          <w:sz w:val="22"/>
          <w:szCs w:val="22"/>
        </w:rPr>
      </w:pPr>
      <w:r>
        <w:rPr>
          <w:rFonts w:ascii="Times New Roman" w:hAnsi="Times New Roman" w:cs="Times New Roman"/>
          <w:b/>
          <w:sz w:val="22"/>
          <w:szCs w:val="22"/>
        </w:rPr>
        <w:t>GOAL</w:t>
      </w:r>
      <w:r w:rsidRPr="00CB2283">
        <w:rPr>
          <w:rFonts w:ascii="Times New Roman" w:hAnsi="Times New Roman" w:cs="Times New Roman"/>
          <w:b/>
          <w:sz w:val="22"/>
          <w:szCs w:val="22"/>
        </w:rPr>
        <w:t xml:space="preserve"> 1:  Learning content</w:t>
      </w:r>
      <w:r w:rsidRPr="00CB2283">
        <w:rPr>
          <w:rFonts w:ascii="Times New Roman" w:hAnsi="Times New Roman" w:cs="Times New Roman"/>
          <w:sz w:val="22"/>
          <w:szCs w:val="22"/>
        </w:rPr>
        <w:t xml:space="preserve">: Students in the BMS department will learn basic and advanced concepts in the core disciplines that comprise the department.  </w:t>
      </w:r>
    </w:p>
    <w:p w14:paraId="40E2F588" w14:textId="77777777" w:rsidR="00CB2283" w:rsidRPr="00CB2283" w:rsidRDefault="00CB2283" w:rsidP="00CB2283">
      <w:pPr>
        <w:rPr>
          <w:rFonts w:ascii="Times New Roman" w:hAnsi="Times New Roman" w:cs="Times New Roman"/>
          <w:sz w:val="22"/>
          <w:szCs w:val="22"/>
        </w:rPr>
      </w:pPr>
    </w:p>
    <w:p w14:paraId="5DF2325A" w14:textId="3F510589" w:rsidR="00CB2283" w:rsidRPr="00CB2283" w:rsidRDefault="00CB2283" w:rsidP="00CB2283">
      <w:pPr>
        <w:rPr>
          <w:rFonts w:ascii="Times New Roman" w:hAnsi="Times New Roman" w:cs="Times New Roman"/>
          <w:sz w:val="22"/>
          <w:szCs w:val="22"/>
        </w:rPr>
      </w:pPr>
      <w:r w:rsidRPr="00CB2283">
        <w:rPr>
          <w:rFonts w:ascii="Times New Roman" w:hAnsi="Times New Roman" w:cs="Times New Roman"/>
          <w:sz w:val="22"/>
          <w:szCs w:val="22"/>
          <w:u w:val="single"/>
        </w:rPr>
        <w:t>Objective 1:</w:t>
      </w:r>
      <w:r w:rsidRPr="00CB2283">
        <w:rPr>
          <w:rFonts w:ascii="Times New Roman" w:hAnsi="Times New Roman" w:cs="Times New Roman"/>
          <w:sz w:val="22"/>
          <w:szCs w:val="22"/>
        </w:rPr>
        <w:t xml:space="preserve"> Student will demonstrate that they learn and retain key concepts from the core classes in the BMS curriculum. </w:t>
      </w:r>
    </w:p>
    <w:p w14:paraId="2F829FA2" w14:textId="77777777" w:rsidR="00CB2283" w:rsidRPr="00CB2283" w:rsidRDefault="00CB2283" w:rsidP="00CB2283">
      <w:pPr>
        <w:rPr>
          <w:rFonts w:ascii="Times New Roman" w:hAnsi="Times New Roman" w:cs="Times New Roman"/>
          <w:sz w:val="22"/>
          <w:szCs w:val="22"/>
        </w:rPr>
      </w:pPr>
    </w:p>
    <w:p w14:paraId="4132C3C5" w14:textId="77777777" w:rsidR="00CB2283" w:rsidRPr="00CB2283" w:rsidRDefault="00CB2283" w:rsidP="00CB2283">
      <w:pPr>
        <w:rPr>
          <w:rFonts w:ascii="Times New Roman" w:hAnsi="Times New Roman" w:cs="Times New Roman"/>
          <w:sz w:val="22"/>
          <w:szCs w:val="22"/>
        </w:rPr>
      </w:pPr>
      <w:r w:rsidRPr="00CB2283">
        <w:rPr>
          <w:rFonts w:ascii="Times New Roman" w:hAnsi="Times New Roman" w:cs="Times New Roman"/>
          <w:sz w:val="22"/>
          <w:szCs w:val="22"/>
        </w:rPr>
        <w:t>Student knowledge in the core classes will be evaluated at the beginning of BMS 208 (first BMS class) with content-based questions generated by BMS faculty.  Student will have 60 minutes to complete 50 questions (15 from a pool of questions for each discipline and 5 general questions) in Blackboard.  Each student who completes the questions will receive points for taking the exam that are no more than 0.5% of the final grade.  These points will be for taking the class, not for their score on the pre-test.</w:t>
      </w:r>
    </w:p>
    <w:p w14:paraId="538D4611" w14:textId="77777777" w:rsidR="00CB2283" w:rsidRPr="00CB2283" w:rsidRDefault="00CB2283" w:rsidP="00CB2283">
      <w:pPr>
        <w:rPr>
          <w:rFonts w:ascii="Times New Roman" w:hAnsi="Times New Roman" w:cs="Times New Roman"/>
          <w:sz w:val="22"/>
          <w:szCs w:val="22"/>
        </w:rPr>
      </w:pPr>
    </w:p>
    <w:p w14:paraId="6DC5CA6C" w14:textId="77777777" w:rsidR="00CB2283" w:rsidRPr="00CB2283" w:rsidRDefault="00CB2283" w:rsidP="00CB2283">
      <w:pPr>
        <w:ind w:left="720"/>
        <w:rPr>
          <w:rFonts w:ascii="Times New Roman" w:hAnsi="Times New Roman" w:cs="Times New Roman"/>
          <w:sz w:val="22"/>
          <w:szCs w:val="22"/>
        </w:rPr>
      </w:pPr>
      <w:r w:rsidRPr="00CB2283">
        <w:rPr>
          <w:rFonts w:ascii="Times New Roman" w:hAnsi="Times New Roman" w:cs="Times New Roman"/>
          <w:i/>
          <w:sz w:val="22"/>
          <w:szCs w:val="22"/>
          <w:u w:val="single"/>
        </w:rPr>
        <w:t>Measure 1:</w:t>
      </w:r>
      <w:r w:rsidRPr="00CB2283">
        <w:rPr>
          <w:rFonts w:ascii="Times New Roman" w:hAnsi="Times New Roman" w:cs="Times New Roman"/>
          <w:sz w:val="22"/>
          <w:szCs w:val="22"/>
        </w:rPr>
        <w:t xml:space="preserve"> </w:t>
      </w:r>
      <w:r w:rsidRPr="00CB2283">
        <w:rPr>
          <w:rFonts w:ascii="Times New Roman" w:hAnsi="Times New Roman" w:cs="Times New Roman"/>
          <w:i/>
          <w:sz w:val="22"/>
          <w:szCs w:val="22"/>
        </w:rPr>
        <w:t>Core content</w:t>
      </w:r>
      <w:r w:rsidRPr="00CB2283">
        <w:rPr>
          <w:rFonts w:ascii="Times New Roman" w:hAnsi="Times New Roman" w:cs="Times New Roman"/>
          <w:sz w:val="22"/>
          <w:szCs w:val="22"/>
        </w:rPr>
        <w:t>.  Evaluate student learning of key content in the BMS core classes.</w:t>
      </w:r>
    </w:p>
    <w:p w14:paraId="57F37FAD" w14:textId="77777777" w:rsidR="00CB2283" w:rsidRDefault="00CB2283" w:rsidP="00CB2283">
      <w:pPr>
        <w:ind w:left="720"/>
        <w:rPr>
          <w:rFonts w:ascii="Times New Roman" w:hAnsi="Times New Roman" w:cs="Times New Roman"/>
          <w:sz w:val="22"/>
          <w:szCs w:val="22"/>
        </w:rPr>
      </w:pPr>
      <w:r w:rsidRPr="00CB2283">
        <w:rPr>
          <w:rFonts w:ascii="Times New Roman" w:hAnsi="Times New Roman" w:cs="Times New Roman"/>
          <w:sz w:val="22"/>
          <w:szCs w:val="22"/>
        </w:rPr>
        <w:t xml:space="preserve">The final exam for each section of the core classes in BMS (208, 212 and 290) will include 4-5 of the questions from the BMS 208 content pre-test to determine whether key content was learned. </w:t>
      </w:r>
    </w:p>
    <w:p w14:paraId="29B1E105" w14:textId="77777777" w:rsidR="00473654" w:rsidRPr="00CB2283" w:rsidRDefault="00473654" w:rsidP="00CB2283">
      <w:pPr>
        <w:ind w:left="720"/>
        <w:rPr>
          <w:rFonts w:ascii="Times New Roman" w:hAnsi="Times New Roman" w:cs="Times New Roman"/>
          <w:sz w:val="22"/>
          <w:szCs w:val="22"/>
        </w:rPr>
      </w:pPr>
    </w:p>
    <w:p w14:paraId="33760629" w14:textId="77777777" w:rsidR="00CB2283" w:rsidRPr="00CB2283" w:rsidRDefault="00CB2283" w:rsidP="00CB2283">
      <w:pPr>
        <w:ind w:left="1440"/>
        <w:rPr>
          <w:rFonts w:ascii="Times New Roman" w:hAnsi="Times New Roman" w:cs="Times New Roman"/>
          <w:sz w:val="22"/>
          <w:szCs w:val="22"/>
        </w:rPr>
      </w:pPr>
      <w:r w:rsidRPr="00CB2283">
        <w:rPr>
          <w:rFonts w:ascii="Times New Roman" w:hAnsi="Times New Roman" w:cs="Times New Roman"/>
          <w:b/>
          <w:sz w:val="22"/>
          <w:szCs w:val="22"/>
        </w:rPr>
        <w:t xml:space="preserve">Target: </w:t>
      </w:r>
      <w:r w:rsidRPr="00CB2283">
        <w:rPr>
          <w:rFonts w:ascii="Times New Roman" w:hAnsi="Times New Roman" w:cs="Times New Roman"/>
          <w:sz w:val="22"/>
          <w:szCs w:val="22"/>
        </w:rPr>
        <w:t>Expect BMS majors to score 80% on the questions.</w:t>
      </w:r>
    </w:p>
    <w:p w14:paraId="51D72577" w14:textId="77777777" w:rsidR="00CB2283" w:rsidRPr="00CB2283" w:rsidRDefault="00CB2283" w:rsidP="00CB2283">
      <w:pPr>
        <w:ind w:left="720"/>
        <w:rPr>
          <w:rFonts w:ascii="Times New Roman" w:hAnsi="Times New Roman" w:cs="Times New Roman"/>
          <w:sz w:val="22"/>
          <w:szCs w:val="22"/>
        </w:rPr>
      </w:pPr>
    </w:p>
    <w:p w14:paraId="45C52683" w14:textId="77777777" w:rsidR="00CB2283" w:rsidRPr="00CB2283" w:rsidRDefault="00CB2283" w:rsidP="00CB2283">
      <w:pPr>
        <w:ind w:left="720"/>
        <w:rPr>
          <w:rFonts w:ascii="Times New Roman" w:hAnsi="Times New Roman" w:cs="Times New Roman"/>
          <w:sz w:val="22"/>
          <w:szCs w:val="22"/>
        </w:rPr>
      </w:pPr>
      <w:r w:rsidRPr="00CB2283">
        <w:rPr>
          <w:rFonts w:ascii="Times New Roman" w:hAnsi="Times New Roman" w:cs="Times New Roman"/>
          <w:i/>
          <w:sz w:val="22"/>
          <w:szCs w:val="22"/>
          <w:u w:val="single"/>
        </w:rPr>
        <w:t>Measure 2:</w:t>
      </w:r>
      <w:r w:rsidRPr="00CB2283">
        <w:rPr>
          <w:rFonts w:ascii="Times New Roman" w:hAnsi="Times New Roman" w:cs="Times New Roman"/>
          <w:sz w:val="22"/>
          <w:szCs w:val="22"/>
        </w:rPr>
        <w:t xml:space="preserve"> </w:t>
      </w:r>
      <w:r w:rsidRPr="00CB2283">
        <w:rPr>
          <w:rFonts w:ascii="Times New Roman" w:hAnsi="Times New Roman" w:cs="Times New Roman"/>
          <w:i/>
          <w:sz w:val="22"/>
          <w:szCs w:val="22"/>
        </w:rPr>
        <w:t>Core content retention</w:t>
      </w:r>
      <w:r w:rsidRPr="00CB2283">
        <w:rPr>
          <w:rFonts w:ascii="Times New Roman" w:hAnsi="Times New Roman" w:cs="Times New Roman"/>
          <w:sz w:val="22"/>
          <w:szCs w:val="22"/>
        </w:rPr>
        <w:t xml:space="preserve">. Evaluate student retention of key content from the BMS core classes. </w:t>
      </w:r>
    </w:p>
    <w:p w14:paraId="37635917" w14:textId="77777777" w:rsidR="00CB2283" w:rsidRDefault="00CB2283" w:rsidP="00CB2283">
      <w:pPr>
        <w:ind w:left="720"/>
        <w:rPr>
          <w:rFonts w:ascii="Times New Roman" w:hAnsi="Times New Roman" w:cs="Times New Roman"/>
          <w:sz w:val="22"/>
          <w:szCs w:val="22"/>
        </w:rPr>
      </w:pPr>
      <w:r w:rsidRPr="00CB2283">
        <w:rPr>
          <w:rFonts w:ascii="Times New Roman" w:hAnsi="Times New Roman" w:cs="Times New Roman"/>
          <w:sz w:val="22"/>
          <w:szCs w:val="22"/>
        </w:rPr>
        <w:t xml:space="preserve">In order to graduate, BMS students must complete the capstone class (BMS 495).  Thus, the content-based questions will be repeated (post-test).  As with the pre-test, this will be for credit less than 0.5% of the final grade. </w:t>
      </w:r>
    </w:p>
    <w:p w14:paraId="281232D7" w14:textId="77777777" w:rsidR="00473654" w:rsidRPr="00CB2283" w:rsidRDefault="00473654" w:rsidP="00CB2283">
      <w:pPr>
        <w:ind w:left="720"/>
        <w:rPr>
          <w:rFonts w:ascii="Times New Roman" w:hAnsi="Times New Roman" w:cs="Times New Roman"/>
          <w:sz w:val="22"/>
          <w:szCs w:val="22"/>
        </w:rPr>
      </w:pPr>
    </w:p>
    <w:p w14:paraId="795D979A" w14:textId="77777777" w:rsidR="00CB2283" w:rsidRPr="00CB2283" w:rsidRDefault="00CB2283" w:rsidP="00CB2283">
      <w:pPr>
        <w:ind w:left="1440"/>
        <w:rPr>
          <w:rFonts w:ascii="Times New Roman" w:hAnsi="Times New Roman" w:cs="Times New Roman"/>
          <w:sz w:val="22"/>
          <w:szCs w:val="22"/>
        </w:rPr>
      </w:pPr>
      <w:r w:rsidRPr="00CB2283">
        <w:rPr>
          <w:rFonts w:ascii="Times New Roman" w:hAnsi="Times New Roman" w:cs="Times New Roman"/>
          <w:b/>
          <w:sz w:val="22"/>
          <w:szCs w:val="22"/>
        </w:rPr>
        <w:t xml:space="preserve">Target: </w:t>
      </w:r>
      <w:r w:rsidRPr="00CB2283">
        <w:rPr>
          <w:rFonts w:ascii="Times New Roman" w:hAnsi="Times New Roman" w:cs="Times New Roman"/>
          <w:sz w:val="22"/>
          <w:szCs w:val="22"/>
        </w:rPr>
        <w:t xml:space="preserve">Expect BMS majors to score 60% on the questions. </w:t>
      </w:r>
    </w:p>
    <w:p w14:paraId="168DDD64" w14:textId="77777777" w:rsidR="00CB2283" w:rsidRPr="00CB2283" w:rsidRDefault="00CB2283" w:rsidP="00CB2283">
      <w:pPr>
        <w:ind w:left="720"/>
        <w:rPr>
          <w:rFonts w:ascii="Times New Roman" w:hAnsi="Times New Roman" w:cs="Times New Roman"/>
          <w:sz w:val="22"/>
          <w:szCs w:val="22"/>
        </w:rPr>
      </w:pPr>
    </w:p>
    <w:p w14:paraId="6904175D" w14:textId="5E12E70B" w:rsidR="00CB2283" w:rsidRDefault="00CB2283" w:rsidP="00473654">
      <w:pPr>
        <w:ind w:left="720"/>
        <w:rPr>
          <w:rFonts w:ascii="Times New Roman" w:hAnsi="Times New Roman" w:cs="Times New Roman"/>
          <w:sz w:val="22"/>
          <w:szCs w:val="22"/>
        </w:rPr>
      </w:pPr>
      <w:r w:rsidRPr="00473654">
        <w:rPr>
          <w:rFonts w:ascii="Times New Roman" w:hAnsi="Times New Roman" w:cs="Times New Roman"/>
          <w:i/>
          <w:sz w:val="22"/>
          <w:szCs w:val="22"/>
          <w:u w:val="single"/>
        </w:rPr>
        <w:t>Measure 3:</w:t>
      </w:r>
      <w:r w:rsidRPr="00CB2283">
        <w:rPr>
          <w:rFonts w:ascii="Times New Roman" w:hAnsi="Times New Roman" w:cs="Times New Roman"/>
          <w:sz w:val="22"/>
          <w:szCs w:val="22"/>
        </w:rPr>
        <w:t xml:space="preserve"> </w:t>
      </w:r>
      <w:r w:rsidRPr="00CB2283">
        <w:rPr>
          <w:rFonts w:ascii="Times New Roman" w:hAnsi="Times New Roman" w:cs="Times New Roman"/>
          <w:i/>
          <w:sz w:val="22"/>
          <w:szCs w:val="22"/>
        </w:rPr>
        <w:t>National competitiveness</w:t>
      </w:r>
      <w:r w:rsidRPr="00CB2283">
        <w:rPr>
          <w:rFonts w:ascii="Times New Roman" w:hAnsi="Times New Roman" w:cs="Times New Roman"/>
          <w:sz w:val="22"/>
          <w:szCs w:val="22"/>
        </w:rPr>
        <w:t>. Evaluate student learning of content and skills using standardized tests.</w:t>
      </w:r>
      <w:r w:rsidR="00473654">
        <w:rPr>
          <w:rFonts w:ascii="Times New Roman" w:hAnsi="Times New Roman" w:cs="Times New Roman"/>
          <w:sz w:val="22"/>
          <w:szCs w:val="22"/>
        </w:rPr>
        <w:t xml:space="preserve">  </w:t>
      </w:r>
      <w:r w:rsidRPr="00CB2283">
        <w:rPr>
          <w:rFonts w:ascii="Times New Roman" w:hAnsi="Times New Roman" w:cs="Times New Roman"/>
          <w:sz w:val="22"/>
          <w:szCs w:val="22"/>
        </w:rPr>
        <w:t xml:space="preserve">Student scores from the MCAT, DAT and others will be collected with the help of CLAS advising. </w:t>
      </w:r>
    </w:p>
    <w:p w14:paraId="16366BF6" w14:textId="77777777" w:rsidR="00473654" w:rsidRPr="00CB2283" w:rsidRDefault="00473654" w:rsidP="00473654">
      <w:pPr>
        <w:ind w:left="720"/>
        <w:rPr>
          <w:rFonts w:ascii="Times New Roman" w:hAnsi="Times New Roman" w:cs="Times New Roman"/>
          <w:sz w:val="22"/>
          <w:szCs w:val="22"/>
        </w:rPr>
      </w:pPr>
    </w:p>
    <w:p w14:paraId="5D012B11" w14:textId="77777777" w:rsidR="00CB2283" w:rsidRPr="00CB2283" w:rsidRDefault="00CB2283" w:rsidP="00CB2283">
      <w:pPr>
        <w:ind w:left="1440"/>
        <w:rPr>
          <w:rFonts w:ascii="Times New Roman" w:hAnsi="Times New Roman" w:cs="Times New Roman"/>
          <w:sz w:val="22"/>
          <w:szCs w:val="22"/>
        </w:rPr>
      </w:pPr>
      <w:r w:rsidRPr="00CB2283">
        <w:rPr>
          <w:rFonts w:ascii="Times New Roman" w:hAnsi="Times New Roman" w:cs="Times New Roman"/>
          <w:b/>
          <w:sz w:val="22"/>
          <w:szCs w:val="22"/>
        </w:rPr>
        <w:t xml:space="preserve">Target: </w:t>
      </w:r>
      <w:r w:rsidRPr="00CB2283">
        <w:rPr>
          <w:rFonts w:ascii="Times New Roman" w:hAnsi="Times New Roman" w:cs="Times New Roman"/>
          <w:sz w:val="22"/>
          <w:szCs w:val="22"/>
        </w:rPr>
        <w:t>Expect BMS majors who take these standardized tests to score above the national average.</w:t>
      </w:r>
    </w:p>
    <w:p w14:paraId="10DE14AE" w14:textId="77777777" w:rsidR="00CB2283" w:rsidRPr="00CB2283" w:rsidRDefault="00CB2283" w:rsidP="00CB2283">
      <w:pPr>
        <w:ind w:left="720"/>
        <w:rPr>
          <w:rFonts w:ascii="Times New Roman" w:hAnsi="Times New Roman" w:cs="Times New Roman"/>
          <w:sz w:val="22"/>
          <w:szCs w:val="22"/>
        </w:rPr>
      </w:pPr>
    </w:p>
    <w:p w14:paraId="32CC0119" w14:textId="77777777" w:rsidR="00CB2283" w:rsidRPr="00CB2283" w:rsidRDefault="00CB2283" w:rsidP="00CB2283">
      <w:pPr>
        <w:rPr>
          <w:rFonts w:ascii="Times New Roman" w:hAnsi="Times New Roman" w:cs="Times New Roman"/>
          <w:sz w:val="22"/>
          <w:szCs w:val="22"/>
        </w:rPr>
      </w:pPr>
      <w:r w:rsidRPr="00CB2283">
        <w:rPr>
          <w:rFonts w:ascii="Times New Roman" w:hAnsi="Times New Roman" w:cs="Times New Roman"/>
          <w:sz w:val="22"/>
          <w:szCs w:val="22"/>
          <w:u w:val="single"/>
        </w:rPr>
        <w:t>Objective 2:</w:t>
      </w:r>
      <w:r w:rsidRPr="00CB2283">
        <w:rPr>
          <w:rFonts w:ascii="Times New Roman" w:hAnsi="Times New Roman" w:cs="Times New Roman"/>
          <w:sz w:val="22"/>
          <w:szCs w:val="22"/>
        </w:rPr>
        <w:t xml:space="preserve"> Upper level BMS students who take classes in anatomy and physiology will develop additional proficiencies in those areas.</w:t>
      </w:r>
    </w:p>
    <w:p w14:paraId="5752E429" w14:textId="77777777" w:rsidR="00CB2283" w:rsidRPr="00CB2283" w:rsidRDefault="00CB2283" w:rsidP="00CB2283">
      <w:pPr>
        <w:rPr>
          <w:rFonts w:ascii="Times New Roman" w:hAnsi="Times New Roman" w:cs="Times New Roman"/>
          <w:sz w:val="22"/>
          <w:szCs w:val="22"/>
        </w:rPr>
      </w:pPr>
    </w:p>
    <w:p w14:paraId="2207EF0F" w14:textId="77777777" w:rsidR="00CB2283" w:rsidRDefault="00CB2283" w:rsidP="00CB2283">
      <w:pPr>
        <w:ind w:left="720"/>
        <w:rPr>
          <w:rFonts w:ascii="Times New Roman" w:hAnsi="Times New Roman" w:cs="Times New Roman"/>
          <w:sz w:val="22"/>
          <w:szCs w:val="22"/>
        </w:rPr>
      </w:pPr>
      <w:r w:rsidRPr="00CB2283">
        <w:rPr>
          <w:rFonts w:ascii="Times New Roman" w:hAnsi="Times New Roman" w:cs="Times New Roman"/>
          <w:b/>
          <w:sz w:val="22"/>
          <w:szCs w:val="22"/>
        </w:rPr>
        <w:t>Measure 4:</w:t>
      </w:r>
      <w:r w:rsidRPr="00CB2283">
        <w:rPr>
          <w:rFonts w:ascii="Times New Roman" w:hAnsi="Times New Roman" w:cs="Times New Roman"/>
          <w:sz w:val="22"/>
          <w:szCs w:val="22"/>
        </w:rPr>
        <w:t xml:space="preserve"> </w:t>
      </w:r>
      <w:r w:rsidRPr="00CB2283">
        <w:rPr>
          <w:rFonts w:ascii="Times New Roman" w:hAnsi="Times New Roman" w:cs="Times New Roman"/>
          <w:i/>
          <w:sz w:val="22"/>
          <w:szCs w:val="22"/>
        </w:rPr>
        <w:t>Anatomy</w:t>
      </w:r>
      <w:r w:rsidRPr="00CB2283">
        <w:rPr>
          <w:rFonts w:ascii="Times New Roman" w:hAnsi="Times New Roman" w:cs="Times New Roman"/>
          <w:sz w:val="22"/>
          <w:szCs w:val="22"/>
        </w:rPr>
        <w:t>. Evaluate the level of understanding of anatomical structures in a holistic manner for students in BMS 460. This will be implemented via question on the last exam.</w:t>
      </w:r>
    </w:p>
    <w:p w14:paraId="40D88379" w14:textId="77777777" w:rsidR="00473654" w:rsidRPr="00CB2283" w:rsidRDefault="00473654" w:rsidP="00CB2283">
      <w:pPr>
        <w:ind w:left="720"/>
        <w:rPr>
          <w:rFonts w:ascii="Times New Roman" w:hAnsi="Times New Roman" w:cs="Times New Roman"/>
          <w:sz w:val="22"/>
          <w:szCs w:val="22"/>
        </w:rPr>
      </w:pPr>
    </w:p>
    <w:p w14:paraId="256AD716" w14:textId="77777777" w:rsidR="00CB2283" w:rsidRPr="00CB2283" w:rsidRDefault="00CB2283" w:rsidP="00CB2283">
      <w:pPr>
        <w:ind w:left="1440"/>
        <w:rPr>
          <w:rFonts w:ascii="Times New Roman" w:hAnsi="Times New Roman" w:cs="Times New Roman"/>
          <w:sz w:val="22"/>
          <w:szCs w:val="22"/>
        </w:rPr>
      </w:pPr>
      <w:r w:rsidRPr="00CB2283">
        <w:rPr>
          <w:rFonts w:ascii="Times New Roman" w:hAnsi="Times New Roman" w:cs="Times New Roman"/>
          <w:b/>
          <w:sz w:val="22"/>
          <w:szCs w:val="22"/>
        </w:rPr>
        <w:t xml:space="preserve">Target: </w:t>
      </w:r>
      <w:r w:rsidRPr="00CB2283">
        <w:rPr>
          <w:rFonts w:ascii="Times New Roman" w:hAnsi="Times New Roman" w:cs="Times New Roman"/>
          <w:sz w:val="22"/>
          <w:szCs w:val="22"/>
        </w:rPr>
        <w:t>Expect</w:t>
      </w:r>
      <w:r w:rsidRPr="00CB2283">
        <w:rPr>
          <w:rFonts w:ascii="Times New Roman" w:hAnsi="Times New Roman" w:cs="Times New Roman"/>
          <w:b/>
          <w:sz w:val="22"/>
          <w:szCs w:val="22"/>
        </w:rPr>
        <w:t xml:space="preserve"> </w:t>
      </w:r>
      <w:r w:rsidRPr="00CB2283">
        <w:rPr>
          <w:rFonts w:ascii="Times New Roman" w:hAnsi="Times New Roman" w:cs="Times New Roman"/>
          <w:sz w:val="22"/>
          <w:szCs w:val="22"/>
        </w:rPr>
        <w:t>students to score</w:t>
      </w:r>
      <w:r w:rsidRPr="00CB2283">
        <w:rPr>
          <w:rFonts w:ascii="Times New Roman" w:hAnsi="Times New Roman" w:cs="Times New Roman"/>
          <w:b/>
          <w:sz w:val="22"/>
          <w:szCs w:val="22"/>
        </w:rPr>
        <w:t xml:space="preserve"> </w:t>
      </w:r>
      <w:r w:rsidRPr="00CB2283">
        <w:rPr>
          <w:rFonts w:ascii="Times New Roman" w:hAnsi="Times New Roman" w:cs="Times New Roman"/>
          <w:sz w:val="22"/>
          <w:szCs w:val="22"/>
        </w:rPr>
        <w:t>80% or better on the question at the end of the class.</w:t>
      </w:r>
    </w:p>
    <w:p w14:paraId="0ECA2928" w14:textId="77777777" w:rsidR="00CB2283" w:rsidRPr="00CB2283" w:rsidRDefault="00CB2283" w:rsidP="00CB2283">
      <w:pPr>
        <w:rPr>
          <w:rFonts w:ascii="Times New Roman" w:hAnsi="Times New Roman" w:cs="Times New Roman"/>
          <w:sz w:val="22"/>
          <w:szCs w:val="22"/>
        </w:rPr>
      </w:pPr>
    </w:p>
    <w:p w14:paraId="7C99A5EA" w14:textId="77777777" w:rsidR="00CB2283" w:rsidRDefault="00CB2283" w:rsidP="00CB2283">
      <w:pPr>
        <w:ind w:left="720"/>
        <w:rPr>
          <w:rFonts w:ascii="Times New Roman" w:hAnsi="Times New Roman" w:cs="Times New Roman"/>
          <w:sz w:val="22"/>
          <w:szCs w:val="22"/>
        </w:rPr>
      </w:pPr>
      <w:r w:rsidRPr="00CB2283">
        <w:rPr>
          <w:rFonts w:ascii="Times New Roman" w:hAnsi="Times New Roman" w:cs="Times New Roman"/>
          <w:b/>
          <w:sz w:val="22"/>
          <w:szCs w:val="22"/>
        </w:rPr>
        <w:t>Measure 5</w:t>
      </w:r>
      <w:r w:rsidRPr="00CB2283">
        <w:rPr>
          <w:rFonts w:ascii="Times New Roman" w:hAnsi="Times New Roman" w:cs="Times New Roman"/>
          <w:sz w:val="22"/>
          <w:szCs w:val="22"/>
        </w:rPr>
        <w:t xml:space="preserve">: </w:t>
      </w:r>
      <w:r w:rsidRPr="00CB2283">
        <w:rPr>
          <w:rFonts w:ascii="Times New Roman" w:hAnsi="Times New Roman" w:cs="Times New Roman"/>
          <w:i/>
          <w:sz w:val="22"/>
          <w:szCs w:val="22"/>
        </w:rPr>
        <w:t>Physiology</w:t>
      </w:r>
      <w:r w:rsidRPr="00CB2283">
        <w:rPr>
          <w:rFonts w:ascii="Times New Roman" w:hAnsi="Times New Roman" w:cs="Times New Roman"/>
          <w:sz w:val="22"/>
          <w:szCs w:val="22"/>
        </w:rPr>
        <w:t xml:space="preserve">. Evaluate the level of understanding of the physiological concept of homeostasis in BMS student who take physiology classes beyond BMS 290.  A rubric will be developed by physiology faculty to evaluate an essay questions that requires student demonstrate their understanding of homeostasis in the advanced physiology classes (e.g., BMS 375, BMS 428, and others to be developed). </w:t>
      </w:r>
    </w:p>
    <w:p w14:paraId="4D38A142" w14:textId="77777777" w:rsidR="00473654" w:rsidRPr="00CB2283" w:rsidRDefault="00473654" w:rsidP="00CB2283">
      <w:pPr>
        <w:ind w:left="720"/>
        <w:rPr>
          <w:rFonts w:ascii="Times New Roman" w:hAnsi="Times New Roman" w:cs="Times New Roman"/>
          <w:sz w:val="22"/>
          <w:szCs w:val="22"/>
        </w:rPr>
      </w:pPr>
    </w:p>
    <w:p w14:paraId="2D7EFFAA" w14:textId="77777777" w:rsidR="00CB2283" w:rsidRPr="00CB2283" w:rsidRDefault="00CB2283" w:rsidP="00CB2283">
      <w:pPr>
        <w:ind w:left="1440"/>
        <w:rPr>
          <w:rFonts w:ascii="Times New Roman" w:hAnsi="Times New Roman" w:cs="Times New Roman"/>
          <w:sz w:val="22"/>
          <w:szCs w:val="22"/>
        </w:rPr>
      </w:pPr>
      <w:r w:rsidRPr="00CB2283">
        <w:rPr>
          <w:rFonts w:ascii="Times New Roman" w:hAnsi="Times New Roman" w:cs="Times New Roman"/>
          <w:b/>
          <w:sz w:val="22"/>
          <w:szCs w:val="22"/>
        </w:rPr>
        <w:t xml:space="preserve">Target: </w:t>
      </w:r>
      <w:r w:rsidRPr="00CB2283">
        <w:rPr>
          <w:rFonts w:ascii="Times New Roman" w:hAnsi="Times New Roman" w:cs="Times New Roman"/>
          <w:sz w:val="22"/>
          <w:szCs w:val="22"/>
        </w:rPr>
        <w:t>Expect students will be proficient as evidenced by the rubric (4 scales poor, average, proficient, and excel).</w:t>
      </w:r>
    </w:p>
    <w:p w14:paraId="7C22E7C2" w14:textId="77777777" w:rsidR="00CB2283" w:rsidRPr="00CB2283" w:rsidRDefault="00CB2283" w:rsidP="00CB2283">
      <w:pPr>
        <w:rPr>
          <w:rFonts w:ascii="Times New Roman" w:hAnsi="Times New Roman" w:cs="Times New Roman"/>
          <w:color w:val="FF0000"/>
          <w:sz w:val="22"/>
          <w:szCs w:val="22"/>
        </w:rPr>
      </w:pPr>
    </w:p>
    <w:p w14:paraId="6221F6DC" w14:textId="34CE179B" w:rsidR="00CB2283" w:rsidRPr="00CB2283" w:rsidRDefault="00CB2283" w:rsidP="00CB2283">
      <w:pPr>
        <w:ind w:left="-180"/>
        <w:rPr>
          <w:rFonts w:ascii="Times New Roman" w:hAnsi="Times New Roman" w:cs="Times New Roman"/>
          <w:sz w:val="22"/>
          <w:szCs w:val="22"/>
        </w:rPr>
      </w:pPr>
      <w:r>
        <w:rPr>
          <w:rFonts w:ascii="Times New Roman" w:hAnsi="Times New Roman" w:cs="Times New Roman"/>
          <w:b/>
          <w:sz w:val="22"/>
          <w:szCs w:val="22"/>
        </w:rPr>
        <w:t>GOAL</w:t>
      </w:r>
      <w:r w:rsidRPr="00CB2283">
        <w:rPr>
          <w:rFonts w:ascii="Times New Roman" w:hAnsi="Times New Roman" w:cs="Times New Roman"/>
          <w:b/>
          <w:sz w:val="22"/>
          <w:szCs w:val="22"/>
        </w:rPr>
        <w:t xml:space="preserve"> 2:  Communication</w:t>
      </w:r>
      <w:r w:rsidRPr="00CB2283">
        <w:rPr>
          <w:rFonts w:ascii="Times New Roman" w:hAnsi="Times New Roman" w:cs="Times New Roman"/>
          <w:sz w:val="22"/>
          <w:szCs w:val="22"/>
        </w:rPr>
        <w:t xml:space="preserve">:  Students in BMS will develop the skills to interpret scientific data (summarize scientific data from figures) and to communicate scientific data in the form of a talk or a poster. </w:t>
      </w:r>
    </w:p>
    <w:p w14:paraId="4C0839A7" w14:textId="77777777" w:rsidR="00CB2283" w:rsidRPr="00CB2283" w:rsidRDefault="00CB2283" w:rsidP="00CB2283">
      <w:pPr>
        <w:rPr>
          <w:rFonts w:ascii="Times New Roman" w:hAnsi="Times New Roman" w:cs="Times New Roman"/>
          <w:sz w:val="22"/>
          <w:szCs w:val="22"/>
        </w:rPr>
      </w:pPr>
    </w:p>
    <w:p w14:paraId="72988C70" w14:textId="77777777" w:rsidR="00CB2283" w:rsidRPr="00CB2283" w:rsidRDefault="00CB2283" w:rsidP="00CB2283">
      <w:pPr>
        <w:rPr>
          <w:rFonts w:ascii="Times New Roman" w:hAnsi="Times New Roman" w:cs="Times New Roman"/>
          <w:sz w:val="22"/>
          <w:szCs w:val="22"/>
        </w:rPr>
      </w:pPr>
      <w:r w:rsidRPr="00CB2283">
        <w:rPr>
          <w:rFonts w:ascii="Times New Roman" w:hAnsi="Times New Roman" w:cs="Times New Roman"/>
          <w:sz w:val="22"/>
          <w:szCs w:val="22"/>
          <w:u w:val="single"/>
        </w:rPr>
        <w:t>Objective 3:</w:t>
      </w:r>
      <w:r w:rsidRPr="00CB2283">
        <w:rPr>
          <w:rFonts w:ascii="Times New Roman" w:hAnsi="Times New Roman" w:cs="Times New Roman"/>
          <w:sz w:val="22"/>
          <w:szCs w:val="22"/>
        </w:rPr>
        <w:t xml:space="preserve"> Students in BMS will be skilled at interpreting scientific data</w:t>
      </w:r>
    </w:p>
    <w:p w14:paraId="61509D8C" w14:textId="77777777" w:rsidR="00CB2283" w:rsidRPr="00CB2283" w:rsidRDefault="00CB2283" w:rsidP="00CB2283">
      <w:pPr>
        <w:rPr>
          <w:rFonts w:ascii="Times New Roman" w:hAnsi="Times New Roman" w:cs="Times New Roman"/>
          <w:sz w:val="22"/>
          <w:szCs w:val="22"/>
        </w:rPr>
      </w:pPr>
    </w:p>
    <w:p w14:paraId="6CB8DD3F" w14:textId="77777777" w:rsidR="00CB2283" w:rsidRPr="00CB2283" w:rsidRDefault="00CB2283" w:rsidP="00CB2283">
      <w:pPr>
        <w:ind w:left="720"/>
        <w:rPr>
          <w:rFonts w:ascii="Times New Roman" w:hAnsi="Times New Roman" w:cs="Times New Roman"/>
          <w:color w:val="000000" w:themeColor="text1"/>
          <w:sz w:val="22"/>
          <w:szCs w:val="22"/>
        </w:rPr>
      </w:pPr>
      <w:r w:rsidRPr="00CB2283">
        <w:rPr>
          <w:rFonts w:ascii="Times New Roman" w:hAnsi="Times New Roman" w:cs="Times New Roman"/>
          <w:i/>
          <w:sz w:val="22"/>
          <w:szCs w:val="22"/>
          <w:u w:val="single"/>
        </w:rPr>
        <w:t>Measure 6:</w:t>
      </w:r>
      <w:r w:rsidRPr="00CB2283">
        <w:rPr>
          <w:rFonts w:ascii="Times New Roman" w:hAnsi="Times New Roman" w:cs="Times New Roman"/>
          <w:b/>
          <w:sz w:val="22"/>
          <w:szCs w:val="22"/>
        </w:rPr>
        <w:t xml:space="preserve"> </w:t>
      </w:r>
      <w:r w:rsidRPr="00CB2283">
        <w:rPr>
          <w:rFonts w:ascii="Times New Roman" w:hAnsi="Times New Roman" w:cs="Times New Roman"/>
          <w:i/>
          <w:sz w:val="22"/>
          <w:szCs w:val="22"/>
        </w:rPr>
        <w:t>Lab data interpretation</w:t>
      </w:r>
      <w:r w:rsidRPr="00CB2283">
        <w:rPr>
          <w:rFonts w:ascii="Times New Roman" w:hAnsi="Times New Roman" w:cs="Times New Roman"/>
          <w:b/>
          <w:sz w:val="22"/>
          <w:szCs w:val="22"/>
        </w:rPr>
        <w:t xml:space="preserve">. </w:t>
      </w:r>
      <w:r w:rsidRPr="00CB2283">
        <w:rPr>
          <w:rFonts w:ascii="Times New Roman" w:hAnsi="Times New Roman" w:cs="Times New Roman"/>
          <w:sz w:val="22"/>
          <w:szCs w:val="22"/>
        </w:rPr>
        <w:t>Evaluate student interpretation of data in BMS lab (</w:t>
      </w:r>
      <w:r w:rsidRPr="00CB2283">
        <w:rPr>
          <w:rFonts w:ascii="Times New Roman" w:hAnsi="Times New Roman" w:cs="Times New Roman"/>
          <w:color w:val="000000" w:themeColor="text1"/>
          <w:sz w:val="22"/>
          <w:szCs w:val="22"/>
        </w:rPr>
        <w:t xml:space="preserve">291/213). </w:t>
      </w:r>
    </w:p>
    <w:p w14:paraId="0B0CAE7B" w14:textId="77777777" w:rsidR="00CB2283" w:rsidRDefault="00CB2283" w:rsidP="00CB2283">
      <w:pPr>
        <w:ind w:left="720"/>
        <w:rPr>
          <w:rFonts w:ascii="Times New Roman" w:hAnsi="Times New Roman" w:cs="Times New Roman"/>
          <w:sz w:val="22"/>
          <w:szCs w:val="22"/>
        </w:rPr>
      </w:pPr>
      <w:r w:rsidRPr="00CB2283">
        <w:rPr>
          <w:rFonts w:ascii="Times New Roman" w:hAnsi="Times New Roman" w:cs="Times New Roman"/>
          <w:sz w:val="22"/>
          <w:szCs w:val="22"/>
        </w:rPr>
        <w:lastRenderedPageBreak/>
        <w:t>On the final exam for these classes, students are required to answer specific questions that address their ability to analyze and interpret data.  These questions will continue to be evaluated for all BMS student taking BMS 291 and 213.</w:t>
      </w:r>
    </w:p>
    <w:p w14:paraId="108F34D3" w14:textId="77777777" w:rsidR="00473654" w:rsidRPr="00CB2283" w:rsidRDefault="00473654" w:rsidP="00CB2283">
      <w:pPr>
        <w:ind w:left="720"/>
        <w:rPr>
          <w:rFonts w:ascii="Times New Roman" w:hAnsi="Times New Roman" w:cs="Times New Roman"/>
          <w:sz w:val="22"/>
          <w:szCs w:val="22"/>
        </w:rPr>
      </w:pPr>
    </w:p>
    <w:p w14:paraId="008E4A14" w14:textId="77777777" w:rsidR="00CB2283" w:rsidRPr="00CB2283" w:rsidRDefault="00CB2283" w:rsidP="00CB2283">
      <w:pPr>
        <w:ind w:left="1440"/>
        <w:rPr>
          <w:rFonts w:ascii="Times New Roman" w:hAnsi="Times New Roman" w:cs="Times New Roman"/>
          <w:sz w:val="22"/>
          <w:szCs w:val="22"/>
        </w:rPr>
      </w:pPr>
      <w:r w:rsidRPr="00CB2283">
        <w:rPr>
          <w:rFonts w:ascii="Times New Roman" w:hAnsi="Times New Roman" w:cs="Times New Roman"/>
          <w:b/>
          <w:sz w:val="22"/>
          <w:szCs w:val="22"/>
        </w:rPr>
        <w:t xml:space="preserve">Target: </w:t>
      </w:r>
      <w:r w:rsidRPr="00CB2283">
        <w:rPr>
          <w:rFonts w:ascii="Times New Roman" w:hAnsi="Times New Roman" w:cs="Times New Roman"/>
          <w:sz w:val="22"/>
          <w:szCs w:val="22"/>
        </w:rPr>
        <w:t>Expect students will be proficient as evidenced by the rubric (4 scales: baseline, progressing, proficient, and distinguished).</w:t>
      </w:r>
    </w:p>
    <w:p w14:paraId="6DBC86E1" w14:textId="77777777" w:rsidR="00CB2283" w:rsidRPr="00CB2283" w:rsidRDefault="00CB2283" w:rsidP="00CB2283">
      <w:pPr>
        <w:ind w:left="720"/>
        <w:rPr>
          <w:rFonts w:ascii="Times New Roman" w:hAnsi="Times New Roman" w:cs="Times New Roman"/>
          <w:sz w:val="22"/>
          <w:szCs w:val="22"/>
        </w:rPr>
      </w:pPr>
    </w:p>
    <w:p w14:paraId="748F469E" w14:textId="77777777" w:rsidR="00CB2283" w:rsidRPr="00CB2283" w:rsidRDefault="00CB2283" w:rsidP="00CB2283">
      <w:pPr>
        <w:ind w:left="720"/>
        <w:rPr>
          <w:rFonts w:ascii="Times New Roman" w:hAnsi="Times New Roman" w:cs="Times New Roman"/>
          <w:sz w:val="22"/>
          <w:szCs w:val="22"/>
        </w:rPr>
      </w:pPr>
      <w:r w:rsidRPr="00CB2283">
        <w:rPr>
          <w:rFonts w:ascii="Times New Roman" w:hAnsi="Times New Roman" w:cs="Times New Roman"/>
          <w:i/>
          <w:sz w:val="22"/>
          <w:szCs w:val="22"/>
          <w:u w:val="single"/>
        </w:rPr>
        <w:t>Measure 7:</w:t>
      </w:r>
      <w:r w:rsidRPr="00CB2283">
        <w:rPr>
          <w:rFonts w:ascii="Times New Roman" w:hAnsi="Times New Roman" w:cs="Times New Roman"/>
          <w:sz w:val="22"/>
          <w:szCs w:val="22"/>
        </w:rPr>
        <w:t xml:space="preserve"> </w:t>
      </w:r>
      <w:r w:rsidRPr="00CB2283">
        <w:rPr>
          <w:rFonts w:ascii="Times New Roman" w:hAnsi="Times New Roman" w:cs="Times New Roman"/>
          <w:i/>
          <w:sz w:val="22"/>
          <w:szCs w:val="22"/>
        </w:rPr>
        <w:t>Scientific data interpretation</w:t>
      </w:r>
      <w:r w:rsidRPr="00CB2283">
        <w:rPr>
          <w:rFonts w:ascii="Times New Roman" w:hAnsi="Times New Roman" w:cs="Times New Roman"/>
          <w:sz w:val="22"/>
          <w:szCs w:val="22"/>
        </w:rPr>
        <w:t>. Evaluate student interpretation of scientific data.</w:t>
      </w:r>
    </w:p>
    <w:p w14:paraId="379521E5" w14:textId="77777777" w:rsidR="00CB2283" w:rsidRDefault="00CB2283" w:rsidP="00CB2283">
      <w:pPr>
        <w:ind w:left="720"/>
        <w:rPr>
          <w:rFonts w:ascii="Times New Roman" w:hAnsi="Times New Roman" w:cs="Times New Roman"/>
          <w:sz w:val="22"/>
          <w:szCs w:val="22"/>
        </w:rPr>
      </w:pPr>
      <w:r w:rsidRPr="00CB2283">
        <w:rPr>
          <w:rFonts w:ascii="Times New Roman" w:hAnsi="Times New Roman" w:cs="Times New Roman"/>
          <w:sz w:val="22"/>
          <w:szCs w:val="22"/>
        </w:rPr>
        <w:t xml:space="preserve">Students in BMS 301 will be asked to interpret data from a peer reviewed scientific paper.  The particular format has yet to be determined but </w:t>
      </w:r>
      <w:proofErr w:type="gramStart"/>
      <w:r w:rsidRPr="00CB2283">
        <w:rPr>
          <w:rFonts w:ascii="Times New Roman" w:hAnsi="Times New Roman" w:cs="Times New Roman"/>
          <w:sz w:val="22"/>
          <w:szCs w:val="22"/>
        </w:rPr>
        <w:t>a rubric will be generated by BMS 301 instructors to evaluate student interpretation of data</w:t>
      </w:r>
      <w:proofErr w:type="gramEnd"/>
      <w:r w:rsidRPr="00CB2283">
        <w:rPr>
          <w:rFonts w:ascii="Times New Roman" w:hAnsi="Times New Roman" w:cs="Times New Roman"/>
          <w:sz w:val="22"/>
          <w:szCs w:val="22"/>
        </w:rPr>
        <w:t xml:space="preserve"> (project or exam question). </w:t>
      </w:r>
    </w:p>
    <w:p w14:paraId="60EA3FF1" w14:textId="77777777" w:rsidR="00473654" w:rsidRPr="00CB2283" w:rsidRDefault="00473654" w:rsidP="00CB2283">
      <w:pPr>
        <w:ind w:left="720"/>
        <w:rPr>
          <w:rFonts w:ascii="Times New Roman" w:hAnsi="Times New Roman" w:cs="Times New Roman"/>
          <w:sz w:val="22"/>
          <w:szCs w:val="22"/>
        </w:rPr>
      </w:pPr>
    </w:p>
    <w:p w14:paraId="6F4229D3" w14:textId="77777777" w:rsidR="00CB2283" w:rsidRPr="00CB2283" w:rsidRDefault="00CB2283" w:rsidP="00CB2283">
      <w:pPr>
        <w:ind w:left="1440"/>
        <w:rPr>
          <w:rFonts w:ascii="Times New Roman" w:hAnsi="Times New Roman" w:cs="Times New Roman"/>
          <w:sz w:val="22"/>
          <w:szCs w:val="22"/>
        </w:rPr>
      </w:pPr>
      <w:r w:rsidRPr="00CB2283">
        <w:rPr>
          <w:rFonts w:ascii="Times New Roman" w:hAnsi="Times New Roman" w:cs="Times New Roman"/>
          <w:b/>
          <w:sz w:val="22"/>
          <w:szCs w:val="22"/>
        </w:rPr>
        <w:t xml:space="preserve">Target: </w:t>
      </w:r>
      <w:r w:rsidRPr="00CB2283">
        <w:rPr>
          <w:rFonts w:ascii="Times New Roman" w:hAnsi="Times New Roman" w:cs="Times New Roman"/>
          <w:sz w:val="22"/>
          <w:szCs w:val="22"/>
        </w:rPr>
        <w:t>Expect students will be proficient as evidenced by the rubric (4 scales: baseline, progressing, proficient, and distinguished).</w:t>
      </w:r>
    </w:p>
    <w:p w14:paraId="584B8979" w14:textId="77777777" w:rsidR="00CB2283" w:rsidRPr="00CB2283" w:rsidRDefault="00CB2283" w:rsidP="00CB2283">
      <w:pPr>
        <w:rPr>
          <w:rFonts w:ascii="Times New Roman" w:hAnsi="Times New Roman" w:cs="Times New Roman"/>
          <w:sz w:val="22"/>
          <w:szCs w:val="22"/>
        </w:rPr>
      </w:pPr>
    </w:p>
    <w:p w14:paraId="64E5D0AE" w14:textId="77777777" w:rsidR="00CB2283" w:rsidRPr="00CB2283" w:rsidRDefault="00CB2283" w:rsidP="00CB2283">
      <w:pPr>
        <w:rPr>
          <w:rFonts w:ascii="Times New Roman" w:hAnsi="Times New Roman" w:cs="Times New Roman"/>
          <w:sz w:val="22"/>
          <w:szCs w:val="22"/>
        </w:rPr>
      </w:pPr>
      <w:r w:rsidRPr="00CB2283">
        <w:rPr>
          <w:rFonts w:ascii="Times New Roman" w:hAnsi="Times New Roman" w:cs="Times New Roman"/>
          <w:sz w:val="22"/>
          <w:szCs w:val="22"/>
          <w:u w:val="single"/>
        </w:rPr>
        <w:t>Objective 4:</w:t>
      </w:r>
      <w:r w:rsidRPr="00CB2283">
        <w:rPr>
          <w:rFonts w:ascii="Times New Roman" w:hAnsi="Times New Roman" w:cs="Times New Roman"/>
          <w:sz w:val="22"/>
          <w:szCs w:val="22"/>
        </w:rPr>
        <w:t xml:space="preserve"> Students in BMS will develop a proficiency in the communication of research and the resulting data in poster and presentation format.</w:t>
      </w:r>
    </w:p>
    <w:p w14:paraId="5F83885D" w14:textId="77777777" w:rsidR="00CB2283" w:rsidRPr="00CB2283" w:rsidRDefault="00CB2283" w:rsidP="00CB2283">
      <w:pPr>
        <w:rPr>
          <w:rFonts w:ascii="Times New Roman" w:hAnsi="Times New Roman" w:cs="Times New Roman"/>
          <w:sz w:val="22"/>
          <w:szCs w:val="22"/>
        </w:rPr>
      </w:pPr>
    </w:p>
    <w:p w14:paraId="541339DE" w14:textId="77777777" w:rsidR="00CB2283" w:rsidRDefault="00CB2283" w:rsidP="00CB2283">
      <w:pPr>
        <w:ind w:left="720"/>
        <w:rPr>
          <w:rFonts w:ascii="Times New Roman" w:hAnsi="Times New Roman" w:cs="Times New Roman"/>
          <w:sz w:val="22"/>
          <w:szCs w:val="22"/>
        </w:rPr>
      </w:pPr>
      <w:r w:rsidRPr="00CB2283">
        <w:rPr>
          <w:rFonts w:ascii="Times New Roman" w:hAnsi="Times New Roman" w:cs="Times New Roman"/>
          <w:i/>
          <w:sz w:val="22"/>
          <w:szCs w:val="22"/>
          <w:u w:val="single"/>
        </w:rPr>
        <w:t xml:space="preserve">Measure 8: </w:t>
      </w:r>
      <w:r w:rsidRPr="00CB2283">
        <w:rPr>
          <w:rFonts w:ascii="Times New Roman" w:hAnsi="Times New Roman" w:cs="Times New Roman"/>
          <w:i/>
          <w:sz w:val="22"/>
          <w:szCs w:val="22"/>
        </w:rPr>
        <w:t xml:space="preserve">Speaker presentation. </w:t>
      </w:r>
      <w:r w:rsidRPr="00CB2283">
        <w:rPr>
          <w:rFonts w:ascii="Times New Roman" w:hAnsi="Times New Roman" w:cs="Times New Roman"/>
          <w:sz w:val="22"/>
          <w:szCs w:val="22"/>
        </w:rPr>
        <w:t xml:space="preserve">Evaluate BMS student communication of scientific data to their peers.  Communication to groups is an essential skill for any college graduate.  Presentations are </w:t>
      </w:r>
      <w:proofErr w:type="gramStart"/>
      <w:r w:rsidRPr="00CB2283">
        <w:rPr>
          <w:rFonts w:ascii="Times New Roman" w:hAnsi="Times New Roman" w:cs="Times New Roman"/>
          <w:sz w:val="22"/>
          <w:szCs w:val="22"/>
        </w:rPr>
        <w:t>a</w:t>
      </w:r>
      <w:proofErr w:type="gramEnd"/>
      <w:r w:rsidRPr="00CB2283">
        <w:rPr>
          <w:rFonts w:ascii="Times New Roman" w:hAnsi="Times New Roman" w:cs="Times New Roman"/>
          <w:sz w:val="22"/>
          <w:szCs w:val="22"/>
        </w:rPr>
        <w:t xml:space="preserve"> essential component of the capstone class (BMS 495) and their skills will be evaluated in this class using a common rubric.  </w:t>
      </w:r>
    </w:p>
    <w:p w14:paraId="15A3F0B9" w14:textId="77777777" w:rsidR="00473654" w:rsidRPr="00CB2283" w:rsidRDefault="00473654" w:rsidP="00CB2283">
      <w:pPr>
        <w:ind w:left="720"/>
        <w:rPr>
          <w:rFonts w:ascii="Times New Roman" w:hAnsi="Times New Roman" w:cs="Times New Roman"/>
          <w:sz w:val="22"/>
          <w:szCs w:val="22"/>
        </w:rPr>
      </w:pPr>
    </w:p>
    <w:p w14:paraId="009FCA93" w14:textId="77777777" w:rsidR="00CB2283" w:rsidRPr="00CB2283" w:rsidRDefault="00CB2283" w:rsidP="00CB2283">
      <w:pPr>
        <w:ind w:left="1440"/>
        <w:rPr>
          <w:rFonts w:ascii="Times New Roman" w:hAnsi="Times New Roman" w:cs="Times New Roman"/>
          <w:sz w:val="22"/>
          <w:szCs w:val="22"/>
        </w:rPr>
      </w:pPr>
      <w:r w:rsidRPr="00CB2283">
        <w:rPr>
          <w:rFonts w:ascii="Times New Roman" w:hAnsi="Times New Roman" w:cs="Times New Roman"/>
          <w:b/>
          <w:sz w:val="22"/>
          <w:szCs w:val="22"/>
        </w:rPr>
        <w:t xml:space="preserve">Target: </w:t>
      </w:r>
      <w:r w:rsidRPr="00CB2283">
        <w:rPr>
          <w:rFonts w:ascii="Times New Roman" w:hAnsi="Times New Roman" w:cs="Times New Roman"/>
          <w:sz w:val="22"/>
          <w:szCs w:val="22"/>
        </w:rPr>
        <w:t>Expect students will be proficient as evidenced by the rubric (4 scales: baseline, progressing, proficient, and distinguished).</w:t>
      </w:r>
    </w:p>
    <w:p w14:paraId="0D2B237A" w14:textId="77777777" w:rsidR="00CB2283" w:rsidRPr="00CB2283" w:rsidRDefault="00CB2283" w:rsidP="00CB2283">
      <w:pPr>
        <w:ind w:left="720"/>
        <w:rPr>
          <w:rFonts w:ascii="Times New Roman" w:hAnsi="Times New Roman" w:cs="Times New Roman"/>
          <w:sz w:val="22"/>
          <w:szCs w:val="22"/>
        </w:rPr>
      </w:pPr>
    </w:p>
    <w:p w14:paraId="4AFCAA08" w14:textId="77777777" w:rsidR="00CB2283" w:rsidRDefault="00CB2283" w:rsidP="00CB2283">
      <w:pPr>
        <w:ind w:left="720"/>
        <w:rPr>
          <w:rFonts w:ascii="Times New Roman" w:hAnsi="Times New Roman" w:cs="Times New Roman"/>
          <w:sz w:val="22"/>
          <w:szCs w:val="22"/>
        </w:rPr>
      </w:pPr>
      <w:r w:rsidRPr="00CB2283">
        <w:rPr>
          <w:rFonts w:ascii="Times New Roman" w:hAnsi="Times New Roman" w:cs="Times New Roman"/>
          <w:i/>
          <w:sz w:val="22"/>
          <w:szCs w:val="22"/>
          <w:u w:val="single"/>
        </w:rPr>
        <w:t xml:space="preserve">Measure 9: </w:t>
      </w:r>
      <w:r w:rsidRPr="00CB2283">
        <w:rPr>
          <w:rFonts w:ascii="Times New Roman" w:hAnsi="Times New Roman" w:cs="Times New Roman"/>
          <w:i/>
          <w:sz w:val="22"/>
          <w:szCs w:val="22"/>
        </w:rPr>
        <w:t>Poster</w:t>
      </w:r>
      <w:r w:rsidRPr="00CB2283">
        <w:rPr>
          <w:rFonts w:ascii="Times New Roman" w:hAnsi="Times New Roman" w:cs="Times New Roman"/>
          <w:sz w:val="22"/>
          <w:szCs w:val="22"/>
        </w:rPr>
        <w:t>. Evaluate BMS student communication of scientific data in poster format.  Many BMS students present their research at Student Scholars Day in poster format.  The goal will be to evaluate student poster using a rubric generated by faculty.  This could occur at SSD or any other event (or class) that requires a poster.</w:t>
      </w:r>
    </w:p>
    <w:p w14:paraId="4D569976" w14:textId="77777777" w:rsidR="00473654" w:rsidRPr="00CB2283" w:rsidRDefault="00473654" w:rsidP="00CB2283">
      <w:pPr>
        <w:ind w:left="720"/>
        <w:rPr>
          <w:rFonts w:ascii="Times New Roman" w:hAnsi="Times New Roman" w:cs="Times New Roman"/>
          <w:sz w:val="22"/>
          <w:szCs w:val="22"/>
        </w:rPr>
      </w:pPr>
    </w:p>
    <w:p w14:paraId="5A13C86A" w14:textId="77777777" w:rsidR="00CB2283" w:rsidRPr="00CB2283" w:rsidRDefault="00CB2283" w:rsidP="00CB2283">
      <w:pPr>
        <w:ind w:left="1440"/>
        <w:rPr>
          <w:rFonts w:ascii="Times New Roman" w:hAnsi="Times New Roman" w:cs="Times New Roman"/>
          <w:sz w:val="22"/>
          <w:szCs w:val="22"/>
        </w:rPr>
      </w:pPr>
      <w:r w:rsidRPr="00CB2283">
        <w:rPr>
          <w:rFonts w:ascii="Times New Roman" w:hAnsi="Times New Roman" w:cs="Times New Roman"/>
          <w:b/>
          <w:sz w:val="22"/>
          <w:szCs w:val="22"/>
        </w:rPr>
        <w:t xml:space="preserve">Target: </w:t>
      </w:r>
      <w:r w:rsidRPr="00CB2283">
        <w:rPr>
          <w:rFonts w:ascii="Times New Roman" w:hAnsi="Times New Roman" w:cs="Times New Roman"/>
          <w:sz w:val="22"/>
          <w:szCs w:val="22"/>
        </w:rPr>
        <w:t>Expect students will be proficient as evidenced by the rubric (4 scales: baseline, progressing, proficient, and distinguished).</w:t>
      </w:r>
    </w:p>
    <w:p w14:paraId="43FC6206" w14:textId="77777777" w:rsidR="00CB2283" w:rsidRPr="00CB2283" w:rsidRDefault="00CB2283" w:rsidP="00CB2283">
      <w:pPr>
        <w:ind w:left="1440"/>
        <w:rPr>
          <w:rFonts w:ascii="Times New Roman" w:hAnsi="Times New Roman" w:cs="Times New Roman"/>
          <w:sz w:val="22"/>
          <w:szCs w:val="22"/>
        </w:rPr>
      </w:pPr>
    </w:p>
    <w:p w14:paraId="44496003" w14:textId="77777777" w:rsidR="00CB2283" w:rsidRPr="00CB2283" w:rsidRDefault="00CB2283" w:rsidP="00CB2283">
      <w:pPr>
        <w:rPr>
          <w:rFonts w:ascii="Times New Roman" w:hAnsi="Times New Roman" w:cs="Times New Roman"/>
          <w:sz w:val="22"/>
          <w:szCs w:val="22"/>
        </w:rPr>
      </w:pPr>
      <w:r w:rsidRPr="00CB2283">
        <w:rPr>
          <w:rFonts w:ascii="Times New Roman" w:hAnsi="Times New Roman" w:cs="Times New Roman"/>
          <w:sz w:val="22"/>
          <w:szCs w:val="22"/>
        </w:rPr>
        <w:br w:type="page"/>
      </w:r>
    </w:p>
    <w:p w14:paraId="4DF53924" w14:textId="77777777" w:rsidR="00CB2283" w:rsidRPr="00CB2283" w:rsidRDefault="00CB2283" w:rsidP="00CB2283">
      <w:pPr>
        <w:ind w:left="90"/>
        <w:rPr>
          <w:rFonts w:ascii="Times New Roman" w:hAnsi="Times New Roman" w:cs="Times New Roman"/>
          <w:b/>
          <w:sz w:val="22"/>
          <w:szCs w:val="22"/>
        </w:rPr>
      </w:pPr>
      <w:r w:rsidRPr="00CB2283">
        <w:rPr>
          <w:rFonts w:ascii="Times New Roman" w:hAnsi="Times New Roman" w:cs="Times New Roman"/>
          <w:b/>
          <w:sz w:val="22"/>
          <w:szCs w:val="22"/>
        </w:rPr>
        <w:lastRenderedPageBreak/>
        <w:t>Nutrition Emphasis</w:t>
      </w:r>
    </w:p>
    <w:p w14:paraId="539E030D" w14:textId="77777777" w:rsidR="00CB2283" w:rsidRPr="00CB2283" w:rsidRDefault="00CB2283" w:rsidP="00CB2283">
      <w:pPr>
        <w:ind w:left="90"/>
        <w:rPr>
          <w:rFonts w:ascii="Times New Roman" w:hAnsi="Times New Roman" w:cs="Times New Roman"/>
          <w:sz w:val="22"/>
          <w:szCs w:val="22"/>
        </w:rPr>
      </w:pPr>
      <w:r w:rsidRPr="00CB2283">
        <w:rPr>
          <w:rFonts w:ascii="Times New Roman" w:hAnsi="Times New Roman" w:cs="Times New Roman"/>
          <w:sz w:val="22"/>
          <w:szCs w:val="22"/>
          <w:u w:val="single"/>
        </w:rPr>
        <w:t>Objective 1:</w:t>
      </w:r>
      <w:r w:rsidRPr="00CB2283">
        <w:rPr>
          <w:rFonts w:ascii="Times New Roman" w:hAnsi="Times New Roman" w:cs="Times New Roman"/>
          <w:sz w:val="22"/>
          <w:szCs w:val="22"/>
        </w:rPr>
        <w:t xml:space="preserve"> Students in the nutrition emphasis will be able to employ principles/concepts developed in the emphasis classes (BMS 404, 407, 306 and 415) to evaluate issues relevant to the nutritional field.</w:t>
      </w:r>
    </w:p>
    <w:p w14:paraId="6FE7F5EB" w14:textId="77777777" w:rsidR="00CB2283" w:rsidRPr="00CB2283" w:rsidRDefault="00CB2283" w:rsidP="00CB2283">
      <w:pPr>
        <w:ind w:left="90"/>
        <w:rPr>
          <w:rFonts w:ascii="Times New Roman" w:hAnsi="Times New Roman" w:cs="Times New Roman"/>
          <w:sz w:val="22"/>
          <w:szCs w:val="22"/>
        </w:rPr>
      </w:pPr>
    </w:p>
    <w:p w14:paraId="30D21D4D" w14:textId="77777777" w:rsidR="00CB2283" w:rsidRPr="00CB2283" w:rsidRDefault="00CB2283" w:rsidP="00CB2283">
      <w:pPr>
        <w:ind w:left="720"/>
        <w:rPr>
          <w:rFonts w:ascii="Times New Roman" w:hAnsi="Times New Roman" w:cs="Times New Roman"/>
          <w:sz w:val="22"/>
          <w:szCs w:val="22"/>
        </w:rPr>
      </w:pPr>
      <w:r w:rsidRPr="00CB2283">
        <w:rPr>
          <w:rFonts w:ascii="Times New Roman" w:hAnsi="Times New Roman" w:cs="Times New Roman"/>
          <w:i/>
          <w:sz w:val="22"/>
          <w:szCs w:val="22"/>
          <w:u w:val="single"/>
        </w:rPr>
        <w:t>Measure 1:</w:t>
      </w:r>
      <w:r w:rsidRPr="00CB2283">
        <w:rPr>
          <w:rFonts w:ascii="Times New Roman" w:hAnsi="Times New Roman" w:cs="Times New Roman"/>
          <w:b/>
          <w:sz w:val="22"/>
          <w:szCs w:val="22"/>
        </w:rPr>
        <w:t xml:space="preserve"> </w:t>
      </w:r>
      <w:r w:rsidRPr="00CB2283">
        <w:rPr>
          <w:rFonts w:ascii="Times New Roman" w:hAnsi="Times New Roman" w:cs="Times New Roman"/>
          <w:i/>
          <w:sz w:val="22"/>
          <w:szCs w:val="22"/>
        </w:rPr>
        <w:t>Nutrition vulnerability</w:t>
      </w:r>
      <w:r w:rsidRPr="00CB2283">
        <w:rPr>
          <w:rFonts w:ascii="Times New Roman" w:hAnsi="Times New Roman" w:cs="Times New Roman"/>
          <w:sz w:val="22"/>
          <w:szCs w:val="22"/>
        </w:rPr>
        <w:t>. Students in BMS 404 (Community Nutrition) will demonstrate their ability to implement principles and methods of assessment, diagnosis, and intervention strategies by answering questions on their exam related to nutritional vulnerability.</w:t>
      </w:r>
      <w:r w:rsidRPr="00CB2283">
        <w:rPr>
          <w:rFonts w:ascii="Times New Roman" w:hAnsi="Times New Roman" w:cs="Times New Roman"/>
          <w:sz w:val="22"/>
          <w:szCs w:val="22"/>
        </w:rPr>
        <w:br/>
      </w:r>
    </w:p>
    <w:p w14:paraId="07BAE03A" w14:textId="77777777" w:rsidR="00CB2283" w:rsidRPr="00CB2283" w:rsidRDefault="00CB2283" w:rsidP="00CB2283">
      <w:pPr>
        <w:ind w:left="1440"/>
        <w:rPr>
          <w:rFonts w:ascii="Times New Roman" w:hAnsi="Times New Roman" w:cs="Times New Roman"/>
          <w:sz w:val="22"/>
          <w:szCs w:val="22"/>
        </w:rPr>
      </w:pPr>
      <w:r w:rsidRPr="00CB2283">
        <w:rPr>
          <w:rFonts w:ascii="Times New Roman" w:hAnsi="Times New Roman" w:cs="Times New Roman"/>
          <w:b/>
          <w:sz w:val="22"/>
          <w:szCs w:val="22"/>
        </w:rPr>
        <w:t>Target</w:t>
      </w:r>
      <w:r w:rsidRPr="00CB2283">
        <w:rPr>
          <w:rFonts w:ascii="Times New Roman" w:hAnsi="Times New Roman" w:cs="Times New Roman"/>
          <w:sz w:val="22"/>
          <w:szCs w:val="22"/>
        </w:rPr>
        <w:t>: Expect that nutrition emphasis students in BMS 404 will score 80% or better on the questions on their exam related to nutrition vulnerability.</w:t>
      </w:r>
    </w:p>
    <w:p w14:paraId="2738CEF7" w14:textId="77777777" w:rsidR="00CB2283" w:rsidRPr="00CB2283" w:rsidRDefault="00CB2283" w:rsidP="00CB2283">
      <w:pPr>
        <w:rPr>
          <w:rFonts w:ascii="Times New Roman" w:hAnsi="Times New Roman" w:cs="Times New Roman"/>
          <w:sz w:val="22"/>
          <w:szCs w:val="22"/>
        </w:rPr>
      </w:pPr>
    </w:p>
    <w:p w14:paraId="49688E8E" w14:textId="224E3A8E" w:rsidR="00CB2283" w:rsidRPr="00CB2283" w:rsidRDefault="00CB2283" w:rsidP="00CB2283">
      <w:pPr>
        <w:ind w:left="720"/>
        <w:rPr>
          <w:rFonts w:ascii="Times New Roman" w:hAnsi="Times New Roman" w:cs="Times New Roman"/>
          <w:sz w:val="22"/>
          <w:szCs w:val="22"/>
        </w:rPr>
      </w:pPr>
      <w:r w:rsidRPr="00CB2283">
        <w:rPr>
          <w:rFonts w:ascii="Times New Roman" w:hAnsi="Times New Roman" w:cs="Times New Roman"/>
          <w:i/>
          <w:sz w:val="22"/>
          <w:szCs w:val="22"/>
          <w:u w:val="single"/>
        </w:rPr>
        <w:t>Measure 2:</w:t>
      </w:r>
      <w:r>
        <w:rPr>
          <w:rFonts w:ascii="Times New Roman" w:hAnsi="Times New Roman" w:cs="Times New Roman"/>
          <w:i/>
          <w:sz w:val="22"/>
          <w:szCs w:val="22"/>
          <w:u w:val="single"/>
        </w:rPr>
        <w:t xml:space="preserve"> </w:t>
      </w:r>
      <w:r w:rsidRPr="00CB2283">
        <w:rPr>
          <w:rFonts w:ascii="Times New Roman" w:hAnsi="Times New Roman" w:cs="Times New Roman"/>
          <w:i/>
          <w:sz w:val="22"/>
          <w:szCs w:val="22"/>
        </w:rPr>
        <w:t>Nutritional analysis</w:t>
      </w:r>
      <w:r w:rsidRPr="00CB2283">
        <w:rPr>
          <w:rFonts w:ascii="Times New Roman" w:hAnsi="Times New Roman" w:cs="Times New Roman"/>
          <w:sz w:val="22"/>
          <w:szCs w:val="22"/>
        </w:rPr>
        <w:t>. Students in BMS 407 (Nutrition in the Life Cycle) will be able to complete case studies on specific target populations to identify nutrition related problems and design nutrition interventions (e.g., medical nutrition therapy, disease prevention and health promotion) to address the nutrition related problem(s). A rubric (that will be given to the students) will be employed to assess the completeness of each students answer.</w:t>
      </w:r>
      <w:r w:rsidRPr="00CB2283">
        <w:rPr>
          <w:rFonts w:ascii="Times New Roman" w:hAnsi="Times New Roman" w:cs="Times New Roman"/>
          <w:sz w:val="22"/>
          <w:szCs w:val="22"/>
        </w:rPr>
        <w:br/>
      </w:r>
    </w:p>
    <w:p w14:paraId="4B31B999" w14:textId="77777777" w:rsidR="00CB2283" w:rsidRPr="00CB2283" w:rsidRDefault="00CB2283" w:rsidP="00CB2283">
      <w:pPr>
        <w:ind w:left="1440"/>
        <w:rPr>
          <w:rFonts w:ascii="Times New Roman" w:hAnsi="Times New Roman" w:cs="Times New Roman"/>
          <w:sz w:val="22"/>
          <w:szCs w:val="22"/>
        </w:rPr>
      </w:pPr>
      <w:r w:rsidRPr="00CB2283">
        <w:rPr>
          <w:rFonts w:ascii="Times New Roman" w:hAnsi="Times New Roman" w:cs="Times New Roman"/>
          <w:b/>
          <w:sz w:val="22"/>
          <w:szCs w:val="22"/>
        </w:rPr>
        <w:t>Target</w:t>
      </w:r>
      <w:r w:rsidRPr="00CB2283">
        <w:rPr>
          <w:rFonts w:ascii="Times New Roman" w:hAnsi="Times New Roman" w:cs="Times New Roman"/>
          <w:sz w:val="22"/>
          <w:szCs w:val="22"/>
        </w:rPr>
        <w:t>: Expect that nutrition emphasis students in BMS 407 will score 80% or better on the case study.</w:t>
      </w:r>
    </w:p>
    <w:p w14:paraId="4DA9FE85" w14:textId="77777777" w:rsidR="00CB2283" w:rsidRPr="00CB2283" w:rsidRDefault="00CB2283" w:rsidP="00CB2283">
      <w:pPr>
        <w:ind w:left="720"/>
        <w:rPr>
          <w:rFonts w:ascii="Times New Roman" w:hAnsi="Times New Roman" w:cs="Times New Roman"/>
          <w:sz w:val="22"/>
          <w:szCs w:val="22"/>
        </w:rPr>
      </w:pPr>
    </w:p>
    <w:p w14:paraId="0D96094A" w14:textId="2E290EA3" w:rsidR="00CB2283" w:rsidRPr="00CB2283" w:rsidRDefault="00CB2283" w:rsidP="00CB2283">
      <w:pPr>
        <w:ind w:left="720"/>
        <w:rPr>
          <w:rFonts w:ascii="Times New Roman" w:hAnsi="Times New Roman" w:cs="Times New Roman"/>
          <w:sz w:val="22"/>
          <w:szCs w:val="22"/>
        </w:rPr>
      </w:pPr>
      <w:r w:rsidRPr="00CB2283">
        <w:rPr>
          <w:rFonts w:ascii="Times New Roman" w:hAnsi="Times New Roman" w:cs="Times New Roman"/>
          <w:i/>
          <w:sz w:val="22"/>
          <w:szCs w:val="22"/>
          <w:u w:val="single"/>
        </w:rPr>
        <w:t xml:space="preserve">Measure 3: </w:t>
      </w:r>
      <w:r w:rsidRPr="00CB2283">
        <w:rPr>
          <w:rFonts w:ascii="Times New Roman" w:hAnsi="Times New Roman" w:cs="Times New Roman"/>
          <w:i/>
          <w:sz w:val="22"/>
          <w:szCs w:val="22"/>
        </w:rPr>
        <w:t>Fat metabolism</w:t>
      </w:r>
      <w:r w:rsidRPr="00CB2283">
        <w:rPr>
          <w:rFonts w:ascii="Times New Roman" w:hAnsi="Times New Roman" w:cs="Times New Roman"/>
          <w:sz w:val="22"/>
          <w:szCs w:val="22"/>
        </w:rPr>
        <w:t>. Students in BMS 306 (Advance Human Nutrition) will be able to describe in detail the mechanism(s) by which an increase in dietary saturated fat alters an individual’s risk of developing chronic diseases.</w:t>
      </w:r>
      <w:r w:rsidRPr="00CB2283">
        <w:rPr>
          <w:rFonts w:ascii="Times New Roman" w:hAnsi="Times New Roman" w:cs="Times New Roman"/>
          <w:sz w:val="22"/>
          <w:szCs w:val="22"/>
        </w:rPr>
        <w:br/>
      </w:r>
    </w:p>
    <w:p w14:paraId="4FEF0E9C" w14:textId="77777777" w:rsidR="00CB2283" w:rsidRPr="00CB2283" w:rsidRDefault="00CB2283" w:rsidP="00CB2283">
      <w:pPr>
        <w:ind w:left="1440"/>
        <w:rPr>
          <w:rFonts w:ascii="Times New Roman" w:hAnsi="Times New Roman" w:cs="Times New Roman"/>
          <w:sz w:val="22"/>
          <w:szCs w:val="22"/>
        </w:rPr>
      </w:pPr>
      <w:r w:rsidRPr="00CB2283">
        <w:rPr>
          <w:rFonts w:ascii="Times New Roman" w:hAnsi="Times New Roman" w:cs="Times New Roman"/>
          <w:b/>
          <w:sz w:val="22"/>
          <w:szCs w:val="22"/>
        </w:rPr>
        <w:t>Target</w:t>
      </w:r>
      <w:r w:rsidRPr="00CB2283">
        <w:rPr>
          <w:rFonts w:ascii="Times New Roman" w:hAnsi="Times New Roman" w:cs="Times New Roman"/>
          <w:sz w:val="22"/>
          <w:szCs w:val="22"/>
        </w:rPr>
        <w:t>: Expect that nutrition emphasis students in BMS 306 will score 80% or better on the fat metabolism question.</w:t>
      </w:r>
    </w:p>
    <w:p w14:paraId="21104F64" w14:textId="77777777" w:rsidR="00CB2283" w:rsidRPr="00CB2283" w:rsidRDefault="00CB2283" w:rsidP="00CB2283">
      <w:pPr>
        <w:ind w:left="720"/>
        <w:rPr>
          <w:rFonts w:ascii="Times New Roman" w:hAnsi="Times New Roman" w:cs="Times New Roman"/>
          <w:sz w:val="22"/>
          <w:szCs w:val="22"/>
        </w:rPr>
      </w:pPr>
    </w:p>
    <w:p w14:paraId="09C26535" w14:textId="78234DC4" w:rsidR="00CB2283" w:rsidRPr="00CB2283" w:rsidRDefault="00CB2283" w:rsidP="00CB2283">
      <w:pPr>
        <w:ind w:left="720"/>
        <w:rPr>
          <w:rFonts w:ascii="Times New Roman" w:hAnsi="Times New Roman" w:cs="Times New Roman"/>
          <w:sz w:val="22"/>
          <w:szCs w:val="22"/>
        </w:rPr>
      </w:pPr>
      <w:r w:rsidRPr="00CB2283">
        <w:rPr>
          <w:rFonts w:ascii="Times New Roman" w:hAnsi="Times New Roman" w:cs="Times New Roman"/>
          <w:i/>
          <w:sz w:val="22"/>
          <w:szCs w:val="22"/>
          <w:u w:val="single"/>
        </w:rPr>
        <w:t>Measure 4:</w:t>
      </w:r>
      <w:r>
        <w:rPr>
          <w:rFonts w:ascii="Times New Roman" w:hAnsi="Times New Roman" w:cs="Times New Roman"/>
          <w:sz w:val="22"/>
          <w:szCs w:val="22"/>
        </w:rPr>
        <w:t xml:space="preserve"> </w:t>
      </w:r>
      <w:r w:rsidRPr="00CB2283">
        <w:rPr>
          <w:rFonts w:ascii="Times New Roman" w:hAnsi="Times New Roman" w:cs="Times New Roman"/>
          <w:i/>
          <w:sz w:val="22"/>
          <w:szCs w:val="22"/>
        </w:rPr>
        <w:t>Insulin responses</w:t>
      </w:r>
      <w:r w:rsidRPr="00CB2283">
        <w:rPr>
          <w:rFonts w:ascii="Times New Roman" w:hAnsi="Times New Roman" w:cs="Times New Roman"/>
          <w:sz w:val="22"/>
          <w:szCs w:val="22"/>
        </w:rPr>
        <w:t>. Students in BMS 306 (Advance Human Nutrition) will be able to describe in detail the process by which insulin stimulates glucose uptake into insulin-sensitive tissues.</w:t>
      </w:r>
      <w:r w:rsidRPr="00CB2283">
        <w:rPr>
          <w:rFonts w:ascii="Times New Roman" w:hAnsi="Times New Roman" w:cs="Times New Roman"/>
          <w:sz w:val="22"/>
          <w:szCs w:val="22"/>
        </w:rPr>
        <w:br/>
      </w:r>
    </w:p>
    <w:p w14:paraId="01B14660" w14:textId="77777777" w:rsidR="00CB2283" w:rsidRPr="00CB2283" w:rsidRDefault="00CB2283" w:rsidP="00CB2283">
      <w:pPr>
        <w:ind w:left="1440"/>
        <w:rPr>
          <w:rFonts w:ascii="Times New Roman" w:hAnsi="Times New Roman" w:cs="Times New Roman"/>
          <w:sz w:val="22"/>
          <w:szCs w:val="22"/>
        </w:rPr>
      </w:pPr>
      <w:r w:rsidRPr="00CB2283">
        <w:rPr>
          <w:rFonts w:ascii="Times New Roman" w:hAnsi="Times New Roman" w:cs="Times New Roman"/>
          <w:b/>
          <w:sz w:val="22"/>
          <w:szCs w:val="22"/>
        </w:rPr>
        <w:t>Target</w:t>
      </w:r>
      <w:r w:rsidRPr="00CB2283">
        <w:rPr>
          <w:rFonts w:ascii="Times New Roman" w:hAnsi="Times New Roman" w:cs="Times New Roman"/>
          <w:sz w:val="22"/>
          <w:szCs w:val="22"/>
        </w:rPr>
        <w:t>: Expect that nutrition emphasis students in BMS 306 will score 80% or better on the insulin response question</w:t>
      </w:r>
    </w:p>
    <w:p w14:paraId="08E5731F" w14:textId="77777777" w:rsidR="00CB2283" w:rsidRPr="00CB2283" w:rsidRDefault="00CB2283" w:rsidP="00CB2283">
      <w:pPr>
        <w:ind w:left="720"/>
        <w:rPr>
          <w:rFonts w:ascii="Times New Roman" w:hAnsi="Times New Roman" w:cs="Times New Roman"/>
          <w:sz w:val="22"/>
          <w:szCs w:val="22"/>
        </w:rPr>
      </w:pPr>
    </w:p>
    <w:p w14:paraId="657E201D" w14:textId="7D6B4E23" w:rsidR="00CB2283" w:rsidRPr="00CB2283" w:rsidRDefault="00CB2283" w:rsidP="00CB2283">
      <w:pPr>
        <w:ind w:left="720"/>
        <w:rPr>
          <w:rFonts w:ascii="Times New Roman" w:hAnsi="Times New Roman" w:cs="Times New Roman"/>
          <w:sz w:val="22"/>
          <w:szCs w:val="22"/>
        </w:rPr>
      </w:pPr>
      <w:r w:rsidRPr="00CB2283">
        <w:rPr>
          <w:rFonts w:ascii="Times New Roman" w:hAnsi="Times New Roman" w:cs="Times New Roman"/>
          <w:i/>
          <w:sz w:val="22"/>
          <w:szCs w:val="22"/>
          <w:u w:val="single"/>
        </w:rPr>
        <w:t>Measure 5:</w:t>
      </w:r>
      <w:r>
        <w:rPr>
          <w:rFonts w:ascii="Times New Roman" w:hAnsi="Times New Roman" w:cs="Times New Roman"/>
          <w:sz w:val="22"/>
          <w:szCs w:val="22"/>
        </w:rPr>
        <w:t xml:space="preserve"> </w:t>
      </w:r>
      <w:r w:rsidRPr="00CB2283">
        <w:rPr>
          <w:rFonts w:ascii="Times New Roman" w:hAnsi="Times New Roman" w:cs="Times New Roman"/>
          <w:i/>
          <w:sz w:val="22"/>
          <w:szCs w:val="22"/>
        </w:rPr>
        <w:t>Athletes and their carbohydrate requirements</w:t>
      </w:r>
      <w:r w:rsidRPr="00CB2283">
        <w:rPr>
          <w:rFonts w:ascii="Times New Roman" w:hAnsi="Times New Roman" w:cs="Times New Roman"/>
          <w:sz w:val="22"/>
          <w:szCs w:val="22"/>
        </w:rPr>
        <w:t>. Students in BMS 415 (Nutrition and Physical Performance) will be able to explain how carbohydrate availability is necessary to support optimum sports performance.</w:t>
      </w:r>
      <w:r w:rsidRPr="00CB2283">
        <w:rPr>
          <w:rFonts w:ascii="Times New Roman" w:hAnsi="Times New Roman" w:cs="Times New Roman"/>
          <w:sz w:val="22"/>
          <w:szCs w:val="22"/>
        </w:rPr>
        <w:br/>
      </w:r>
    </w:p>
    <w:p w14:paraId="32A2DDAE" w14:textId="77777777" w:rsidR="00CB2283" w:rsidRPr="00CB2283" w:rsidRDefault="00CB2283" w:rsidP="00CB2283">
      <w:pPr>
        <w:ind w:left="1440"/>
        <w:rPr>
          <w:rFonts w:ascii="Times New Roman" w:hAnsi="Times New Roman" w:cs="Times New Roman"/>
          <w:sz w:val="22"/>
          <w:szCs w:val="22"/>
        </w:rPr>
      </w:pPr>
      <w:r w:rsidRPr="00CB2283">
        <w:rPr>
          <w:rFonts w:ascii="Times New Roman" w:hAnsi="Times New Roman" w:cs="Times New Roman"/>
          <w:b/>
          <w:sz w:val="22"/>
          <w:szCs w:val="22"/>
        </w:rPr>
        <w:t>Target</w:t>
      </w:r>
      <w:r w:rsidRPr="00CB2283">
        <w:rPr>
          <w:rFonts w:ascii="Times New Roman" w:hAnsi="Times New Roman" w:cs="Times New Roman"/>
          <w:sz w:val="22"/>
          <w:szCs w:val="22"/>
        </w:rPr>
        <w:t>: Expect that nutrition emphasis students in BMS 415 will score 80% or better on the carbohydrate requirements for athletes question.</w:t>
      </w:r>
    </w:p>
    <w:p w14:paraId="2D1F2F02" w14:textId="77777777" w:rsidR="00CB2283" w:rsidRPr="00CB2283" w:rsidRDefault="00CB2283" w:rsidP="00CB2283">
      <w:pPr>
        <w:ind w:left="90"/>
        <w:rPr>
          <w:rFonts w:ascii="Times New Roman" w:hAnsi="Times New Roman" w:cs="Times New Roman"/>
          <w:sz w:val="22"/>
          <w:szCs w:val="22"/>
        </w:rPr>
      </w:pPr>
    </w:p>
    <w:p w14:paraId="205B2E8E" w14:textId="18A19153" w:rsidR="00CB2283" w:rsidRPr="00CB2283" w:rsidRDefault="00CB2283" w:rsidP="00CB2283">
      <w:pPr>
        <w:ind w:left="720"/>
        <w:rPr>
          <w:rFonts w:ascii="Times New Roman" w:hAnsi="Times New Roman" w:cs="Times New Roman"/>
          <w:sz w:val="22"/>
          <w:szCs w:val="22"/>
        </w:rPr>
      </w:pPr>
      <w:r w:rsidRPr="00CB2283">
        <w:rPr>
          <w:rFonts w:ascii="Times New Roman" w:hAnsi="Times New Roman" w:cs="Times New Roman"/>
          <w:i/>
          <w:sz w:val="22"/>
          <w:szCs w:val="22"/>
          <w:u w:val="single"/>
        </w:rPr>
        <w:t>Measure 6:</w:t>
      </w:r>
      <w:r>
        <w:rPr>
          <w:rFonts w:ascii="Times New Roman" w:hAnsi="Times New Roman" w:cs="Times New Roman"/>
          <w:sz w:val="22"/>
          <w:szCs w:val="22"/>
        </w:rPr>
        <w:t xml:space="preserve"> </w:t>
      </w:r>
      <w:r w:rsidRPr="00CB2283">
        <w:rPr>
          <w:rFonts w:ascii="Times New Roman" w:hAnsi="Times New Roman" w:cs="Times New Roman"/>
          <w:i/>
          <w:sz w:val="22"/>
          <w:szCs w:val="22"/>
        </w:rPr>
        <w:t>Sport beverages</w:t>
      </w:r>
      <w:r w:rsidRPr="00CB2283">
        <w:rPr>
          <w:rFonts w:ascii="Times New Roman" w:hAnsi="Times New Roman" w:cs="Times New Roman"/>
          <w:sz w:val="22"/>
          <w:szCs w:val="22"/>
        </w:rPr>
        <w:t>.  Student in BMS 415 (Nutrition and Physical Performance) will be able to describe the optimal beverage composition, the rate of intake of that beverage, and why this rate of intake is necessary to generate improvements in performance over that of glucose alone.</w:t>
      </w:r>
    </w:p>
    <w:p w14:paraId="6515B45B" w14:textId="77777777" w:rsidR="00CB2283" w:rsidRPr="00CB2283" w:rsidRDefault="00CB2283" w:rsidP="00CB2283">
      <w:pPr>
        <w:ind w:left="720"/>
        <w:rPr>
          <w:rFonts w:ascii="Times New Roman" w:hAnsi="Times New Roman" w:cs="Times New Roman"/>
          <w:sz w:val="22"/>
          <w:szCs w:val="22"/>
        </w:rPr>
      </w:pPr>
    </w:p>
    <w:p w14:paraId="0CB4FECC" w14:textId="77777777" w:rsidR="00CB2283" w:rsidRPr="00CB2283" w:rsidRDefault="00CB2283" w:rsidP="00CB2283">
      <w:pPr>
        <w:ind w:left="1440"/>
        <w:rPr>
          <w:rFonts w:ascii="Times New Roman" w:hAnsi="Times New Roman" w:cs="Times New Roman"/>
          <w:sz w:val="22"/>
          <w:szCs w:val="22"/>
        </w:rPr>
      </w:pPr>
      <w:r w:rsidRPr="00CB2283">
        <w:rPr>
          <w:rFonts w:ascii="Times New Roman" w:hAnsi="Times New Roman" w:cs="Times New Roman"/>
          <w:b/>
          <w:sz w:val="22"/>
          <w:szCs w:val="22"/>
        </w:rPr>
        <w:t>Target</w:t>
      </w:r>
      <w:r w:rsidRPr="00CB2283">
        <w:rPr>
          <w:rFonts w:ascii="Times New Roman" w:hAnsi="Times New Roman" w:cs="Times New Roman"/>
          <w:sz w:val="22"/>
          <w:szCs w:val="22"/>
        </w:rPr>
        <w:t>: Expect that nutrition emphasis students in BMS 415 will score 80% or better on the sport beverage question.</w:t>
      </w:r>
    </w:p>
    <w:p w14:paraId="169F95A1" w14:textId="77777777" w:rsidR="00CB2283" w:rsidRPr="00CB2283" w:rsidRDefault="00CB2283" w:rsidP="00CB2283">
      <w:pPr>
        <w:ind w:left="1440"/>
        <w:rPr>
          <w:rFonts w:ascii="Times New Roman" w:hAnsi="Times New Roman" w:cs="Times New Roman"/>
          <w:sz w:val="22"/>
          <w:szCs w:val="22"/>
        </w:rPr>
      </w:pPr>
    </w:p>
    <w:p w14:paraId="033BF9D7" w14:textId="77777777" w:rsidR="00CB2283" w:rsidRPr="00CB2283" w:rsidRDefault="00CB2283" w:rsidP="00CB2283">
      <w:pPr>
        <w:ind w:left="1440"/>
        <w:rPr>
          <w:rFonts w:ascii="Times New Roman" w:hAnsi="Times New Roman" w:cs="Times New Roman"/>
          <w:sz w:val="22"/>
          <w:szCs w:val="22"/>
        </w:rPr>
      </w:pPr>
    </w:p>
    <w:p w14:paraId="18BA0D6D" w14:textId="77777777" w:rsidR="00CB2283" w:rsidRDefault="00CB2283">
      <w:pPr>
        <w:rPr>
          <w:rFonts w:ascii="Times New Roman" w:hAnsi="Times New Roman" w:cs="Times New Roman"/>
          <w:b/>
          <w:sz w:val="22"/>
          <w:szCs w:val="22"/>
        </w:rPr>
      </w:pPr>
      <w:r>
        <w:rPr>
          <w:rFonts w:ascii="Times New Roman" w:hAnsi="Times New Roman" w:cs="Times New Roman"/>
          <w:b/>
          <w:sz w:val="22"/>
          <w:szCs w:val="22"/>
        </w:rPr>
        <w:br w:type="page"/>
      </w:r>
    </w:p>
    <w:p w14:paraId="2EEC50FF" w14:textId="616C7464" w:rsidR="00CB2283" w:rsidRPr="00CB2283" w:rsidRDefault="00CB2283" w:rsidP="00CB2283">
      <w:pPr>
        <w:rPr>
          <w:rFonts w:ascii="Times New Roman" w:hAnsi="Times New Roman" w:cs="Times New Roman"/>
          <w:b/>
          <w:sz w:val="22"/>
          <w:szCs w:val="22"/>
        </w:rPr>
      </w:pPr>
      <w:r w:rsidRPr="00CB2283">
        <w:rPr>
          <w:rFonts w:ascii="Times New Roman" w:hAnsi="Times New Roman" w:cs="Times New Roman"/>
          <w:b/>
          <w:sz w:val="22"/>
          <w:szCs w:val="22"/>
        </w:rPr>
        <w:lastRenderedPageBreak/>
        <w:t>Microbiology Emphasis</w:t>
      </w:r>
    </w:p>
    <w:p w14:paraId="3AEC20B4" w14:textId="77777777" w:rsidR="00CB2283" w:rsidRPr="00CB2283" w:rsidRDefault="00CB2283" w:rsidP="00CB2283">
      <w:pPr>
        <w:rPr>
          <w:rFonts w:ascii="Times New Roman" w:hAnsi="Times New Roman" w:cs="Times New Roman"/>
          <w:sz w:val="22"/>
          <w:szCs w:val="22"/>
        </w:rPr>
      </w:pPr>
      <w:r w:rsidRPr="00CB2283">
        <w:rPr>
          <w:rFonts w:ascii="Times New Roman" w:hAnsi="Times New Roman" w:cs="Times New Roman"/>
          <w:sz w:val="22"/>
          <w:szCs w:val="22"/>
          <w:u w:val="single"/>
        </w:rPr>
        <w:t xml:space="preserve">Objective 1: </w:t>
      </w:r>
      <w:r w:rsidRPr="00CB2283">
        <w:rPr>
          <w:rFonts w:ascii="Times New Roman" w:hAnsi="Times New Roman" w:cs="Times New Roman"/>
          <w:sz w:val="22"/>
          <w:szCs w:val="22"/>
        </w:rPr>
        <w:t xml:space="preserve">Student in the microbiology emphasis will demonstrate a deeper understanding of selected concepts and techniques in the discipline through upper level course work and research experience. </w:t>
      </w:r>
    </w:p>
    <w:p w14:paraId="0FAF709C" w14:textId="77777777" w:rsidR="00CB2283" w:rsidRPr="00CB2283" w:rsidRDefault="00CB2283" w:rsidP="00CB2283">
      <w:pPr>
        <w:rPr>
          <w:rFonts w:ascii="Times New Roman" w:hAnsi="Times New Roman" w:cs="Times New Roman"/>
          <w:sz w:val="22"/>
          <w:szCs w:val="22"/>
        </w:rPr>
      </w:pPr>
    </w:p>
    <w:p w14:paraId="587FD4A1" w14:textId="77777777" w:rsidR="00CB2283" w:rsidRPr="00CB2283" w:rsidRDefault="00CB2283" w:rsidP="00CB2283">
      <w:pPr>
        <w:ind w:left="270"/>
        <w:rPr>
          <w:rFonts w:ascii="Times New Roman" w:hAnsi="Times New Roman" w:cs="Times New Roman"/>
          <w:sz w:val="22"/>
          <w:szCs w:val="22"/>
        </w:rPr>
      </w:pPr>
      <w:r w:rsidRPr="00CB2283">
        <w:rPr>
          <w:rFonts w:ascii="Times New Roman" w:hAnsi="Times New Roman" w:cs="Times New Roman"/>
          <w:sz w:val="22"/>
          <w:szCs w:val="22"/>
        </w:rPr>
        <w:t>To provide interested students with a richer exposure to the field of microbiology, and thereby make them more competitive for post-baccalaureate opportunities in the field, than would be the case if they were to meet only the minimum course requirements of the BMS major.</w:t>
      </w:r>
    </w:p>
    <w:p w14:paraId="3B0D1B07" w14:textId="77777777" w:rsidR="00CB2283" w:rsidRPr="00CB2283" w:rsidRDefault="00CB2283" w:rsidP="00CB2283">
      <w:pPr>
        <w:rPr>
          <w:rFonts w:ascii="Times New Roman" w:hAnsi="Times New Roman" w:cs="Times New Roman"/>
          <w:sz w:val="22"/>
          <w:szCs w:val="22"/>
        </w:rPr>
      </w:pPr>
    </w:p>
    <w:p w14:paraId="00D29CA9" w14:textId="77777777" w:rsidR="00CB2283" w:rsidRDefault="00CB2283" w:rsidP="00CB2283">
      <w:pPr>
        <w:ind w:left="720"/>
        <w:rPr>
          <w:rFonts w:ascii="Times New Roman" w:hAnsi="Times New Roman" w:cs="Times New Roman"/>
          <w:sz w:val="22"/>
          <w:szCs w:val="22"/>
        </w:rPr>
      </w:pPr>
      <w:r w:rsidRPr="00CB2283">
        <w:rPr>
          <w:rFonts w:ascii="Times New Roman" w:hAnsi="Times New Roman" w:cs="Times New Roman"/>
          <w:i/>
          <w:sz w:val="22"/>
          <w:szCs w:val="22"/>
          <w:u w:val="single"/>
        </w:rPr>
        <w:t>Measure 1:</w:t>
      </w:r>
      <w:r w:rsidRPr="00CB2283">
        <w:rPr>
          <w:rFonts w:ascii="Times New Roman" w:hAnsi="Times New Roman" w:cs="Times New Roman"/>
          <w:sz w:val="22"/>
          <w:szCs w:val="22"/>
        </w:rPr>
        <w:t xml:space="preserve"> </w:t>
      </w:r>
      <w:r w:rsidRPr="00CB2283">
        <w:rPr>
          <w:rFonts w:ascii="Times New Roman" w:hAnsi="Times New Roman" w:cs="Times New Roman"/>
          <w:i/>
          <w:sz w:val="22"/>
          <w:szCs w:val="22"/>
        </w:rPr>
        <w:t>Knowledge of higher order concepts in bacteriology</w:t>
      </w:r>
      <w:r w:rsidRPr="00CB2283">
        <w:rPr>
          <w:rFonts w:ascii="Times New Roman" w:hAnsi="Times New Roman" w:cs="Times New Roman"/>
          <w:sz w:val="22"/>
          <w:szCs w:val="22"/>
        </w:rPr>
        <w:t>.  The student will gain a deeper understanding of microbiology by enrolling in BMS 312, 313 (Bacterial Genetics, lecture and lab) and BMS 322, 333 (Bacterial Physiology, lecture and lab).  One of these pairings may be substituted with BMS 412, 413 (Medical Bacteriology, lecture and lab).</w:t>
      </w:r>
    </w:p>
    <w:p w14:paraId="0E4A1CCF" w14:textId="77777777" w:rsidR="00473654" w:rsidRPr="00CB2283" w:rsidRDefault="00473654" w:rsidP="00CB2283">
      <w:pPr>
        <w:ind w:left="720"/>
        <w:rPr>
          <w:rFonts w:ascii="Times New Roman" w:hAnsi="Times New Roman" w:cs="Times New Roman"/>
          <w:sz w:val="22"/>
          <w:szCs w:val="22"/>
        </w:rPr>
      </w:pPr>
    </w:p>
    <w:p w14:paraId="2AD0ACF4" w14:textId="77777777" w:rsidR="00CB2283" w:rsidRPr="00CB2283" w:rsidRDefault="00CB2283" w:rsidP="00CB2283">
      <w:pPr>
        <w:pStyle w:val="ListParagraph"/>
        <w:ind w:left="1440"/>
        <w:rPr>
          <w:rFonts w:ascii="Times New Roman" w:hAnsi="Times New Roman" w:cs="Times New Roman"/>
          <w:sz w:val="22"/>
          <w:szCs w:val="22"/>
        </w:rPr>
      </w:pPr>
      <w:r w:rsidRPr="00CB2283">
        <w:rPr>
          <w:rFonts w:ascii="Times New Roman" w:hAnsi="Times New Roman" w:cs="Times New Roman"/>
          <w:b/>
          <w:sz w:val="22"/>
          <w:szCs w:val="22"/>
        </w:rPr>
        <w:t>Target:</w:t>
      </w:r>
      <w:r w:rsidRPr="00CB2283">
        <w:rPr>
          <w:rFonts w:ascii="Times New Roman" w:hAnsi="Times New Roman" w:cs="Times New Roman"/>
          <w:sz w:val="22"/>
          <w:szCs w:val="22"/>
        </w:rPr>
        <w:t xml:space="preserve"> Students will earn a score of </w:t>
      </w:r>
      <w:r w:rsidRPr="00CB2283">
        <w:rPr>
          <w:rFonts w:ascii="Times New Roman" w:hAnsi="Times New Roman" w:cs="Times New Roman"/>
          <w:color w:val="000000" w:themeColor="text1"/>
          <w:sz w:val="22"/>
          <w:szCs w:val="22"/>
        </w:rPr>
        <w:t>80%</w:t>
      </w:r>
      <w:r w:rsidRPr="00CB2283">
        <w:rPr>
          <w:rFonts w:ascii="Times New Roman" w:hAnsi="Times New Roman" w:cs="Times New Roman"/>
          <w:sz w:val="22"/>
          <w:szCs w:val="22"/>
        </w:rPr>
        <w:t xml:space="preserve"> or better on the Microbiology Emphasis section of the final exams in these courses.</w:t>
      </w:r>
    </w:p>
    <w:p w14:paraId="2287D0E7" w14:textId="77777777" w:rsidR="00CB2283" w:rsidRPr="00CB2283" w:rsidRDefault="00CB2283" w:rsidP="00CB2283">
      <w:pPr>
        <w:pStyle w:val="ListParagraph"/>
        <w:ind w:left="1440"/>
        <w:rPr>
          <w:rFonts w:ascii="Times New Roman" w:hAnsi="Times New Roman" w:cs="Times New Roman"/>
          <w:sz w:val="22"/>
          <w:szCs w:val="22"/>
        </w:rPr>
      </w:pPr>
    </w:p>
    <w:p w14:paraId="4F65FF1A" w14:textId="77777777" w:rsidR="00CB2283" w:rsidRPr="00CB2283" w:rsidRDefault="00CB2283" w:rsidP="00CB2283">
      <w:pPr>
        <w:ind w:left="720"/>
        <w:rPr>
          <w:rFonts w:ascii="Times New Roman" w:hAnsi="Times New Roman" w:cs="Times New Roman"/>
          <w:sz w:val="22"/>
          <w:szCs w:val="22"/>
        </w:rPr>
      </w:pPr>
      <w:r w:rsidRPr="00CB2283">
        <w:rPr>
          <w:rFonts w:ascii="Times New Roman" w:hAnsi="Times New Roman" w:cs="Times New Roman"/>
          <w:i/>
          <w:sz w:val="22"/>
          <w:szCs w:val="22"/>
          <w:u w:val="single"/>
        </w:rPr>
        <w:t>Measure 2:</w:t>
      </w:r>
      <w:r w:rsidRPr="00CB2283">
        <w:rPr>
          <w:rFonts w:ascii="Times New Roman" w:hAnsi="Times New Roman" w:cs="Times New Roman"/>
          <w:sz w:val="22"/>
          <w:szCs w:val="22"/>
        </w:rPr>
        <w:t xml:space="preserve"> </w:t>
      </w:r>
      <w:r w:rsidRPr="00CB2283">
        <w:rPr>
          <w:rFonts w:ascii="Times New Roman" w:hAnsi="Times New Roman" w:cs="Times New Roman"/>
          <w:i/>
          <w:sz w:val="22"/>
          <w:szCs w:val="22"/>
        </w:rPr>
        <w:t>Research skills</w:t>
      </w:r>
      <w:r w:rsidRPr="00CB2283">
        <w:rPr>
          <w:rFonts w:ascii="Times New Roman" w:hAnsi="Times New Roman" w:cs="Times New Roman"/>
          <w:sz w:val="22"/>
          <w:szCs w:val="22"/>
        </w:rPr>
        <w:t xml:space="preserve">.  The student will gain </w:t>
      </w:r>
      <w:r w:rsidRPr="00CB2283">
        <w:rPr>
          <w:rFonts w:ascii="Times New Roman" w:hAnsi="Times New Roman" w:cs="Times New Roman"/>
          <w:color w:val="000000" w:themeColor="text1"/>
          <w:sz w:val="22"/>
          <w:szCs w:val="22"/>
        </w:rPr>
        <w:t>research skills</w:t>
      </w:r>
      <w:r w:rsidRPr="00CB2283">
        <w:rPr>
          <w:rFonts w:ascii="Times New Roman" w:hAnsi="Times New Roman" w:cs="Times New Roman"/>
          <w:sz w:val="22"/>
          <w:szCs w:val="22"/>
        </w:rPr>
        <w:t xml:space="preserve"> by carrying out an independent, extracurricular project directly related to microbiology, approved and supervised by a BMS faculty member.  This can take one of two forms.  First: a ‘wet lab’ research project, for which the student will enroll in 1 credit of BMS 499 (Research in the Biomedical Sciences). The results of this research project will be summarized in a poster (posters in the Winter will be presented at Student Scholars Day).  Second: a review of the literature on a microbiology-related topic, for which the student will enroll in 1 credit of BMS 399 (Readings in the Biomedical Sciences).</w:t>
      </w:r>
    </w:p>
    <w:p w14:paraId="16F86E17" w14:textId="77777777" w:rsidR="00CB2283" w:rsidRPr="00CB2283" w:rsidRDefault="00CB2283" w:rsidP="00CB2283">
      <w:pPr>
        <w:ind w:firstLine="720"/>
        <w:rPr>
          <w:rFonts w:ascii="Times New Roman" w:hAnsi="Times New Roman" w:cs="Times New Roman"/>
          <w:sz w:val="22"/>
          <w:szCs w:val="22"/>
        </w:rPr>
      </w:pPr>
    </w:p>
    <w:p w14:paraId="53A417DC" w14:textId="77777777" w:rsidR="00CB2283" w:rsidRDefault="00CB2283" w:rsidP="00CB2283">
      <w:pPr>
        <w:pStyle w:val="ListParagraph"/>
        <w:ind w:left="1440"/>
        <w:rPr>
          <w:rFonts w:ascii="Times New Roman" w:hAnsi="Times New Roman" w:cs="Times New Roman"/>
          <w:sz w:val="22"/>
          <w:szCs w:val="22"/>
        </w:rPr>
      </w:pPr>
      <w:r w:rsidRPr="00CB2283">
        <w:rPr>
          <w:rFonts w:ascii="Times New Roman" w:hAnsi="Times New Roman" w:cs="Times New Roman"/>
          <w:b/>
          <w:sz w:val="22"/>
          <w:szCs w:val="22"/>
        </w:rPr>
        <w:t>Target 1:</w:t>
      </w:r>
      <w:r w:rsidRPr="00CB2283">
        <w:rPr>
          <w:rFonts w:ascii="Times New Roman" w:hAnsi="Times New Roman" w:cs="Times New Roman"/>
          <w:sz w:val="22"/>
          <w:szCs w:val="22"/>
        </w:rPr>
        <w:t xml:space="preserve"> For the wet lab project, students will earn a score of </w:t>
      </w:r>
      <w:r w:rsidRPr="00CB2283">
        <w:rPr>
          <w:rFonts w:ascii="Times New Roman" w:hAnsi="Times New Roman" w:cs="Times New Roman"/>
          <w:color w:val="000000" w:themeColor="text1"/>
          <w:sz w:val="22"/>
          <w:szCs w:val="22"/>
        </w:rPr>
        <w:t>Proficient</w:t>
      </w:r>
      <w:r w:rsidRPr="00CB2283">
        <w:rPr>
          <w:rFonts w:ascii="Times New Roman" w:hAnsi="Times New Roman" w:cs="Times New Roman"/>
          <w:sz w:val="22"/>
          <w:szCs w:val="22"/>
        </w:rPr>
        <w:t xml:space="preserve"> when evaluated using the Microbiology Emphasis Research Poster Rubric (4 scales: baseline, progressing, proficient, and distinguished). </w:t>
      </w:r>
    </w:p>
    <w:p w14:paraId="4C3FFBFA" w14:textId="77777777" w:rsidR="00473654" w:rsidRPr="00CB2283" w:rsidRDefault="00473654" w:rsidP="00CB2283">
      <w:pPr>
        <w:pStyle w:val="ListParagraph"/>
        <w:ind w:left="1440"/>
        <w:rPr>
          <w:rFonts w:ascii="Times New Roman" w:hAnsi="Times New Roman" w:cs="Times New Roman"/>
          <w:sz w:val="22"/>
          <w:szCs w:val="22"/>
        </w:rPr>
      </w:pPr>
    </w:p>
    <w:p w14:paraId="593432E7" w14:textId="77777777" w:rsidR="00CB2283" w:rsidRPr="00CB2283" w:rsidRDefault="00CB2283" w:rsidP="00CB2283">
      <w:pPr>
        <w:pStyle w:val="ListParagraph"/>
        <w:ind w:left="1440"/>
        <w:rPr>
          <w:rFonts w:ascii="Times New Roman" w:hAnsi="Times New Roman" w:cs="Times New Roman"/>
          <w:sz w:val="22"/>
          <w:szCs w:val="22"/>
        </w:rPr>
      </w:pPr>
      <w:r w:rsidRPr="00CB2283">
        <w:rPr>
          <w:rFonts w:ascii="Times New Roman" w:hAnsi="Times New Roman" w:cs="Times New Roman"/>
          <w:b/>
          <w:sz w:val="22"/>
          <w:szCs w:val="22"/>
        </w:rPr>
        <w:t>Target 2:</w:t>
      </w:r>
      <w:r w:rsidRPr="00CB2283">
        <w:rPr>
          <w:rFonts w:ascii="Times New Roman" w:hAnsi="Times New Roman" w:cs="Times New Roman"/>
          <w:sz w:val="22"/>
          <w:szCs w:val="22"/>
        </w:rPr>
        <w:t xml:space="preserve"> For literature reviews, the student’s review must earn a passing score </w:t>
      </w:r>
      <w:r w:rsidRPr="00CB2283">
        <w:rPr>
          <w:rFonts w:ascii="Times New Roman" w:hAnsi="Times New Roman" w:cs="Times New Roman"/>
          <w:color w:val="000000" w:themeColor="text1"/>
          <w:sz w:val="22"/>
          <w:szCs w:val="22"/>
        </w:rPr>
        <w:t>(minimum of 3 on a 4-point scale) when evaluated</w:t>
      </w:r>
      <w:r w:rsidRPr="00CB2283">
        <w:rPr>
          <w:rFonts w:ascii="Times New Roman" w:hAnsi="Times New Roman" w:cs="Times New Roman"/>
          <w:sz w:val="22"/>
          <w:szCs w:val="22"/>
        </w:rPr>
        <w:t xml:space="preserve"> using the Microbiology Emphasis Literature Review Rubric.</w:t>
      </w:r>
    </w:p>
    <w:p w14:paraId="4C4C0D07" w14:textId="77777777" w:rsidR="00CB2283" w:rsidRPr="003A6A04" w:rsidRDefault="00CB2283" w:rsidP="00113AAA">
      <w:pPr>
        <w:ind w:left="360"/>
        <w:rPr>
          <w:rFonts w:ascii="Times New Roman" w:hAnsi="Times New Roman" w:cs="Times New Roman"/>
          <w:sz w:val="22"/>
          <w:szCs w:val="22"/>
        </w:rPr>
      </w:pPr>
    </w:p>
    <w:sectPr w:rsidR="00CB2283" w:rsidRPr="003A6A04" w:rsidSect="007844D1">
      <w:pgSz w:w="12240" w:h="15840"/>
      <w:pgMar w:top="936" w:right="936" w:bottom="936" w:left="936"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966971" w14:textId="77777777" w:rsidR="00095211" w:rsidRDefault="00095211" w:rsidP="00033920">
      <w:r>
        <w:separator/>
      </w:r>
    </w:p>
  </w:endnote>
  <w:endnote w:type="continuationSeparator" w:id="0">
    <w:p w14:paraId="2BF4770E" w14:textId="77777777" w:rsidR="00095211" w:rsidRDefault="00095211" w:rsidP="00033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AC76A1" w14:textId="77777777" w:rsidR="00095211" w:rsidRDefault="00095211" w:rsidP="00033920">
      <w:r>
        <w:separator/>
      </w:r>
    </w:p>
  </w:footnote>
  <w:footnote w:type="continuationSeparator" w:id="0">
    <w:p w14:paraId="3ABDFC1F" w14:textId="77777777" w:rsidR="00095211" w:rsidRDefault="00095211" w:rsidP="0003392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F553C"/>
    <w:multiLevelType w:val="hybridMultilevel"/>
    <w:tmpl w:val="0C7C7124"/>
    <w:lvl w:ilvl="0" w:tplc="9426DCD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nsid w:val="05A6700E"/>
    <w:multiLevelType w:val="hybridMultilevel"/>
    <w:tmpl w:val="7674AF9C"/>
    <w:lvl w:ilvl="0" w:tplc="CD2C889E">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
    <w:nsid w:val="076C7B99"/>
    <w:multiLevelType w:val="hybridMultilevel"/>
    <w:tmpl w:val="9F96B800"/>
    <w:lvl w:ilvl="0" w:tplc="FFC8278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7FD19E8"/>
    <w:multiLevelType w:val="hybridMultilevel"/>
    <w:tmpl w:val="53C2ABB2"/>
    <w:lvl w:ilvl="0" w:tplc="22B4B8F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A3E0D3D"/>
    <w:multiLevelType w:val="hybridMultilevel"/>
    <w:tmpl w:val="B12210D8"/>
    <w:lvl w:ilvl="0" w:tplc="D9FE86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AA756DE"/>
    <w:multiLevelType w:val="hybridMultilevel"/>
    <w:tmpl w:val="FE4C35B8"/>
    <w:lvl w:ilvl="0" w:tplc="543841F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2F62561"/>
    <w:multiLevelType w:val="hybridMultilevel"/>
    <w:tmpl w:val="067E763A"/>
    <w:lvl w:ilvl="0" w:tplc="FFC8278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16462C5D"/>
    <w:multiLevelType w:val="hybridMultilevel"/>
    <w:tmpl w:val="5E2A01DA"/>
    <w:lvl w:ilvl="0" w:tplc="40A8BC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8634A89"/>
    <w:multiLevelType w:val="hybridMultilevel"/>
    <w:tmpl w:val="9D7056E4"/>
    <w:lvl w:ilvl="0" w:tplc="7D3A90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8FD5B70"/>
    <w:multiLevelType w:val="hybridMultilevel"/>
    <w:tmpl w:val="B12210D8"/>
    <w:lvl w:ilvl="0" w:tplc="D9FE86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D132A95"/>
    <w:multiLevelType w:val="hybridMultilevel"/>
    <w:tmpl w:val="3814E53E"/>
    <w:lvl w:ilvl="0" w:tplc="FFC8278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1DFC0FCA"/>
    <w:multiLevelType w:val="hybridMultilevel"/>
    <w:tmpl w:val="5E2A01DA"/>
    <w:lvl w:ilvl="0" w:tplc="40A8BC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52F2EE5"/>
    <w:multiLevelType w:val="hybridMultilevel"/>
    <w:tmpl w:val="2228AE54"/>
    <w:lvl w:ilvl="0" w:tplc="408E0D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9097731"/>
    <w:multiLevelType w:val="hybridMultilevel"/>
    <w:tmpl w:val="53C2ABB2"/>
    <w:lvl w:ilvl="0" w:tplc="22B4B8F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D2B130C"/>
    <w:multiLevelType w:val="hybridMultilevel"/>
    <w:tmpl w:val="0524748E"/>
    <w:lvl w:ilvl="0" w:tplc="D21041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3726D0C"/>
    <w:multiLevelType w:val="hybridMultilevel"/>
    <w:tmpl w:val="79F059A6"/>
    <w:lvl w:ilvl="0" w:tplc="5EC2AD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A3B2B36"/>
    <w:multiLevelType w:val="hybridMultilevel"/>
    <w:tmpl w:val="BCAC8AF8"/>
    <w:lvl w:ilvl="0" w:tplc="FFC8278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3ABC0F2A"/>
    <w:multiLevelType w:val="hybridMultilevel"/>
    <w:tmpl w:val="2228AE54"/>
    <w:lvl w:ilvl="0" w:tplc="408E0D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B0E46FE"/>
    <w:multiLevelType w:val="hybridMultilevel"/>
    <w:tmpl w:val="8724EA18"/>
    <w:lvl w:ilvl="0" w:tplc="2FA0829E">
      <w:start w:val="1"/>
      <w:numFmt w:val="decimal"/>
      <w:lvlText w:val="(%1)"/>
      <w:lvlJc w:val="left"/>
      <w:pPr>
        <w:ind w:left="810" w:hanging="360"/>
      </w:pPr>
      <w:rPr>
        <w:rFonts w:eastAsia="Times New Roman"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9">
    <w:nsid w:val="3F1F47AC"/>
    <w:multiLevelType w:val="hybridMultilevel"/>
    <w:tmpl w:val="D9D68C4E"/>
    <w:lvl w:ilvl="0" w:tplc="5EC2AD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0472712"/>
    <w:multiLevelType w:val="hybridMultilevel"/>
    <w:tmpl w:val="067E763A"/>
    <w:lvl w:ilvl="0" w:tplc="FFC8278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445A77ED"/>
    <w:multiLevelType w:val="hybridMultilevel"/>
    <w:tmpl w:val="53C2ABB2"/>
    <w:lvl w:ilvl="0" w:tplc="22B4B8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6557BDA"/>
    <w:multiLevelType w:val="hybridMultilevel"/>
    <w:tmpl w:val="89609214"/>
    <w:lvl w:ilvl="0" w:tplc="9E6641D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49934EDD"/>
    <w:multiLevelType w:val="hybridMultilevel"/>
    <w:tmpl w:val="39280A2C"/>
    <w:lvl w:ilvl="0" w:tplc="417459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9B86A23"/>
    <w:multiLevelType w:val="hybridMultilevel"/>
    <w:tmpl w:val="046E67D2"/>
    <w:lvl w:ilvl="0" w:tplc="936C1D4C">
      <w:start w:val="1"/>
      <w:numFmt w:val="bullet"/>
      <w:lvlText w:val=""/>
      <w:lvlJc w:val="left"/>
      <w:pPr>
        <w:tabs>
          <w:tab w:val="num" w:pos="288"/>
        </w:tabs>
        <w:ind w:left="504"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EE73D68"/>
    <w:multiLevelType w:val="hybridMultilevel"/>
    <w:tmpl w:val="5E2A01DA"/>
    <w:lvl w:ilvl="0" w:tplc="40A8BCCC">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6">
    <w:nsid w:val="50D24C87"/>
    <w:multiLevelType w:val="hybridMultilevel"/>
    <w:tmpl w:val="2E62DF2A"/>
    <w:lvl w:ilvl="0" w:tplc="CDFCC37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5B243F99"/>
    <w:multiLevelType w:val="hybridMultilevel"/>
    <w:tmpl w:val="FD182212"/>
    <w:lvl w:ilvl="0" w:tplc="51B061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BBA26A1"/>
    <w:multiLevelType w:val="hybridMultilevel"/>
    <w:tmpl w:val="355EA888"/>
    <w:lvl w:ilvl="0" w:tplc="408E0D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5301EC9"/>
    <w:multiLevelType w:val="hybridMultilevel"/>
    <w:tmpl w:val="79F059A6"/>
    <w:lvl w:ilvl="0" w:tplc="5EC2AD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B2114BA"/>
    <w:multiLevelType w:val="hybridMultilevel"/>
    <w:tmpl w:val="5E2A01DA"/>
    <w:lvl w:ilvl="0" w:tplc="40A8BC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B6F415B"/>
    <w:multiLevelType w:val="hybridMultilevel"/>
    <w:tmpl w:val="F7949A52"/>
    <w:lvl w:ilvl="0" w:tplc="981CF6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0C9250F"/>
    <w:multiLevelType w:val="hybridMultilevel"/>
    <w:tmpl w:val="5D0C2C40"/>
    <w:lvl w:ilvl="0" w:tplc="443E85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7183742"/>
    <w:multiLevelType w:val="hybridMultilevel"/>
    <w:tmpl w:val="355EA888"/>
    <w:lvl w:ilvl="0" w:tplc="408E0D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95617CF"/>
    <w:multiLevelType w:val="hybridMultilevel"/>
    <w:tmpl w:val="FBC4200C"/>
    <w:lvl w:ilvl="0" w:tplc="22D4A2AA">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5">
    <w:nsid w:val="79DB27D4"/>
    <w:multiLevelType w:val="hybridMultilevel"/>
    <w:tmpl w:val="7674AF9C"/>
    <w:lvl w:ilvl="0" w:tplc="CD2C889E">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6">
    <w:nsid w:val="7E0842D8"/>
    <w:multiLevelType w:val="hybridMultilevel"/>
    <w:tmpl w:val="B5D2A670"/>
    <w:lvl w:ilvl="0" w:tplc="5EC2AD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22"/>
  </w:num>
  <w:num w:numId="3">
    <w:abstractNumId w:val="26"/>
  </w:num>
  <w:num w:numId="4">
    <w:abstractNumId w:val="5"/>
  </w:num>
  <w:num w:numId="5">
    <w:abstractNumId w:val="16"/>
  </w:num>
  <w:num w:numId="6">
    <w:abstractNumId w:val="20"/>
  </w:num>
  <w:num w:numId="7">
    <w:abstractNumId w:val="6"/>
  </w:num>
  <w:num w:numId="8">
    <w:abstractNumId w:val="10"/>
  </w:num>
  <w:num w:numId="9">
    <w:abstractNumId w:val="2"/>
  </w:num>
  <w:num w:numId="10">
    <w:abstractNumId w:val="3"/>
  </w:num>
  <w:num w:numId="11">
    <w:abstractNumId w:val="8"/>
  </w:num>
  <w:num w:numId="12">
    <w:abstractNumId w:val="14"/>
  </w:num>
  <w:num w:numId="13">
    <w:abstractNumId w:val="32"/>
  </w:num>
  <w:num w:numId="14">
    <w:abstractNumId w:val="27"/>
  </w:num>
  <w:num w:numId="15">
    <w:abstractNumId w:val="33"/>
  </w:num>
  <w:num w:numId="16">
    <w:abstractNumId w:val="28"/>
  </w:num>
  <w:num w:numId="17">
    <w:abstractNumId w:val="12"/>
  </w:num>
  <w:num w:numId="18">
    <w:abstractNumId w:val="1"/>
  </w:num>
  <w:num w:numId="19">
    <w:abstractNumId w:val="25"/>
  </w:num>
  <w:num w:numId="20">
    <w:abstractNumId w:val="30"/>
  </w:num>
  <w:num w:numId="21">
    <w:abstractNumId w:val="11"/>
  </w:num>
  <w:num w:numId="22">
    <w:abstractNumId w:val="31"/>
  </w:num>
  <w:num w:numId="23">
    <w:abstractNumId w:val="4"/>
  </w:num>
  <w:num w:numId="24">
    <w:abstractNumId w:val="7"/>
  </w:num>
  <w:num w:numId="25">
    <w:abstractNumId w:val="35"/>
  </w:num>
  <w:num w:numId="26">
    <w:abstractNumId w:val="34"/>
  </w:num>
  <w:num w:numId="27">
    <w:abstractNumId w:val="18"/>
  </w:num>
  <w:num w:numId="28">
    <w:abstractNumId w:val="13"/>
  </w:num>
  <w:num w:numId="29">
    <w:abstractNumId w:val="15"/>
  </w:num>
  <w:num w:numId="30">
    <w:abstractNumId w:val="0"/>
  </w:num>
  <w:num w:numId="31">
    <w:abstractNumId w:val="29"/>
  </w:num>
  <w:num w:numId="32">
    <w:abstractNumId w:val="36"/>
  </w:num>
  <w:num w:numId="33">
    <w:abstractNumId w:val="19"/>
  </w:num>
  <w:num w:numId="34">
    <w:abstractNumId w:val="9"/>
  </w:num>
  <w:num w:numId="35">
    <w:abstractNumId w:val="21"/>
  </w:num>
  <w:num w:numId="36">
    <w:abstractNumId w:val="17"/>
  </w:num>
  <w:num w:numId="37">
    <w:abstractNumId w:val="2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360"/>
    <w:rsid w:val="00000DD4"/>
    <w:rsid w:val="00004BFE"/>
    <w:rsid w:val="000114AD"/>
    <w:rsid w:val="00014A6E"/>
    <w:rsid w:val="00020DDD"/>
    <w:rsid w:val="000224D1"/>
    <w:rsid w:val="0002321B"/>
    <w:rsid w:val="0002396D"/>
    <w:rsid w:val="000243CE"/>
    <w:rsid w:val="00026273"/>
    <w:rsid w:val="00027778"/>
    <w:rsid w:val="00027AB0"/>
    <w:rsid w:val="00030560"/>
    <w:rsid w:val="00033920"/>
    <w:rsid w:val="000347BA"/>
    <w:rsid w:val="00035E6C"/>
    <w:rsid w:val="00036052"/>
    <w:rsid w:val="0003753E"/>
    <w:rsid w:val="0004079D"/>
    <w:rsid w:val="000422D7"/>
    <w:rsid w:val="0004585C"/>
    <w:rsid w:val="00047537"/>
    <w:rsid w:val="00051298"/>
    <w:rsid w:val="00051F39"/>
    <w:rsid w:val="00055C53"/>
    <w:rsid w:val="0006024E"/>
    <w:rsid w:val="0006216F"/>
    <w:rsid w:val="000622C8"/>
    <w:rsid w:val="00062A19"/>
    <w:rsid w:val="00064CA2"/>
    <w:rsid w:val="00066A03"/>
    <w:rsid w:val="00067CCA"/>
    <w:rsid w:val="000777C1"/>
    <w:rsid w:val="00081A53"/>
    <w:rsid w:val="00082800"/>
    <w:rsid w:val="00083200"/>
    <w:rsid w:val="00086A6D"/>
    <w:rsid w:val="000875BD"/>
    <w:rsid w:val="00087613"/>
    <w:rsid w:val="00095211"/>
    <w:rsid w:val="00097D68"/>
    <w:rsid w:val="000A1F14"/>
    <w:rsid w:val="000A5FB2"/>
    <w:rsid w:val="000A6C01"/>
    <w:rsid w:val="000A6FF9"/>
    <w:rsid w:val="000B6340"/>
    <w:rsid w:val="000C171B"/>
    <w:rsid w:val="000C3275"/>
    <w:rsid w:val="000C4F0C"/>
    <w:rsid w:val="000D2C83"/>
    <w:rsid w:val="000D44CC"/>
    <w:rsid w:val="000E0A8E"/>
    <w:rsid w:val="000E63A1"/>
    <w:rsid w:val="000E7295"/>
    <w:rsid w:val="000E7665"/>
    <w:rsid w:val="000F3804"/>
    <w:rsid w:val="001013BE"/>
    <w:rsid w:val="0010336F"/>
    <w:rsid w:val="00111DD5"/>
    <w:rsid w:val="00113AAA"/>
    <w:rsid w:val="0011471C"/>
    <w:rsid w:val="00115F2B"/>
    <w:rsid w:val="0012741C"/>
    <w:rsid w:val="00127DC3"/>
    <w:rsid w:val="00137212"/>
    <w:rsid w:val="00137ABA"/>
    <w:rsid w:val="00137CAD"/>
    <w:rsid w:val="00146420"/>
    <w:rsid w:val="00156E3F"/>
    <w:rsid w:val="00166364"/>
    <w:rsid w:val="001679B8"/>
    <w:rsid w:val="00170E7E"/>
    <w:rsid w:val="001712F1"/>
    <w:rsid w:val="00173133"/>
    <w:rsid w:val="00174D05"/>
    <w:rsid w:val="001777CC"/>
    <w:rsid w:val="001854BD"/>
    <w:rsid w:val="00194FB0"/>
    <w:rsid w:val="001A7849"/>
    <w:rsid w:val="001B11A4"/>
    <w:rsid w:val="001B236F"/>
    <w:rsid w:val="001B2457"/>
    <w:rsid w:val="001B3911"/>
    <w:rsid w:val="001B4B03"/>
    <w:rsid w:val="001B55AA"/>
    <w:rsid w:val="001B67BD"/>
    <w:rsid w:val="001C0393"/>
    <w:rsid w:val="001C63AE"/>
    <w:rsid w:val="001D336E"/>
    <w:rsid w:val="001D3B4A"/>
    <w:rsid w:val="001E1428"/>
    <w:rsid w:val="001E20CE"/>
    <w:rsid w:val="001E7766"/>
    <w:rsid w:val="001F164B"/>
    <w:rsid w:val="001F4E97"/>
    <w:rsid w:val="001F5FDD"/>
    <w:rsid w:val="001F6F98"/>
    <w:rsid w:val="00201F1C"/>
    <w:rsid w:val="00201FDA"/>
    <w:rsid w:val="00202EC7"/>
    <w:rsid w:val="00206118"/>
    <w:rsid w:val="002108AA"/>
    <w:rsid w:val="00223FFD"/>
    <w:rsid w:val="00230B58"/>
    <w:rsid w:val="00231F22"/>
    <w:rsid w:val="00233596"/>
    <w:rsid w:val="00251BCC"/>
    <w:rsid w:val="00257122"/>
    <w:rsid w:val="00260EFA"/>
    <w:rsid w:val="00267ABF"/>
    <w:rsid w:val="00273D51"/>
    <w:rsid w:val="00274F9B"/>
    <w:rsid w:val="0028069D"/>
    <w:rsid w:val="002826CE"/>
    <w:rsid w:val="002837AD"/>
    <w:rsid w:val="00283B08"/>
    <w:rsid w:val="0028543A"/>
    <w:rsid w:val="00293B08"/>
    <w:rsid w:val="002A0F2E"/>
    <w:rsid w:val="002A10D4"/>
    <w:rsid w:val="002A1CA3"/>
    <w:rsid w:val="002A272B"/>
    <w:rsid w:val="002A30F1"/>
    <w:rsid w:val="002A5800"/>
    <w:rsid w:val="002A6809"/>
    <w:rsid w:val="002B206B"/>
    <w:rsid w:val="002B496B"/>
    <w:rsid w:val="002B5482"/>
    <w:rsid w:val="002B7028"/>
    <w:rsid w:val="002C37C1"/>
    <w:rsid w:val="002C6066"/>
    <w:rsid w:val="002C79A3"/>
    <w:rsid w:val="002D401F"/>
    <w:rsid w:val="002D4D8A"/>
    <w:rsid w:val="002D523E"/>
    <w:rsid w:val="002D56B2"/>
    <w:rsid w:val="002D5BFD"/>
    <w:rsid w:val="002D7536"/>
    <w:rsid w:val="002E023B"/>
    <w:rsid w:val="002E192D"/>
    <w:rsid w:val="002E57E8"/>
    <w:rsid w:val="002E5BD0"/>
    <w:rsid w:val="002E5DC6"/>
    <w:rsid w:val="002E69AC"/>
    <w:rsid w:val="002E77BB"/>
    <w:rsid w:val="002F1989"/>
    <w:rsid w:val="002F2E05"/>
    <w:rsid w:val="002F511D"/>
    <w:rsid w:val="002F7834"/>
    <w:rsid w:val="003009CC"/>
    <w:rsid w:val="003032C4"/>
    <w:rsid w:val="00304814"/>
    <w:rsid w:val="00313857"/>
    <w:rsid w:val="0031555E"/>
    <w:rsid w:val="00320BE4"/>
    <w:rsid w:val="00321603"/>
    <w:rsid w:val="00323568"/>
    <w:rsid w:val="003238D7"/>
    <w:rsid w:val="00325137"/>
    <w:rsid w:val="00326F6B"/>
    <w:rsid w:val="00342167"/>
    <w:rsid w:val="0035063D"/>
    <w:rsid w:val="0036326F"/>
    <w:rsid w:val="003667C3"/>
    <w:rsid w:val="00370171"/>
    <w:rsid w:val="00371C01"/>
    <w:rsid w:val="00375063"/>
    <w:rsid w:val="00382456"/>
    <w:rsid w:val="0038520B"/>
    <w:rsid w:val="0038704F"/>
    <w:rsid w:val="003A2299"/>
    <w:rsid w:val="003A6A04"/>
    <w:rsid w:val="003B2BF4"/>
    <w:rsid w:val="003B5BBA"/>
    <w:rsid w:val="003B648E"/>
    <w:rsid w:val="003B68A5"/>
    <w:rsid w:val="003B7FA4"/>
    <w:rsid w:val="003C42EC"/>
    <w:rsid w:val="003C6F9A"/>
    <w:rsid w:val="003D17FD"/>
    <w:rsid w:val="003D2F65"/>
    <w:rsid w:val="003E0E07"/>
    <w:rsid w:val="003E26E7"/>
    <w:rsid w:val="003E6476"/>
    <w:rsid w:val="003E78E8"/>
    <w:rsid w:val="003F1989"/>
    <w:rsid w:val="003F6156"/>
    <w:rsid w:val="004005F0"/>
    <w:rsid w:val="00402A40"/>
    <w:rsid w:val="00410A9D"/>
    <w:rsid w:val="0041276E"/>
    <w:rsid w:val="004154D0"/>
    <w:rsid w:val="004226ED"/>
    <w:rsid w:val="00425C32"/>
    <w:rsid w:val="00426105"/>
    <w:rsid w:val="00440AD5"/>
    <w:rsid w:val="00445F2E"/>
    <w:rsid w:val="00456737"/>
    <w:rsid w:val="004640EC"/>
    <w:rsid w:val="00465DBA"/>
    <w:rsid w:val="004661AC"/>
    <w:rsid w:val="004700E8"/>
    <w:rsid w:val="0047268C"/>
    <w:rsid w:val="00473654"/>
    <w:rsid w:val="00483652"/>
    <w:rsid w:val="00484C92"/>
    <w:rsid w:val="0049409F"/>
    <w:rsid w:val="004A1EE7"/>
    <w:rsid w:val="004B26EF"/>
    <w:rsid w:val="004B382A"/>
    <w:rsid w:val="004C170C"/>
    <w:rsid w:val="004C2123"/>
    <w:rsid w:val="004C5516"/>
    <w:rsid w:val="004C6042"/>
    <w:rsid w:val="004D3A5B"/>
    <w:rsid w:val="004D4B7F"/>
    <w:rsid w:val="004E00F2"/>
    <w:rsid w:val="004E1BE8"/>
    <w:rsid w:val="004F15F0"/>
    <w:rsid w:val="004F4227"/>
    <w:rsid w:val="004F6091"/>
    <w:rsid w:val="005003C5"/>
    <w:rsid w:val="00501A82"/>
    <w:rsid w:val="005034B7"/>
    <w:rsid w:val="00506503"/>
    <w:rsid w:val="00506A89"/>
    <w:rsid w:val="00510AA0"/>
    <w:rsid w:val="00511E76"/>
    <w:rsid w:val="0051635F"/>
    <w:rsid w:val="00532DDF"/>
    <w:rsid w:val="005364B1"/>
    <w:rsid w:val="00541643"/>
    <w:rsid w:val="00542D5E"/>
    <w:rsid w:val="00547427"/>
    <w:rsid w:val="00556858"/>
    <w:rsid w:val="0056587A"/>
    <w:rsid w:val="00583E7B"/>
    <w:rsid w:val="00587ED1"/>
    <w:rsid w:val="00592C6B"/>
    <w:rsid w:val="005A498C"/>
    <w:rsid w:val="005A5131"/>
    <w:rsid w:val="005B1146"/>
    <w:rsid w:val="005B13B0"/>
    <w:rsid w:val="005B1A97"/>
    <w:rsid w:val="005C1A50"/>
    <w:rsid w:val="005C2C43"/>
    <w:rsid w:val="005C4086"/>
    <w:rsid w:val="005C5830"/>
    <w:rsid w:val="005C78B9"/>
    <w:rsid w:val="005D0825"/>
    <w:rsid w:val="005D08BB"/>
    <w:rsid w:val="005D3345"/>
    <w:rsid w:val="005D5865"/>
    <w:rsid w:val="005D5D9F"/>
    <w:rsid w:val="005E0982"/>
    <w:rsid w:val="005F1BC2"/>
    <w:rsid w:val="005F1E39"/>
    <w:rsid w:val="005F2725"/>
    <w:rsid w:val="00601CA5"/>
    <w:rsid w:val="00617A40"/>
    <w:rsid w:val="006228A2"/>
    <w:rsid w:val="00625A74"/>
    <w:rsid w:val="0062644A"/>
    <w:rsid w:val="006307FF"/>
    <w:rsid w:val="0064131D"/>
    <w:rsid w:val="00641A5A"/>
    <w:rsid w:val="00645E60"/>
    <w:rsid w:val="006509CB"/>
    <w:rsid w:val="006559C2"/>
    <w:rsid w:val="006636D3"/>
    <w:rsid w:val="00666A98"/>
    <w:rsid w:val="00666DDF"/>
    <w:rsid w:val="00670FE7"/>
    <w:rsid w:val="006733FD"/>
    <w:rsid w:val="0067638A"/>
    <w:rsid w:val="00685660"/>
    <w:rsid w:val="00687A4F"/>
    <w:rsid w:val="00692833"/>
    <w:rsid w:val="0069389E"/>
    <w:rsid w:val="00694114"/>
    <w:rsid w:val="006A5346"/>
    <w:rsid w:val="006B391D"/>
    <w:rsid w:val="006C267D"/>
    <w:rsid w:val="006C67B7"/>
    <w:rsid w:val="006D5778"/>
    <w:rsid w:val="006D74AE"/>
    <w:rsid w:val="006E1C13"/>
    <w:rsid w:val="006E39DC"/>
    <w:rsid w:val="006F2CDC"/>
    <w:rsid w:val="006F4DC8"/>
    <w:rsid w:val="006F6DED"/>
    <w:rsid w:val="007022F4"/>
    <w:rsid w:val="00705661"/>
    <w:rsid w:val="00710B0D"/>
    <w:rsid w:val="00713020"/>
    <w:rsid w:val="00722AC5"/>
    <w:rsid w:val="00722FE3"/>
    <w:rsid w:val="007278E1"/>
    <w:rsid w:val="007305F5"/>
    <w:rsid w:val="00731DC6"/>
    <w:rsid w:val="007323FF"/>
    <w:rsid w:val="007337FB"/>
    <w:rsid w:val="00735728"/>
    <w:rsid w:val="007426D1"/>
    <w:rsid w:val="00747360"/>
    <w:rsid w:val="0075075D"/>
    <w:rsid w:val="00756AEF"/>
    <w:rsid w:val="00757747"/>
    <w:rsid w:val="0076009B"/>
    <w:rsid w:val="00761DCB"/>
    <w:rsid w:val="00763417"/>
    <w:rsid w:val="0076588A"/>
    <w:rsid w:val="0077555A"/>
    <w:rsid w:val="00776B4B"/>
    <w:rsid w:val="007824F5"/>
    <w:rsid w:val="007830D6"/>
    <w:rsid w:val="00783EDF"/>
    <w:rsid w:val="007844D1"/>
    <w:rsid w:val="007856FE"/>
    <w:rsid w:val="0078729A"/>
    <w:rsid w:val="00794C3C"/>
    <w:rsid w:val="007B1F54"/>
    <w:rsid w:val="007B2162"/>
    <w:rsid w:val="007B4ED8"/>
    <w:rsid w:val="007B78DE"/>
    <w:rsid w:val="007C17C8"/>
    <w:rsid w:val="007C4A7C"/>
    <w:rsid w:val="007C61C5"/>
    <w:rsid w:val="007C6B39"/>
    <w:rsid w:val="007C6FE5"/>
    <w:rsid w:val="007D0994"/>
    <w:rsid w:val="007D1C7C"/>
    <w:rsid w:val="007D2F16"/>
    <w:rsid w:val="007D4A63"/>
    <w:rsid w:val="007D781F"/>
    <w:rsid w:val="007E09C1"/>
    <w:rsid w:val="007E3C23"/>
    <w:rsid w:val="007F2B19"/>
    <w:rsid w:val="007F4B8C"/>
    <w:rsid w:val="007F5743"/>
    <w:rsid w:val="00802466"/>
    <w:rsid w:val="00803118"/>
    <w:rsid w:val="008059C2"/>
    <w:rsid w:val="00810C8E"/>
    <w:rsid w:val="00812106"/>
    <w:rsid w:val="00812AF3"/>
    <w:rsid w:val="00814292"/>
    <w:rsid w:val="00822DCA"/>
    <w:rsid w:val="00823892"/>
    <w:rsid w:val="00823C6F"/>
    <w:rsid w:val="00827C9C"/>
    <w:rsid w:val="00833765"/>
    <w:rsid w:val="008453D9"/>
    <w:rsid w:val="008460E5"/>
    <w:rsid w:val="00846D85"/>
    <w:rsid w:val="00856118"/>
    <w:rsid w:val="00867060"/>
    <w:rsid w:val="00874098"/>
    <w:rsid w:val="00874A98"/>
    <w:rsid w:val="0087693A"/>
    <w:rsid w:val="00876A94"/>
    <w:rsid w:val="00881922"/>
    <w:rsid w:val="00884364"/>
    <w:rsid w:val="0088536A"/>
    <w:rsid w:val="00886323"/>
    <w:rsid w:val="008A1FF8"/>
    <w:rsid w:val="008A3884"/>
    <w:rsid w:val="008A3DA9"/>
    <w:rsid w:val="008A4197"/>
    <w:rsid w:val="008A7D7A"/>
    <w:rsid w:val="008C1E02"/>
    <w:rsid w:val="008C217B"/>
    <w:rsid w:val="008C306C"/>
    <w:rsid w:val="008C4ED7"/>
    <w:rsid w:val="008D3893"/>
    <w:rsid w:val="008D43F3"/>
    <w:rsid w:val="008D7E02"/>
    <w:rsid w:val="008E108A"/>
    <w:rsid w:val="008E18E7"/>
    <w:rsid w:val="008E47E3"/>
    <w:rsid w:val="008F2E29"/>
    <w:rsid w:val="008F678C"/>
    <w:rsid w:val="0090394C"/>
    <w:rsid w:val="00906C42"/>
    <w:rsid w:val="009116AE"/>
    <w:rsid w:val="0092063D"/>
    <w:rsid w:val="00922AA7"/>
    <w:rsid w:val="00924742"/>
    <w:rsid w:val="0092525D"/>
    <w:rsid w:val="00926E32"/>
    <w:rsid w:val="0093431D"/>
    <w:rsid w:val="0093527A"/>
    <w:rsid w:val="009356CB"/>
    <w:rsid w:val="00936F3B"/>
    <w:rsid w:val="0095194D"/>
    <w:rsid w:val="00953D35"/>
    <w:rsid w:val="00955A94"/>
    <w:rsid w:val="00967130"/>
    <w:rsid w:val="0097617B"/>
    <w:rsid w:val="00976BA4"/>
    <w:rsid w:val="00980E36"/>
    <w:rsid w:val="009821C1"/>
    <w:rsid w:val="009910DD"/>
    <w:rsid w:val="00997168"/>
    <w:rsid w:val="009A3856"/>
    <w:rsid w:val="009A4C5F"/>
    <w:rsid w:val="009B460B"/>
    <w:rsid w:val="009C27F3"/>
    <w:rsid w:val="009C7C97"/>
    <w:rsid w:val="009D0B49"/>
    <w:rsid w:val="009D1408"/>
    <w:rsid w:val="009D49DC"/>
    <w:rsid w:val="009D4C3B"/>
    <w:rsid w:val="009D6155"/>
    <w:rsid w:val="009E0ABE"/>
    <w:rsid w:val="009E6020"/>
    <w:rsid w:val="009E6C71"/>
    <w:rsid w:val="009F15C8"/>
    <w:rsid w:val="009F255E"/>
    <w:rsid w:val="00A006F7"/>
    <w:rsid w:val="00A009E0"/>
    <w:rsid w:val="00A02F24"/>
    <w:rsid w:val="00A111D0"/>
    <w:rsid w:val="00A1358B"/>
    <w:rsid w:val="00A13EF3"/>
    <w:rsid w:val="00A15098"/>
    <w:rsid w:val="00A162B8"/>
    <w:rsid w:val="00A272EB"/>
    <w:rsid w:val="00A27AA3"/>
    <w:rsid w:val="00A27B07"/>
    <w:rsid w:val="00A27F88"/>
    <w:rsid w:val="00A34C8B"/>
    <w:rsid w:val="00A41819"/>
    <w:rsid w:val="00A4433B"/>
    <w:rsid w:val="00A45903"/>
    <w:rsid w:val="00A50C86"/>
    <w:rsid w:val="00A5176D"/>
    <w:rsid w:val="00A5278A"/>
    <w:rsid w:val="00A542B7"/>
    <w:rsid w:val="00A60F3B"/>
    <w:rsid w:val="00A6243A"/>
    <w:rsid w:val="00A64491"/>
    <w:rsid w:val="00A6596B"/>
    <w:rsid w:val="00A66BC3"/>
    <w:rsid w:val="00A66EF6"/>
    <w:rsid w:val="00A750D3"/>
    <w:rsid w:val="00A77426"/>
    <w:rsid w:val="00A87965"/>
    <w:rsid w:val="00A92D57"/>
    <w:rsid w:val="00A94BB4"/>
    <w:rsid w:val="00AA198C"/>
    <w:rsid w:val="00AA4D3E"/>
    <w:rsid w:val="00AA4D50"/>
    <w:rsid w:val="00AA66A4"/>
    <w:rsid w:val="00AB02EF"/>
    <w:rsid w:val="00AB09AE"/>
    <w:rsid w:val="00AB11B3"/>
    <w:rsid w:val="00AB5484"/>
    <w:rsid w:val="00AB78B3"/>
    <w:rsid w:val="00AC40BC"/>
    <w:rsid w:val="00AC5907"/>
    <w:rsid w:val="00AC6CEB"/>
    <w:rsid w:val="00AD000D"/>
    <w:rsid w:val="00AD0C2E"/>
    <w:rsid w:val="00AD0DC1"/>
    <w:rsid w:val="00AD2B38"/>
    <w:rsid w:val="00AD2D79"/>
    <w:rsid w:val="00AE0F87"/>
    <w:rsid w:val="00AE5186"/>
    <w:rsid w:val="00AE5759"/>
    <w:rsid w:val="00AF31C3"/>
    <w:rsid w:val="00AF78FF"/>
    <w:rsid w:val="00AF7EA7"/>
    <w:rsid w:val="00B1393F"/>
    <w:rsid w:val="00B1674E"/>
    <w:rsid w:val="00B23955"/>
    <w:rsid w:val="00B27457"/>
    <w:rsid w:val="00B32595"/>
    <w:rsid w:val="00B36719"/>
    <w:rsid w:val="00B41DBF"/>
    <w:rsid w:val="00B4509A"/>
    <w:rsid w:val="00B577AA"/>
    <w:rsid w:val="00B6174E"/>
    <w:rsid w:val="00B668FB"/>
    <w:rsid w:val="00B7371D"/>
    <w:rsid w:val="00B7522D"/>
    <w:rsid w:val="00B84152"/>
    <w:rsid w:val="00B8428C"/>
    <w:rsid w:val="00B855A2"/>
    <w:rsid w:val="00B87C71"/>
    <w:rsid w:val="00B9289C"/>
    <w:rsid w:val="00BA4130"/>
    <w:rsid w:val="00BA6A4A"/>
    <w:rsid w:val="00BA75A1"/>
    <w:rsid w:val="00BB4110"/>
    <w:rsid w:val="00BB51B5"/>
    <w:rsid w:val="00BB7980"/>
    <w:rsid w:val="00BC2BF5"/>
    <w:rsid w:val="00BD07ED"/>
    <w:rsid w:val="00BD0DA3"/>
    <w:rsid w:val="00BD1296"/>
    <w:rsid w:val="00BD2CD0"/>
    <w:rsid w:val="00BD3A27"/>
    <w:rsid w:val="00BD70B9"/>
    <w:rsid w:val="00BE479A"/>
    <w:rsid w:val="00BF5175"/>
    <w:rsid w:val="00BF74BE"/>
    <w:rsid w:val="00C00B07"/>
    <w:rsid w:val="00C01A1A"/>
    <w:rsid w:val="00C03803"/>
    <w:rsid w:val="00C07748"/>
    <w:rsid w:val="00C262FA"/>
    <w:rsid w:val="00C32A38"/>
    <w:rsid w:val="00C35A62"/>
    <w:rsid w:val="00C367E9"/>
    <w:rsid w:val="00C36AD5"/>
    <w:rsid w:val="00C3770A"/>
    <w:rsid w:val="00C50C0E"/>
    <w:rsid w:val="00C52AA6"/>
    <w:rsid w:val="00C56FC5"/>
    <w:rsid w:val="00C6091F"/>
    <w:rsid w:val="00C72750"/>
    <w:rsid w:val="00C81571"/>
    <w:rsid w:val="00C86D2E"/>
    <w:rsid w:val="00C92E7C"/>
    <w:rsid w:val="00C93406"/>
    <w:rsid w:val="00C93B85"/>
    <w:rsid w:val="00C94493"/>
    <w:rsid w:val="00C96E23"/>
    <w:rsid w:val="00CB194C"/>
    <w:rsid w:val="00CB2283"/>
    <w:rsid w:val="00CC037F"/>
    <w:rsid w:val="00CC0841"/>
    <w:rsid w:val="00CC362E"/>
    <w:rsid w:val="00CC3C42"/>
    <w:rsid w:val="00CC4C13"/>
    <w:rsid w:val="00CC5A82"/>
    <w:rsid w:val="00CC616D"/>
    <w:rsid w:val="00CC7D6C"/>
    <w:rsid w:val="00CD2D18"/>
    <w:rsid w:val="00CD51CF"/>
    <w:rsid w:val="00CD528D"/>
    <w:rsid w:val="00CE12A9"/>
    <w:rsid w:val="00CE1DB0"/>
    <w:rsid w:val="00CE20EF"/>
    <w:rsid w:val="00CE6B38"/>
    <w:rsid w:val="00CF2E96"/>
    <w:rsid w:val="00CF46C3"/>
    <w:rsid w:val="00CF780B"/>
    <w:rsid w:val="00D02D1F"/>
    <w:rsid w:val="00D03407"/>
    <w:rsid w:val="00D03AE3"/>
    <w:rsid w:val="00D06D5D"/>
    <w:rsid w:val="00D07851"/>
    <w:rsid w:val="00D12C2A"/>
    <w:rsid w:val="00D15A42"/>
    <w:rsid w:val="00D24A9A"/>
    <w:rsid w:val="00D301E3"/>
    <w:rsid w:val="00D3451C"/>
    <w:rsid w:val="00D346C0"/>
    <w:rsid w:val="00D353B6"/>
    <w:rsid w:val="00D36801"/>
    <w:rsid w:val="00D36E98"/>
    <w:rsid w:val="00D373F0"/>
    <w:rsid w:val="00D43311"/>
    <w:rsid w:val="00D552AD"/>
    <w:rsid w:val="00D55473"/>
    <w:rsid w:val="00D567BD"/>
    <w:rsid w:val="00D56AAC"/>
    <w:rsid w:val="00D57F38"/>
    <w:rsid w:val="00D6323F"/>
    <w:rsid w:val="00D64639"/>
    <w:rsid w:val="00D64653"/>
    <w:rsid w:val="00D767BD"/>
    <w:rsid w:val="00D77781"/>
    <w:rsid w:val="00D8587D"/>
    <w:rsid w:val="00D923A8"/>
    <w:rsid w:val="00D93263"/>
    <w:rsid w:val="00DA16E1"/>
    <w:rsid w:val="00DA18C5"/>
    <w:rsid w:val="00DB0313"/>
    <w:rsid w:val="00DC2B2F"/>
    <w:rsid w:val="00DD6BCD"/>
    <w:rsid w:val="00DE6249"/>
    <w:rsid w:val="00E04D17"/>
    <w:rsid w:val="00E10897"/>
    <w:rsid w:val="00E114C1"/>
    <w:rsid w:val="00E13A0A"/>
    <w:rsid w:val="00E173F2"/>
    <w:rsid w:val="00E21638"/>
    <w:rsid w:val="00E21DC8"/>
    <w:rsid w:val="00E23759"/>
    <w:rsid w:val="00E23AAE"/>
    <w:rsid w:val="00E23D40"/>
    <w:rsid w:val="00E307C2"/>
    <w:rsid w:val="00E31741"/>
    <w:rsid w:val="00E3182D"/>
    <w:rsid w:val="00E34836"/>
    <w:rsid w:val="00E413CC"/>
    <w:rsid w:val="00E421DA"/>
    <w:rsid w:val="00E43E39"/>
    <w:rsid w:val="00E43F70"/>
    <w:rsid w:val="00E4498D"/>
    <w:rsid w:val="00E4506B"/>
    <w:rsid w:val="00E463ED"/>
    <w:rsid w:val="00E469AE"/>
    <w:rsid w:val="00E54839"/>
    <w:rsid w:val="00E55EC0"/>
    <w:rsid w:val="00E67BDF"/>
    <w:rsid w:val="00E71873"/>
    <w:rsid w:val="00E72202"/>
    <w:rsid w:val="00E72EDF"/>
    <w:rsid w:val="00E8073E"/>
    <w:rsid w:val="00E85EB0"/>
    <w:rsid w:val="00E87430"/>
    <w:rsid w:val="00E87C63"/>
    <w:rsid w:val="00E92D07"/>
    <w:rsid w:val="00E93910"/>
    <w:rsid w:val="00E93C20"/>
    <w:rsid w:val="00E95F70"/>
    <w:rsid w:val="00EA12AD"/>
    <w:rsid w:val="00EA1F1C"/>
    <w:rsid w:val="00EA5411"/>
    <w:rsid w:val="00EA65EA"/>
    <w:rsid w:val="00EB10F4"/>
    <w:rsid w:val="00EB14B9"/>
    <w:rsid w:val="00EB35BF"/>
    <w:rsid w:val="00EC55F3"/>
    <w:rsid w:val="00EC5B63"/>
    <w:rsid w:val="00ED18FD"/>
    <w:rsid w:val="00ED3468"/>
    <w:rsid w:val="00EE1436"/>
    <w:rsid w:val="00EE5152"/>
    <w:rsid w:val="00EE56D4"/>
    <w:rsid w:val="00EF02B8"/>
    <w:rsid w:val="00EF09CB"/>
    <w:rsid w:val="00EF190F"/>
    <w:rsid w:val="00F076BF"/>
    <w:rsid w:val="00F1381F"/>
    <w:rsid w:val="00F15005"/>
    <w:rsid w:val="00F15A7E"/>
    <w:rsid w:val="00F16917"/>
    <w:rsid w:val="00F16CAE"/>
    <w:rsid w:val="00F16FCE"/>
    <w:rsid w:val="00F204EE"/>
    <w:rsid w:val="00F22747"/>
    <w:rsid w:val="00F27F34"/>
    <w:rsid w:val="00F3267E"/>
    <w:rsid w:val="00F42B27"/>
    <w:rsid w:val="00F4791A"/>
    <w:rsid w:val="00F53DE9"/>
    <w:rsid w:val="00F5609F"/>
    <w:rsid w:val="00F60B90"/>
    <w:rsid w:val="00F65E7E"/>
    <w:rsid w:val="00F71ADD"/>
    <w:rsid w:val="00F74F90"/>
    <w:rsid w:val="00F811C2"/>
    <w:rsid w:val="00F832EC"/>
    <w:rsid w:val="00F84658"/>
    <w:rsid w:val="00F978A3"/>
    <w:rsid w:val="00FA2302"/>
    <w:rsid w:val="00FA333C"/>
    <w:rsid w:val="00FA459E"/>
    <w:rsid w:val="00FA6A00"/>
    <w:rsid w:val="00FB300A"/>
    <w:rsid w:val="00FB49C8"/>
    <w:rsid w:val="00FC12D0"/>
    <w:rsid w:val="00FC337B"/>
    <w:rsid w:val="00FC4435"/>
    <w:rsid w:val="00FD1162"/>
    <w:rsid w:val="00FD40B6"/>
    <w:rsid w:val="00FD7B57"/>
    <w:rsid w:val="00FE029F"/>
    <w:rsid w:val="00FE5BB6"/>
    <w:rsid w:val="00FE7D0E"/>
    <w:rsid w:val="00FF1282"/>
    <w:rsid w:val="00FF35FF"/>
    <w:rsid w:val="00FF51B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8DC2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6340"/>
    <w:pPr>
      <w:ind w:left="720"/>
      <w:contextualSpacing/>
    </w:pPr>
  </w:style>
  <w:style w:type="character" w:styleId="CommentReference">
    <w:name w:val="annotation reference"/>
    <w:basedOn w:val="DefaultParagraphFont"/>
    <w:uiPriority w:val="99"/>
    <w:semiHidden/>
    <w:unhideWhenUsed/>
    <w:rsid w:val="007B4ED8"/>
    <w:rPr>
      <w:sz w:val="18"/>
      <w:szCs w:val="18"/>
    </w:rPr>
  </w:style>
  <w:style w:type="paragraph" w:styleId="CommentText">
    <w:name w:val="annotation text"/>
    <w:basedOn w:val="Normal"/>
    <w:link w:val="CommentTextChar"/>
    <w:uiPriority w:val="99"/>
    <w:semiHidden/>
    <w:unhideWhenUsed/>
    <w:rsid w:val="007B4ED8"/>
  </w:style>
  <w:style w:type="character" w:customStyle="1" w:styleId="CommentTextChar">
    <w:name w:val="Comment Text Char"/>
    <w:basedOn w:val="DefaultParagraphFont"/>
    <w:link w:val="CommentText"/>
    <w:uiPriority w:val="99"/>
    <w:semiHidden/>
    <w:rsid w:val="007B4ED8"/>
  </w:style>
  <w:style w:type="paragraph" w:styleId="CommentSubject">
    <w:name w:val="annotation subject"/>
    <w:basedOn w:val="CommentText"/>
    <w:next w:val="CommentText"/>
    <w:link w:val="CommentSubjectChar"/>
    <w:uiPriority w:val="99"/>
    <w:semiHidden/>
    <w:unhideWhenUsed/>
    <w:rsid w:val="007B4ED8"/>
    <w:rPr>
      <w:b/>
      <w:bCs/>
      <w:sz w:val="20"/>
      <w:szCs w:val="20"/>
    </w:rPr>
  </w:style>
  <w:style w:type="character" w:customStyle="1" w:styleId="CommentSubjectChar">
    <w:name w:val="Comment Subject Char"/>
    <w:basedOn w:val="CommentTextChar"/>
    <w:link w:val="CommentSubject"/>
    <w:uiPriority w:val="99"/>
    <w:semiHidden/>
    <w:rsid w:val="007B4ED8"/>
    <w:rPr>
      <w:b/>
      <w:bCs/>
      <w:sz w:val="20"/>
      <w:szCs w:val="20"/>
    </w:rPr>
  </w:style>
  <w:style w:type="paragraph" w:styleId="BalloonText">
    <w:name w:val="Balloon Text"/>
    <w:basedOn w:val="Normal"/>
    <w:link w:val="BalloonTextChar"/>
    <w:uiPriority w:val="99"/>
    <w:semiHidden/>
    <w:unhideWhenUsed/>
    <w:rsid w:val="007B4ED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B4ED8"/>
    <w:rPr>
      <w:rFonts w:ascii="Lucida Grande" w:hAnsi="Lucida Grande" w:cs="Lucida Grande"/>
      <w:sz w:val="18"/>
      <w:szCs w:val="18"/>
    </w:rPr>
  </w:style>
  <w:style w:type="paragraph" w:styleId="Header">
    <w:name w:val="header"/>
    <w:basedOn w:val="Normal"/>
    <w:link w:val="HeaderChar"/>
    <w:uiPriority w:val="99"/>
    <w:unhideWhenUsed/>
    <w:rsid w:val="00033920"/>
    <w:pPr>
      <w:tabs>
        <w:tab w:val="center" w:pos="4320"/>
        <w:tab w:val="right" w:pos="8640"/>
      </w:tabs>
    </w:pPr>
  </w:style>
  <w:style w:type="character" w:customStyle="1" w:styleId="HeaderChar">
    <w:name w:val="Header Char"/>
    <w:basedOn w:val="DefaultParagraphFont"/>
    <w:link w:val="Header"/>
    <w:uiPriority w:val="99"/>
    <w:rsid w:val="00033920"/>
  </w:style>
  <w:style w:type="paragraph" w:styleId="Footer">
    <w:name w:val="footer"/>
    <w:basedOn w:val="Normal"/>
    <w:link w:val="FooterChar"/>
    <w:uiPriority w:val="99"/>
    <w:unhideWhenUsed/>
    <w:rsid w:val="00033920"/>
    <w:pPr>
      <w:tabs>
        <w:tab w:val="center" w:pos="4320"/>
        <w:tab w:val="right" w:pos="8640"/>
      </w:tabs>
    </w:pPr>
  </w:style>
  <w:style w:type="character" w:customStyle="1" w:styleId="FooterChar">
    <w:name w:val="Footer Char"/>
    <w:basedOn w:val="DefaultParagraphFont"/>
    <w:link w:val="Footer"/>
    <w:uiPriority w:val="99"/>
    <w:rsid w:val="00033920"/>
  </w:style>
  <w:style w:type="paragraph" w:styleId="Revision">
    <w:name w:val="Revision"/>
    <w:hidden/>
    <w:uiPriority w:val="99"/>
    <w:semiHidden/>
    <w:rsid w:val="0051635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6340"/>
    <w:pPr>
      <w:ind w:left="720"/>
      <w:contextualSpacing/>
    </w:pPr>
  </w:style>
  <w:style w:type="character" w:styleId="CommentReference">
    <w:name w:val="annotation reference"/>
    <w:basedOn w:val="DefaultParagraphFont"/>
    <w:uiPriority w:val="99"/>
    <w:semiHidden/>
    <w:unhideWhenUsed/>
    <w:rsid w:val="007B4ED8"/>
    <w:rPr>
      <w:sz w:val="18"/>
      <w:szCs w:val="18"/>
    </w:rPr>
  </w:style>
  <w:style w:type="paragraph" w:styleId="CommentText">
    <w:name w:val="annotation text"/>
    <w:basedOn w:val="Normal"/>
    <w:link w:val="CommentTextChar"/>
    <w:uiPriority w:val="99"/>
    <w:semiHidden/>
    <w:unhideWhenUsed/>
    <w:rsid w:val="007B4ED8"/>
  </w:style>
  <w:style w:type="character" w:customStyle="1" w:styleId="CommentTextChar">
    <w:name w:val="Comment Text Char"/>
    <w:basedOn w:val="DefaultParagraphFont"/>
    <w:link w:val="CommentText"/>
    <w:uiPriority w:val="99"/>
    <w:semiHidden/>
    <w:rsid w:val="007B4ED8"/>
  </w:style>
  <w:style w:type="paragraph" w:styleId="CommentSubject">
    <w:name w:val="annotation subject"/>
    <w:basedOn w:val="CommentText"/>
    <w:next w:val="CommentText"/>
    <w:link w:val="CommentSubjectChar"/>
    <w:uiPriority w:val="99"/>
    <w:semiHidden/>
    <w:unhideWhenUsed/>
    <w:rsid w:val="007B4ED8"/>
    <w:rPr>
      <w:b/>
      <w:bCs/>
      <w:sz w:val="20"/>
      <w:szCs w:val="20"/>
    </w:rPr>
  </w:style>
  <w:style w:type="character" w:customStyle="1" w:styleId="CommentSubjectChar">
    <w:name w:val="Comment Subject Char"/>
    <w:basedOn w:val="CommentTextChar"/>
    <w:link w:val="CommentSubject"/>
    <w:uiPriority w:val="99"/>
    <w:semiHidden/>
    <w:rsid w:val="007B4ED8"/>
    <w:rPr>
      <w:b/>
      <w:bCs/>
      <w:sz w:val="20"/>
      <w:szCs w:val="20"/>
    </w:rPr>
  </w:style>
  <w:style w:type="paragraph" w:styleId="BalloonText">
    <w:name w:val="Balloon Text"/>
    <w:basedOn w:val="Normal"/>
    <w:link w:val="BalloonTextChar"/>
    <w:uiPriority w:val="99"/>
    <w:semiHidden/>
    <w:unhideWhenUsed/>
    <w:rsid w:val="007B4ED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B4ED8"/>
    <w:rPr>
      <w:rFonts w:ascii="Lucida Grande" w:hAnsi="Lucida Grande" w:cs="Lucida Grande"/>
      <w:sz w:val="18"/>
      <w:szCs w:val="18"/>
    </w:rPr>
  </w:style>
  <w:style w:type="paragraph" w:styleId="Header">
    <w:name w:val="header"/>
    <w:basedOn w:val="Normal"/>
    <w:link w:val="HeaderChar"/>
    <w:uiPriority w:val="99"/>
    <w:unhideWhenUsed/>
    <w:rsid w:val="00033920"/>
    <w:pPr>
      <w:tabs>
        <w:tab w:val="center" w:pos="4320"/>
        <w:tab w:val="right" w:pos="8640"/>
      </w:tabs>
    </w:pPr>
  </w:style>
  <w:style w:type="character" w:customStyle="1" w:styleId="HeaderChar">
    <w:name w:val="Header Char"/>
    <w:basedOn w:val="DefaultParagraphFont"/>
    <w:link w:val="Header"/>
    <w:uiPriority w:val="99"/>
    <w:rsid w:val="00033920"/>
  </w:style>
  <w:style w:type="paragraph" w:styleId="Footer">
    <w:name w:val="footer"/>
    <w:basedOn w:val="Normal"/>
    <w:link w:val="FooterChar"/>
    <w:uiPriority w:val="99"/>
    <w:unhideWhenUsed/>
    <w:rsid w:val="00033920"/>
    <w:pPr>
      <w:tabs>
        <w:tab w:val="center" w:pos="4320"/>
        <w:tab w:val="right" w:pos="8640"/>
      </w:tabs>
    </w:pPr>
  </w:style>
  <w:style w:type="character" w:customStyle="1" w:styleId="FooterChar">
    <w:name w:val="Footer Char"/>
    <w:basedOn w:val="DefaultParagraphFont"/>
    <w:link w:val="Footer"/>
    <w:uiPriority w:val="99"/>
    <w:rsid w:val="00033920"/>
  </w:style>
  <w:style w:type="paragraph" w:styleId="Revision">
    <w:name w:val="Revision"/>
    <w:hidden/>
    <w:uiPriority w:val="99"/>
    <w:semiHidden/>
    <w:rsid w:val="005163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19AD3E57-41D7-5E45-B3B9-B5309859F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4461</Words>
  <Characters>25432</Characters>
  <Application>Microsoft Macintosh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GVSU: Biomedical Sciences</Company>
  <LinksUpToDate>false</LinksUpToDate>
  <CharactersWithSpaces>29834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Kurjiaka</dc:creator>
  <cp:lastModifiedBy>Doug Graham</cp:lastModifiedBy>
  <cp:revision>2</cp:revision>
  <cp:lastPrinted>2013-10-25T19:10:00Z</cp:lastPrinted>
  <dcterms:created xsi:type="dcterms:W3CDTF">2013-11-26T19:45:00Z</dcterms:created>
  <dcterms:modified xsi:type="dcterms:W3CDTF">2013-11-26T19:45:00Z</dcterms:modified>
</cp:coreProperties>
</file>