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940D9D" w:rsidRDefault="0063359E" w:rsidP="004B0461">
      <w:pPr>
        <w:jc w:val="center"/>
        <w:rPr>
          <w:b/>
        </w:rPr>
      </w:pPr>
      <w:r w:rsidRPr="00940D9D">
        <w:rPr>
          <w:b/>
          <w:sz w:val="22"/>
          <w:szCs w:val="22"/>
        </w:rPr>
        <w:t xml:space="preserve">   </w:t>
      </w:r>
      <w:r w:rsidR="004B0461" w:rsidRPr="00940D9D">
        <w:rPr>
          <w:b/>
        </w:rPr>
        <w:t>Graduate Council</w:t>
      </w:r>
      <w:r w:rsidR="0005037A" w:rsidRPr="00940D9D">
        <w:rPr>
          <w:b/>
        </w:rPr>
        <w:t xml:space="preserve"> Meeting</w:t>
      </w:r>
    </w:p>
    <w:p w14:paraId="2C44B35D" w14:textId="411EDD73" w:rsidR="004B0461" w:rsidRPr="00940D9D" w:rsidRDefault="00A45EF6" w:rsidP="004B0461">
      <w:pPr>
        <w:jc w:val="center"/>
        <w:rPr>
          <w:b/>
        </w:rPr>
      </w:pPr>
      <w:r>
        <w:rPr>
          <w:b/>
        </w:rPr>
        <w:t>October 23</w:t>
      </w:r>
      <w:r w:rsidR="005A7E0E" w:rsidRPr="00940D9D">
        <w:rPr>
          <w:b/>
        </w:rPr>
        <w:t>, 2020</w:t>
      </w:r>
    </w:p>
    <w:p w14:paraId="62A1B01A" w14:textId="3565C7FE" w:rsidR="004B0461" w:rsidRPr="00940D9D" w:rsidRDefault="00782970" w:rsidP="004B0461">
      <w:pPr>
        <w:jc w:val="center"/>
        <w:rPr>
          <w:b/>
        </w:rPr>
      </w:pPr>
      <w:r w:rsidRPr="00940D9D">
        <w:rPr>
          <w:b/>
        </w:rPr>
        <w:t>Virtual</w:t>
      </w:r>
    </w:p>
    <w:p w14:paraId="4FDC5799" w14:textId="77777777" w:rsidR="00B53DC3" w:rsidRDefault="00852964" w:rsidP="00EE6FC0">
      <w:pPr>
        <w:jc w:val="center"/>
        <w:rPr>
          <w:b/>
        </w:rPr>
      </w:pPr>
      <w:r w:rsidRPr="00940D9D">
        <w:rPr>
          <w:b/>
        </w:rPr>
        <w:t>Minutes</w:t>
      </w:r>
      <w:r w:rsidR="0016515E" w:rsidRPr="00940D9D">
        <w:rPr>
          <w:b/>
        </w:rPr>
        <w:t xml:space="preserve"> </w:t>
      </w:r>
    </w:p>
    <w:p w14:paraId="6FEDD3EC" w14:textId="40B3D941" w:rsidR="005752D9" w:rsidRPr="00940D9D" w:rsidRDefault="00B53DC3" w:rsidP="00EE6FC0">
      <w:pPr>
        <w:jc w:val="center"/>
        <w:rPr>
          <w:b/>
        </w:rPr>
      </w:pPr>
      <w:r>
        <w:rPr>
          <w:b/>
        </w:rPr>
        <w:t>(Approved 11/20/20)</w:t>
      </w:r>
      <w:bookmarkStart w:id="0" w:name="_GoBack"/>
      <w:bookmarkEnd w:id="0"/>
      <w:r w:rsidR="00A45EF6">
        <w:rPr>
          <w:b/>
        </w:rPr>
        <w:br/>
      </w:r>
    </w:p>
    <w:p w14:paraId="0E3759A5" w14:textId="77777777" w:rsidR="0016515E" w:rsidRPr="00940D9D" w:rsidRDefault="0016515E" w:rsidP="00EE6FC0">
      <w:pPr>
        <w:jc w:val="center"/>
        <w:rPr>
          <w:b/>
        </w:rPr>
      </w:pPr>
    </w:p>
    <w:p w14:paraId="13AF7DC6" w14:textId="7ABE10AB" w:rsidR="00051334" w:rsidRPr="008B65FE" w:rsidRDefault="003B5591" w:rsidP="00383B4E">
      <w:r w:rsidRPr="00940D9D">
        <w:rPr>
          <w:b/>
        </w:rPr>
        <w:t>Faculty Present</w:t>
      </w:r>
      <w:r w:rsidR="00394565" w:rsidRPr="00940D9D">
        <w:t>:</w:t>
      </w:r>
      <w:r w:rsidR="0056192F" w:rsidRPr="00940D9D">
        <w:t xml:space="preserve"> </w:t>
      </w:r>
      <w:r w:rsidR="00C47A17" w:rsidRPr="00940D9D">
        <w:t xml:space="preserve">Dan Balfour, </w:t>
      </w:r>
      <w:r w:rsidR="0064785A" w:rsidRPr="00940D9D">
        <w:t>A</w:t>
      </w:r>
      <w:r w:rsidR="0090727A" w:rsidRPr="00940D9D">
        <w:t>ndrea</w:t>
      </w:r>
      <w:r w:rsidR="0064785A" w:rsidRPr="00940D9D">
        <w:t xml:space="preserve"> Bostrom, </w:t>
      </w:r>
      <w:r w:rsidR="00DE392C" w:rsidRPr="00940D9D">
        <w:t>W</w:t>
      </w:r>
      <w:r w:rsidR="00CC4D52" w:rsidRPr="00940D9D">
        <w:t>endy</w:t>
      </w:r>
      <w:r w:rsidR="00DE392C" w:rsidRPr="00940D9D">
        <w:t xml:space="preserve"> Burns-Ardolino</w:t>
      </w:r>
      <w:r w:rsidR="00DE392C" w:rsidRPr="008B65FE">
        <w:t xml:space="preserve">, </w:t>
      </w:r>
      <w:r w:rsidR="00384E14" w:rsidRPr="008B65FE">
        <w:t xml:space="preserve">Amy Campbell, </w:t>
      </w:r>
      <w:r w:rsidR="00782970" w:rsidRPr="008B65FE">
        <w:t xml:space="preserve">Shabbir Choudhuri, </w:t>
      </w:r>
      <w:r w:rsidR="000610A2" w:rsidRPr="008B65FE">
        <w:t xml:space="preserve">Xiang Ciao, </w:t>
      </w:r>
      <w:r w:rsidR="00B10072" w:rsidRPr="008B65FE">
        <w:t xml:space="preserve">Dianne Conrad, </w:t>
      </w:r>
      <w:r w:rsidR="00D1306B" w:rsidRPr="008B65FE">
        <w:t xml:space="preserve">Monica Harris, </w:t>
      </w:r>
      <w:r w:rsidR="007D722A" w:rsidRPr="008B65FE">
        <w:t xml:space="preserve">Barbara Harvey, </w:t>
      </w:r>
      <w:r w:rsidR="004E17C7" w:rsidRPr="008B65FE">
        <w:t xml:space="preserve">Rich Jelier, </w:t>
      </w:r>
      <w:r w:rsidR="004D54E6" w:rsidRPr="008B65FE">
        <w:t>C</w:t>
      </w:r>
      <w:r w:rsidR="003F71AB" w:rsidRPr="008B65FE">
        <w:t>ourtney</w:t>
      </w:r>
      <w:r w:rsidR="004D54E6" w:rsidRPr="008B65FE">
        <w:t xml:space="preserve"> Karasinski, </w:t>
      </w:r>
      <w:r w:rsidR="000610A2" w:rsidRPr="008B65FE">
        <w:t xml:space="preserve">Rui Niu-Cooper, </w:t>
      </w:r>
      <w:r w:rsidR="00384E14" w:rsidRPr="008B65FE">
        <w:t xml:space="preserve">Karen Ozga, </w:t>
      </w:r>
      <w:r w:rsidR="00205B90" w:rsidRPr="008B65FE">
        <w:t xml:space="preserve">Jennifer Pope, </w:t>
      </w:r>
      <w:r w:rsidR="00B10072" w:rsidRPr="008B65FE">
        <w:t xml:space="preserve">Paulette Ratliff-Miller, </w:t>
      </w:r>
      <w:r w:rsidR="0064785A" w:rsidRPr="008B65FE">
        <w:t>M</w:t>
      </w:r>
      <w:r w:rsidR="008F27D7" w:rsidRPr="008B65FE">
        <w:t>ark</w:t>
      </w:r>
      <w:r w:rsidR="0064785A" w:rsidRPr="008B65FE">
        <w:t xml:space="preserve"> Staves</w:t>
      </w:r>
      <w:r w:rsidR="000610A2" w:rsidRPr="008B65FE">
        <w:t>, Joel Wendland-Liu</w:t>
      </w:r>
      <w:r w:rsidR="008E4663" w:rsidRPr="008B65FE">
        <w:t>, Betsy Williams for Jon Jeffryes</w:t>
      </w:r>
    </w:p>
    <w:p w14:paraId="09797D4B" w14:textId="77777777" w:rsidR="00051334" w:rsidRPr="008B65FE" w:rsidRDefault="00051334" w:rsidP="00383B4E"/>
    <w:p w14:paraId="38B2F82E" w14:textId="482CBD5B" w:rsidR="005A2093" w:rsidRPr="008B65FE" w:rsidRDefault="005A2093" w:rsidP="00383B4E">
      <w:pPr>
        <w:rPr>
          <w:b/>
        </w:rPr>
      </w:pPr>
      <w:r w:rsidRPr="008B65FE">
        <w:rPr>
          <w:b/>
        </w:rPr>
        <w:t xml:space="preserve">Graduate Student Representatives: </w:t>
      </w:r>
      <w:r w:rsidRPr="008B65FE">
        <w:t>J</w:t>
      </w:r>
      <w:r w:rsidR="00CA03C5" w:rsidRPr="008B65FE">
        <w:t>effery</w:t>
      </w:r>
      <w:r w:rsidRPr="008B65FE">
        <w:t xml:space="preserve"> Brown</w:t>
      </w:r>
      <w:r w:rsidR="009C6A46" w:rsidRPr="008B65FE">
        <w:rPr>
          <w:b/>
        </w:rPr>
        <w:br/>
      </w:r>
    </w:p>
    <w:p w14:paraId="68B5C30C" w14:textId="242EE5C0" w:rsidR="00493F79" w:rsidRPr="00940D9D" w:rsidRDefault="00741C75" w:rsidP="00383B4E">
      <w:r w:rsidRPr="008B65FE">
        <w:rPr>
          <w:b/>
        </w:rPr>
        <w:t>A</w:t>
      </w:r>
      <w:r w:rsidR="00012884" w:rsidRPr="008B65FE">
        <w:rPr>
          <w:b/>
        </w:rPr>
        <w:t>dministrative Ex-Officio Present:</w:t>
      </w:r>
      <w:r w:rsidR="009349A3" w:rsidRPr="008B65FE">
        <w:t xml:space="preserve"> </w:t>
      </w:r>
      <w:r w:rsidR="007D722A" w:rsidRPr="008B65FE">
        <w:t xml:space="preserve">Irene Fountain, </w:t>
      </w:r>
      <w:r w:rsidR="00384E14" w:rsidRPr="008B65FE">
        <w:t xml:space="preserve">Tracey James-Heer, </w:t>
      </w:r>
      <w:r w:rsidR="007548C4" w:rsidRPr="008B65FE">
        <w:t>M</w:t>
      </w:r>
      <w:r w:rsidR="008F27D7" w:rsidRPr="008B65FE">
        <w:t>ark</w:t>
      </w:r>
      <w:r w:rsidR="007548C4" w:rsidRPr="008B65FE">
        <w:t xml:space="preserve"> Luttenton</w:t>
      </w:r>
      <w:r w:rsidR="005B4263" w:rsidRPr="008B65FE">
        <w:t xml:space="preserve">, </w:t>
      </w:r>
      <w:r w:rsidR="004E17C7" w:rsidRPr="008B65FE">
        <w:t xml:space="preserve">Jennifer Palm, </w:t>
      </w:r>
      <w:r w:rsidR="009349A3" w:rsidRPr="008B65FE">
        <w:t>Jeffrey Potteiger</w:t>
      </w:r>
      <w:r w:rsidR="00A33619" w:rsidRPr="008B65FE">
        <w:t>, Steven Lipnicki</w:t>
      </w:r>
      <w:r w:rsidR="005A7E0E" w:rsidRPr="008B65FE">
        <w:t xml:space="preserve">, </w:t>
      </w:r>
      <w:r w:rsidR="00384E14" w:rsidRPr="008B65FE">
        <w:t>Ellen Schendel</w:t>
      </w:r>
    </w:p>
    <w:p w14:paraId="200895A1" w14:textId="134A8B59" w:rsidR="003F7852" w:rsidRPr="00940D9D" w:rsidRDefault="003F7852" w:rsidP="00383B4E"/>
    <w:p w14:paraId="2DD09D90" w14:textId="16234DAC" w:rsidR="00161912" w:rsidRPr="00940D9D" w:rsidRDefault="00161912" w:rsidP="00383B4E">
      <w:r w:rsidRPr="00940D9D">
        <w:rPr>
          <w:b/>
        </w:rPr>
        <w:t>Graduate Student Association:</w:t>
      </w:r>
      <w:r w:rsidRPr="00940D9D">
        <w:t xml:space="preserve"> </w:t>
      </w:r>
      <w:r w:rsidR="00D1306B" w:rsidRPr="00940D9D">
        <w:t>Jo</w:t>
      </w:r>
      <w:r w:rsidR="003A3245" w:rsidRPr="00940D9D">
        <w:t xml:space="preserve">hn T. </w:t>
      </w:r>
      <w:r w:rsidR="00D1306B" w:rsidRPr="00940D9D">
        <w:t>Jones</w:t>
      </w:r>
    </w:p>
    <w:p w14:paraId="0FEBDC22" w14:textId="77777777" w:rsidR="00161912" w:rsidRPr="00940D9D" w:rsidRDefault="00161912" w:rsidP="00383B4E"/>
    <w:p w14:paraId="128EB09D" w14:textId="710DB099" w:rsidR="006F0008" w:rsidRDefault="0090727A" w:rsidP="0073313F">
      <w:r w:rsidRPr="00940D9D">
        <w:rPr>
          <w:b/>
        </w:rPr>
        <w:t>Ex-Officio Students Present:</w:t>
      </w:r>
      <w:r w:rsidR="005B4263" w:rsidRPr="00940D9D">
        <w:rPr>
          <w:b/>
        </w:rPr>
        <w:t xml:space="preserve"> </w:t>
      </w:r>
      <w:r w:rsidR="009349A3" w:rsidRPr="00940D9D">
        <w:t>Amanda Filkins</w:t>
      </w:r>
      <w:r w:rsidR="005A2093" w:rsidRPr="00940D9D">
        <w:t>, Maggie Scannell</w:t>
      </w:r>
    </w:p>
    <w:p w14:paraId="353CC3A3" w14:textId="772A06F9" w:rsidR="008E4663" w:rsidRDefault="008E4663" w:rsidP="0073313F"/>
    <w:p w14:paraId="225A7898" w14:textId="6E36663F" w:rsidR="008E4663" w:rsidRDefault="008E4663" w:rsidP="0073313F">
      <w:r w:rsidRPr="008E4663">
        <w:rPr>
          <w:b/>
        </w:rPr>
        <w:t>Guest:</w:t>
      </w:r>
      <w:r>
        <w:t xml:space="preserve"> Cheryl Bos</w:t>
      </w:r>
    </w:p>
    <w:p w14:paraId="37FD7161" w14:textId="10F35EB2" w:rsidR="00803E22" w:rsidRDefault="00803E22" w:rsidP="0073313F"/>
    <w:p w14:paraId="70C21802" w14:textId="611FFC4F" w:rsidR="001B193A" w:rsidRPr="00940D9D" w:rsidRDefault="001B193A"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940D9D" w14:paraId="17378B9B" w14:textId="77777777" w:rsidTr="00323FBA">
        <w:tc>
          <w:tcPr>
            <w:tcW w:w="2515" w:type="dxa"/>
          </w:tcPr>
          <w:p w14:paraId="1E4C6495" w14:textId="77777777" w:rsidR="006D748E" w:rsidRPr="00940D9D" w:rsidRDefault="006D748E" w:rsidP="002A612D">
            <w:pPr>
              <w:rPr>
                <w:b/>
              </w:rPr>
            </w:pPr>
            <w:r w:rsidRPr="00940D9D">
              <w:rPr>
                <w:b/>
              </w:rPr>
              <w:t>AGENDA ITEM</w:t>
            </w:r>
          </w:p>
        </w:tc>
        <w:tc>
          <w:tcPr>
            <w:tcW w:w="8370" w:type="dxa"/>
          </w:tcPr>
          <w:p w14:paraId="73BB6498" w14:textId="77777777" w:rsidR="006D748E" w:rsidRPr="00940D9D" w:rsidRDefault="006D748E" w:rsidP="002A612D">
            <w:pPr>
              <w:rPr>
                <w:i/>
              </w:rPr>
            </w:pPr>
            <w:r w:rsidRPr="00940D9D">
              <w:rPr>
                <w:b/>
              </w:rPr>
              <w:t>DISCUSSION</w:t>
            </w:r>
          </w:p>
        </w:tc>
        <w:tc>
          <w:tcPr>
            <w:tcW w:w="3263" w:type="dxa"/>
          </w:tcPr>
          <w:p w14:paraId="770F0B75" w14:textId="77777777" w:rsidR="006D748E" w:rsidRPr="00940D9D" w:rsidRDefault="006D748E" w:rsidP="002A612D">
            <w:pPr>
              <w:rPr>
                <w:b/>
              </w:rPr>
            </w:pPr>
            <w:r w:rsidRPr="00940D9D">
              <w:rPr>
                <w:b/>
              </w:rPr>
              <w:t>ACTION</w:t>
            </w:r>
            <w:r w:rsidR="002A612D" w:rsidRPr="00940D9D">
              <w:rPr>
                <w:b/>
              </w:rPr>
              <w:t>/DECISION</w:t>
            </w:r>
          </w:p>
        </w:tc>
      </w:tr>
      <w:tr w:rsidR="006A6FAD" w:rsidRPr="00940D9D" w14:paraId="115BFBDC" w14:textId="77777777" w:rsidTr="00323FBA">
        <w:tc>
          <w:tcPr>
            <w:tcW w:w="2515" w:type="dxa"/>
          </w:tcPr>
          <w:p w14:paraId="48F375C7" w14:textId="3FB983FE" w:rsidR="006A6FAD" w:rsidRPr="00940D9D" w:rsidRDefault="006A6FAD" w:rsidP="009A2C12">
            <w:pPr>
              <w:rPr>
                <w:b/>
              </w:rPr>
            </w:pPr>
            <w:r w:rsidRPr="00940D9D">
              <w:rPr>
                <w:b/>
              </w:rPr>
              <w:t xml:space="preserve"> </w:t>
            </w:r>
            <w:r w:rsidR="001B753D" w:rsidRPr="00940D9D">
              <w:rPr>
                <w:b/>
              </w:rPr>
              <w:t xml:space="preserve">I. </w:t>
            </w:r>
            <w:r w:rsidRPr="00940D9D">
              <w:rPr>
                <w:b/>
              </w:rPr>
              <w:t>Call to Order</w:t>
            </w:r>
            <w:r w:rsidR="00FC6B87" w:rsidRPr="00940D9D">
              <w:rPr>
                <w:b/>
              </w:rPr>
              <w:t xml:space="preserve"> </w:t>
            </w:r>
            <w:r w:rsidR="0083566C" w:rsidRPr="00940D9D">
              <w:rPr>
                <w:b/>
              </w:rPr>
              <w:t>– A. Bostrom</w:t>
            </w:r>
          </w:p>
        </w:tc>
        <w:tc>
          <w:tcPr>
            <w:tcW w:w="8370" w:type="dxa"/>
          </w:tcPr>
          <w:p w14:paraId="3EFA1D2C" w14:textId="46A52015" w:rsidR="006A6FAD" w:rsidRPr="00940D9D" w:rsidRDefault="006A6FAD" w:rsidP="001B6F18">
            <w:pPr>
              <w:spacing w:after="160" w:line="259" w:lineRule="auto"/>
            </w:pPr>
          </w:p>
        </w:tc>
        <w:tc>
          <w:tcPr>
            <w:tcW w:w="3263" w:type="dxa"/>
          </w:tcPr>
          <w:p w14:paraId="1C3DFE93" w14:textId="77777777" w:rsidR="006A6FAD" w:rsidRPr="00940D9D" w:rsidRDefault="006A6FAD" w:rsidP="002A612D">
            <w:pPr>
              <w:rPr>
                <w:b/>
              </w:rPr>
            </w:pPr>
          </w:p>
        </w:tc>
      </w:tr>
      <w:tr w:rsidR="008F5BA8" w:rsidRPr="00940D9D" w14:paraId="39532FAB" w14:textId="77777777" w:rsidTr="00323FBA">
        <w:tc>
          <w:tcPr>
            <w:tcW w:w="2515" w:type="dxa"/>
          </w:tcPr>
          <w:p w14:paraId="10D9F214" w14:textId="45D8A871" w:rsidR="008F5BA8" w:rsidRPr="00940D9D" w:rsidRDefault="003F71AB" w:rsidP="006F2765">
            <w:pPr>
              <w:rPr>
                <w:b/>
              </w:rPr>
            </w:pPr>
            <w:r w:rsidRPr="00940D9D">
              <w:rPr>
                <w:b/>
              </w:rPr>
              <w:t>I</w:t>
            </w:r>
            <w:r w:rsidR="008F5BA8" w:rsidRPr="00940D9D">
              <w:rPr>
                <w:b/>
              </w:rPr>
              <w:t>I. Approval of Agenda</w:t>
            </w:r>
            <w:r w:rsidR="0083566C" w:rsidRPr="00940D9D">
              <w:rPr>
                <w:b/>
              </w:rPr>
              <w:t xml:space="preserve"> – A.</w:t>
            </w:r>
            <w:r w:rsidR="007120CE" w:rsidRPr="00940D9D">
              <w:rPr>
                <w:b/>
              </w:rPr>
              <w:t xml:space="preserve"> </w:t>
            </w:r>
            <w:r w:rsidR="0083566C" w:rsidRPr="00940D9D">
              <w:rPr>
                <w:b/>
              </w:rPr>
              <w:t>Bostrom</w:t>
            </w:r>
            <w:r w:rsidR="009A2C12" w:rsidRPr="00940D9D">
              <w:rPr>
                <w:b/>
              </w:rPr>
              <w:t xml:space="preserve"> </w:t>
            </w:r>
          </w:p>
        </w:tc>
        <w:tc>
          <w:tcPr>
            <w:tcW w:w="8370" w:type="dxa"/>
          </w:tcPr>
          <w:p w14:paraId="1428A3DD" w14:textId="3B967B53" w:rsidR="00015A57" w:rsidRPr="00940D9D" w:rsidRDefault="00015A57" w:rsidP="00270B9C">
            <w:pPr>
              <w:spacing w:after="160" w:line="259" w:lineRule="auto"/>
              <w:rPr>
                <w:rFonts w:eastAsia="Calibri"/>
              </w:rPr>
            </w:pPr>
          </w:p>
        </w:tc>
        <w:tc>
          <w:tcPr>
            <w:tcW w:w="3263" w:type="dxa"/>
          </w:tcPr>
          <w:p w14:paraId="76230A68" w14:textId="6394AD54" w:rsidR="008F5BA8" w:rsidRPr="00940D9D" w:rsidRDefault="00F239C6" w:rsidP="003F71AB">
            <w:r w:rsidRPr="00940D9D">
              <w:rPr>
                <w:b/>
              </w:rPr>
              <w:t xml:space="preserve">Motion: </w:t>
            </w:r>
            <w:r w:rsidR="004E17C7">
              <w:t xml:space="preserve">D. Balfour </w:t>
            </w:r>
            <w:r w:rsidR="002241B2" w:rsidRPr="00940D9D">
              <w:t>moved to approve the</w:t>
            </w:r>
            <w:r w:rsidR="005650B9" w:rsidRPr="00940D9D">
              <w:t xml:space="preserve"> </w:t>
            </w:r>
            <w:r w:rsidR="002241B2" w:rsidRPr="00940D9D">
              <w:t xml:space="preserve">agenda. </w:t>
            </w:r>
            <w:r w:rsidR="005650B9" w:rsidRPr="00940D9D">
              <w:t>J. Pope</w:t>
            </w:r>
            <w:r w:rsidR="00885202" w:rsidRPr="00940D9D">
              <w:t xml:space="preserve"> </w:t>
            </w:r>
            <w:r w:rsidR="002241B2" w:rsidRPr="00940D9D">
              <w:t>seconded. Motion passed unanimously.</w:t>
            </w:r>
            <w:r w:rsidR="002241B2" w:rsidRPr="00940D9D">
              <w:rPr>
                <w:b/>
              </w:rPr>
              <w:t xml:space="preserve"> </w:t>
            </w:r>
          </w:p>
        </w:tc>
      </w:tr>
      <w:tr w:rsidR="009C3D2A" w:rsidRPr="00940D9D" w14:paraId="268E057A" w14:textId="77777777" w:rsidTr="00323FBA">
        <w:trPr>
          <w:trHeight w:val="1322"/>
        </w:trPr>
        <w:tc>
          <w:tcPr>
            <w:tcW w:w="2515" w:type="dxa"/>
          </w:tcPr>
          <w:p w14:paraId="47587E93" w14:textId="447E2B95" w:rsidR="009C3D2A" w:rsidRPr="00940D9D" w:rsidRDefault="00614029" w:rsidP="003F71AB">
            <w:pPr>
              <w:rPr>
                <w:b/>
              </w:rPr>
            </w:pPr>
            <w:r w:rsidRPr="00940D9D">
              <w:rPr>
                <w:b/>
              </w:rPr>
              <w:t>I</w:t>
            </w:r>
            <w:r w:rsidR="009C6A46" w:rsidRPr="00940D9D">
              <w:rPr>
                <w:b/>
              </w:rPr>
              <w:t>II</w:t>
            </w:r>
            <w:r w:rsidR="007A38E8" w:rsidRPr="00940D9D">
              <w:rPr>
                <w:b/>
              </w:rPr>
              <w:t>. Approval of Minutes</w:t>
            </w:r>
            <w:r w:rsidR="005A7E0E" w:rsidRPr="00940D9D">
              <w:rPr>
                <w:b/>
              </w:rPr>
              <w:t xml:space="preserve"> </w:t>
            </w:r>
            <w:r w:rsidR="009C6A46" w:rsidRPr="00940D9D">
              <w:rPr>
                <w:b/>
              </w:rPr>
              <w:t xml:space="preserve">September </w:t>
            </w:r>
            <w:r w:rsidR="004E17C7">
              <w:rPr>
                <w:b/>
              </w:rPr>
              <w:t>25</w:t>
            </w:r>
            <w:r w:rsidR="00044DA0" w:rsidRPr="00940D9D">
              <w:rPr>
                <w:b/>
              </w:rPr>
              <w:t>, 2020</w:t>
            </w:r>
            <w:r w:rsidR="0083566C" w:rsidRPr="00940D9D">
              <w:rPr>
                <w:b/>
              </w:rPr>
              <w:t xml:space="preserve"> – A. Bostrom</w:t>
            </w:r>
          </w:p>
        </w:tc>
        <w:tc>
          <w:tcPr>
            <w:tcW w:w="8370" w:type="dxa"/>
          </w:tcPr>
          <w:p w14:paraId="28FCA3DF" w14:textId="506E6E34" w:rsidR="009D1935" w:rsidRPr="00940D9D" w:rsidRDefault="009D1935" w:rsidP="00AA0B0B">
            <w:pPr>
              <w:spacing w:after="160" w:line="259" w:lineRule="auto"/>
              <w:rPr>
                <w:rFonts w:eastAsia="Calibri"/>
              </w:rPr>
            </w:pPr>
          </w:p>
        </w:tc>
        <w:tc>
          <w:tcPr>
            <w:tcW w:w="3263" w:type="dxa"/>
          </w:tcPr>
          <w:p w14:paraId="7F276D03" w14:textId="5BA84966" w:rsidR="009C3D2A" w:rsidRPr="00940D9D" w:rsidRDefault="00F239C6" w:rsidP="001B6F18">
            <w:r w:rsidRPr="00940D9D">
              <w:rPr>
                <w:b/>
              </w:rPr>
              <w:t>Motion:</w:t>
            </w:r>
            <w:r w:rsidR="006D60CC" w:rsidRPr="00940D9D">
              <w:rPr>
                <w:b/>
              </w:rPr>
              <w:t xml:space="preserve"> </w:t>
            </w:r>
            <w:r w:rsidR="004E17C7">
              <w:t xml:space="preserve">D. Balfour </w:t>
            </w:r>
            <w:r w:rsidR="007120CE" w:rsidRPr="00940D9D">
              <w:t>moved</w:t>
            </w:r>
            <w:r w:rsidR="007120CE" w:rsidRPr="00940D9D">
              <w:rPr>
                <w:b/>
              </w:rPr>
              <w:t xml:space="preserve"> </w:t>
            </w:r>
            <w:r w:rsidR="007120CE" w:rsidRPr="00940D9D">
              <w:t>to</w:t>
            </w:r>
            <w:r w:rsidR="008A4383" w:rsidRPr="00940D9D">
              <w:t xml:space="preserve"> approve the </w:t>
            </w:r>
            <w:r w:rsidR="005650B9" w:rsidRPr="00940D9D">
              <w:t xml:space="preserve">September </w:t>
            </w:r>
            <w:r w:rsidR="004E17C7">
              <w:t>25</w:t>
            </w:r>
            <w:r w:rsidR="00885202" w:rsidRPr="00940D9D">
              <w:t>, 2020</w:t>
            </w:r>
            <w:r w:rsidR="004E17C7">
              <w:t xml:space="preserve"> minutes</w:t>
            </w:r>
            <w:r w:rsidR="00940D9D">
              <w:t>.</w:t>
            </w:r>
            <w:r w:rsidR="008A4383" w:rsidRPr="00940D9D">
              <w:t xml:space="preserve"> </w:t>
            </w:r>
            <w:r w:rsidR="004E17C7">
              <w:t>J. Pope</w:t>
            </w:r>
            <w:r w:rsidR="008A4383" w:rsidRPr="00940D9D">
              <w:t xml:space="preserve"> seconded. Motion passed unanimously.</w:t>
            </w:r>
            <w:r w:rsidR="008A4383" w:rsidRPr="00940D9D">
              <w:rPr>
                <w:b/>
              </w:rPr>
              <w:t xml:space="preserve"> </w:t>
            </w:r>
          </w:p>
        </w:tc>
      </w:tr>
      <w:tr w:rsidR="000A55E4" w:rsidRPr="00940D9D" w14:paraId="4045DD84" w14:textId="77777777" w:rsidTr="00467196">
        <w:trPr>
          <w:trHeight w:val="620"/>
        </w:trPr>
        <w:tc>
          <w:tcPr>
            <w:tcW w:w="2515" w:type="dxa"/>
          </w:tcPr>
          <w:p w14:paraId="3174D6B0" w14:textId="0D52C052" w:rsidR="000A55E4" w:rsidRPr="00940D9D" w:rsidRDefault="009C6A46" w:rsidP="00FC6B87">
            <w:pPr>
              <w:rPr>
                <w:b/>
              </w:rPr>
            </w:pPr>
            <w:r w:rsidRPr="00940D9D">
              <w:rPr>
                <w:b/>
              </w:rPr>
              <w:t>I</w:t>
            </w:r>
            <w:r w:rsidR="00141DE5" w:rsidRPr="00940D9D">
              <w:rPr>
                <w:b/>
              </w:rPr>
              <w:t>V.</w:t>
            </w:r>
            <w:r w:rsidR="00F23C08" w:rsidRPr="00940D9D">
              <w:rPr>
                <w:b/>
              </w:rPr>
              <w:t xml:space="preserve"> </w:t>
            </w:r>
            <w:r w:rsidR="00FC6B87" w:rsidRPr="00940D9D">
              <w:rPr>
                <w:b/>
              </w:rPr>
              <w:t xml:space="preserve">Chair’s Report </w:t>
            </w:r>
            <w:r w:rsidR="0083566C" w:rsidRPr="00940D9D">
              <w:rPr>
                <w:b/>
              </w:rPr>
              <w:t xml:space="preserve">– A. Bostrom </w:t>
            </w:r>
          </w:p>
        </w:tc>
        <w:tc>
          <w:tcPr>
            <w:tcW w:w="8370" w:type="dxa"/>
          </w:tcPr>
          <w:p w14:paraId="1CF1F65A" w14:textId="057CCD12" w:rsidR="005650B9" w:rsidRPr="00940D9D" w:rsidRDefault="00E34F95" w:rsidP="00140C4E">
            <w:pPr>
              <w:rPr>
                <w:rFonts w:eastAsia="Calibri"/>
              </w:rPr>
            </w:pPr>
            <w:r>
              <w:rPr>
                <w:rFonts w:eastAsia="Calibri"/>
              </w:rPr>
              <w:t xml:space="preserve">The Chair had no report. </w:t>
            </w:r>
          </w:p>
        </w:tc>
        <w:tc>
          <w:tcPr>
            <w:tcW w:w="3263" w:type="dxa"/>
          </w:tcPr>
          <w:p w14:paraId="03995962" w14:textId="77777777" w:rsidR="00467196" w:rsidRPr="00940D9D" w:rsidRDefault="00467196" w:rsidP="007D02AC">
            <w:pPr>
              <w:rPr>
                <w:b/>
              </w:rPr>
            </w:pPr>
          </w:p>
          <w:p w14:paraId="0984A1F5" w14:textId="00069BD3" w:rsidR="00433A0C" w:rsidRPr="00940D9D" w:rsidRDefault="00433A0C" w:rsidP="007D02AC"/>
        </w:tc>
      </w:tr>
      <w:tr w:rsidR="000645E4" w:rsidRPr="00940D9D" w14:paraId="081DDD59" w14:textId="77777777" w:rsidTr="00323FBA">
        <w:tc>
          <w:tcPr>
            <w:tcW w:w="2515" w:type="dxa"/>
          </w:tcPr>
          <w:p w14:paraId="13D9BECB" w14:textId="42984C9D" w:rsidR="000645E4" w:rsidRPr="00940D9D" w:rsidRDefault="000645E4" w:rsidP="000645E4">
            <w:pPr>
              <w:rPr>
                <w:b/>
              </w:rPr>
            </w:pPr>
            <w:r w:rsidRPr="00940D9D">
              <w:rPr>
                <w:b/>
              </w:rPr>
              <w:lastRenderedPageBreak/>
              <w:t>V. Curriculum &amp; Program Review Subcommittee Report – M. Staves</w:t>
            </w:r>
          </w:p>
        </w:tc>
        <w:tc>
          <w:tcPr>
            <w:tcW w:w="8370" w:type="dxa"/>
          </w:tcPr>
          <w:p w14:paraId="2D88B34A" w14:textId="77777777" w:rsidR="000645E4" w:rsidRDefault="00C53E92" w:rsidP="008F63F8">
            <w:pPr>
              <w:rPr>
                <w:rFonts w:eastAsia="Calibri"/>
              </w:rPr>
            </w:pPr>
            <w:r w:rsidRPr="00C53E92">
              <w:rPr>
                <w:rFonts w:eastAsia="Calibri"/>
                <w:u w:val="single"/>
              </w:rPr>
              <w:t>a.  Log 11233: Program Change Request-Master of Health Science in Biomedical Sciences</w:t>
            </w:r>
            <w:r>
              <w:rPr>
                <w:rFonts w:eastAsia="Calibri"/>
                <w:u w:val="single"/>
              </w:rPr>
              <w:br/>
            </w:r>
            <w:r w:rsidR="008B3A22">
              <w:rPr>
                <w:rFonts w:eastAsia="Calibri"/>
              </w:rPr>
              <w:t>The p</w:t>
            </w:r>
            <w:r w:rsidRPr="00C53E92">
              <w:rPr>
                <w:rFonts w:eastAsia="Calibri"/>
              </w:rPr>
              <w:t>rogram change</w:t>
            </w:r>
            <w:r w:rsidR="008B3A22">
              <w:rPr>
                <w:rFonts w:eastAsia="Calibri"/>
              </w:rPr>
              <w:t xml:space="preserve"> is</w:t>
            </w:r>
            <w:r w:rsidRPr="00C53E92">
              <w:rPr>
                <w:rFonts w:eastAsia="Calibri"/>
              </w:rPr>
              <w:t xml:space="preserve"> in response to </w:t>
            </w:r>
            <w:r w:rsidR="00E34F95">
              <w:rPr>
                <w:rFonts w:eastAsia="Calibri"/>
              </w:rPr>
              <w:t>recommendations made after the graduate</w:t>
            </w:r>
            <w:r w:rsidRPr="00C53E92">
              <w:rPr>
                <w:rFonts w:eastAsia="Calibri"/>
              </w:rPr>
              <w:t xml:space="preserve"> program review. </w:t>
            </w:r>
            <w:r w:rsidR="00E34F95">
              <w:rPr>
                <w:rFonts w:eastAsia="Calibri"/>
              </w:rPr>
              <w:t xml:space="preserve">There will be three tracks: </w:t>
            </w:r>
            <w:r w:rsidRPr="00C53E92">
              <w:rPr>
                <w:rFonts w:eastAsia="Calibri"/>
              </w:rPr>
              <w:t>non-thesis, course based</w:t>
            </w:r>
            <w:r w:rsidR="00E34F95">
              <w:rPr>
                <w:rFonts w:eastAsia="Calibri"/>
              </w:rPr>
              <w:t xml:space="preserve"> with a project or exam at the end. This track is for students who want to strengthen their knowledge for medical school. The second track is research-based </w:t>
            </w:r>
            <w:r w:rsidR="005A4855">
              <w:rPr>
                <w:rFonts w:eastAsia="Calibri"/>
              </w:rPr>
              <w:t xml:space="preserve">with a thesis as the culminating experience. The third track is a combined degree program, with the undergraduate program tied with the research track. </w:t>
            </w:r>
          </w:p>
          <w:p w14:paraId="655578B5" w14:textId="6E863413" w:rsidR="008F63F8" w:rsidRPr="00940D9D" w:rsidRDefault="008F63F8" w:rsidP="008F63F8">
            <w:pPr>
              <w:rPr>
                <w:rFonts w:eastAsia="Calibri"/>
              </w:rPr>
            </w:pPr>
          </w:p>
        </w:tc>
        <w:tc>
          <w:tcPr>
            <w:tcW w:w="3263" w:type="dxa"/>
          </w:tcPr>
          <w:p w14:paraId="6AE1BEB9" w14:textId="77777777" w:rsidR="00D650E6" w:rsidRDefault="00F12ACD" w:rsidP="000645E4">
            <w:r w:rsidRPr="00940D9D">
              <w:rPr>
                <w:b/>
              </w:rPr>
              <w:t>Motion</w:t>
            </w:r>
            <w:r w:rsidRPr="00940D9D">
              <w:t>: The GC-CPR’s motion and second to approve Log 1</w:t>
            </w:r>
            <w:r w:rsidR="005A4855">
              <w:t>1233</w:t>
            </w:r>
            <w:r w:rsidRPr="00940D9D">
              <w:t xml:space="preserve"> passed unanimously. </w:t>
            </w:r>
          </w:p>
          <w:p w14:paraId="1A213C95" w14:textId="0F683EC2" w:rsidR="005A4855" w:rsidRPr="00940D9D" w:rsidRDefault="005A4855" w:rsidP="00823E09"/>
        </w:tc>
      </w:tr>
      <w:tr w:rsidR="00CE1873" w:rsidRPr="00940D9D" w14:paraId="182DDF2A" w14:textId="77777777" w:rsidTr="00323FBA">
        <w:tc>
          <w:tcPr>
            <w:tcW w:w="2515" w:type="dxa"/>
          </w:tcPr>
          <w:p w14:paraId="6A78ACCF" w14:textId="77777777" w:rsidR="00CE1873" w:rsidRPr="00940D9D" w:rsidRDefault="00CE1873" w:rsidP="000645E4">
            <w:pPr>
              <w:rPr>
                <w:b/>
              </w:rPr>
            </w:pPr>
          </w:p>
        </w:tc>
        <w:tc>
          <w:tcPr>
            <w:tcW w:w="8370" w:type="dxa"/>
          </w:tcPr>
          <w:p w14:paraId="39EAC666" w14:textId="3E591E05" w:rsidR="008F63F8" w:rsidRPr="008F63F8" w:rsidRDefault="008F63F8" w:rsidP="00823E09">
            <w:pPr>
              <w:rPr>
                <w:rFonts w:eastAsia="Calibri"/>
              </w:rPr>
            </w:pPr>
            <w:r w:rsidRPr="008F63F8">
              <w:rPr>
                <w:rFonts w:eastAsia="Calibri"/>
              </w:rPr>
              <w:t xml:space="preserve">The Reading proposal changes </w:t>
            </w:r>
            <w:r>
              <w:rPr>
                <w:rFonts w:eastAsia="Calibri"/>
              </w:rPr>
              <w:t>for Logs 11239, 11240, and 11241 are</w:t>
            </w:r>
            <w:r w:rsidRPr="008F63F8">
              <w:rPr>
                <w:rFonts w:eastAsia="Calibri"/>
              </w:rPr>
              <w:t xml:space="preserve"> to comply with ILSA standards and changes at State level. The author was asked to create a table that lists all the changes for the three programs.</w:t>
            </w:r>
          </w:p>
          <w:p w14:paraId="25A41925" w14:textId="77777777" w:rsidR="008F63F8" w:rsidRDefault="008F63F8" w:rsidP="00823E09">
            <w:pPr>
              <w:rPr>
                <w:rFonts w:eastAsia="Calibri"/>
                <w:u w:val="single"/>
              </w:rPr>
            </w:pPr>
          </w:p>
          <w:p w14:paraId="6BBB66EB" w14:textId="0EBD6899" w:rsidR="00823E09" w:rsidRDefault="00823E09" w:rsidP="00823E09">
            <w:pPr>
              <w:rPr>
                <w:rFonts w:eastAsia="Calibri"/>
              </w:rPr>
            </w:pPr>
            <w:r w:rsidRPr="00C53E92">
              <w:rPr>
                <w:rFonts w:eastAsia="Calibri"/>
                <w:u w:val="single"/>
              </w:rPr>
              <w:t>b.  Log 11239: Program Change Request-Literacy Studies: Secondary Reading</w:t>
            </w:r>
            <w:r>
              <w:rPr>
                <w:rFonts w:eastAsia="Calibri"/>
                <w:u w:val="single"/>
              </w:rPr>
              <w:br/>
            </w:r>
            <w:r>
              <w:rPr>
                <w:rFonts w:eastAsia="Calibri"/>
              </w:rPr>
              <w:t xml:space="preserve">The practicum is being revised. </w:t>
            </w:r>
          </w:p>
          <w:p w14:paraId="328A76D6" w14:textId="77777777" w:rsidR="00CE1873" w:rsidRPr="00C53E92" w:rsidRDefault="00CE1873" w:rsidP="00C53E92">
            <w:pPr>
              <w:rPr>
                <w:rFonts w:eastAsia="Calibri"/>
                <w:u w:val="single"/>
              </w:rPr>
            </w:pPr>
          </w:p>
        </w:tc>
        <w:tc>
          <w:tcPr>
            <w:tcW w:w="3263" w:type="dxa"/>
          </w:tcPr>
          <w:p w14:paraId="148F697B" w14:textId="2624B3EA" w:rsidR="00823E09" w:rsidRDefault="00823E09" w:rsidP="00823E09">
            <w:r>
              <w:rPr>
                <w:b/>
              </w:rPr>
              <w:t xml:space="preserve">Motion: </w:t>
            </w:r>
            <w:r>
              <w:t xml:space="preserve">A. Campbell moved to amend Log 11239 to clarify what the program is teaching with regard to “language” and obtain a letter of support from the Speech/Language Pathology Dept. C. Karasinski seconded. Motion passed unanimously. </w:t>
            </w:r>
          </w:p>
          <w:p w14:paraId="5CCE5F6F" w14:textId="77777777" w:rsidR="00823E09" w:rsidRDefault="00823E09" w:rsidP="00823E09"/>
          <w:p w14:paraId="7408B5A3" w14:textId="6916EE8C" w:rsidR="00823E09" w:rsidRDefault="00823E09" w:rsidP="00823E09">
            <w:r w:rsidRPr="00CE1873">
              <w:rPr>
                <w:b/>
              </w:rPr>
              <w:t>Motion:</w:t>
            </w:r>
            <w:r>
              <w:t xml:space="preserve"> The GC-CPR’s motion to approve Log 11239 with revisions passed unanimously. </w:t>
            </w:r>
          </w:p>
          <w:p w14:paraId="04FDD054" w14:textId="77777777" w:rsidR="00CE1873" w:rsidRPr="00940D9D" w:rsidRDefault="00CE1873" w:rsidP="000645E4">
            <w:pPr>
              <w:rPr>
                <w:b/>
              </w:rPr>
            </w:pPr>
          </w:p>
        </w:tc>
      </w:tr>
      <w:tr w:rsidR="00CE1873" w:rsidRPr="00940D9D" w14:paraId="677E5D23" w14:textId="77777777" w:rsidTr="00323FBA">
        <w:tc>
          <w:tcPr>
            <w:tcW w:w="2515" w:type="dxa"/>
          </w:tcPr>
          <w:p w14:paraId="2892859A" w14:textId="77777777" w:rsidR="00CE1873" w:rsidRPr="00940D9D" w:rsidRDefault="00CE1873" w:rsidP="000645E4">
            <w:pPr>
              <w:rPr>
                <w:b/>
              </w:rPr>
            </w:pPr>
          </w:p>
        </w:tc>
        <w:tc>
          <w:tcPr>
            <w:tcW w:w="8370" w:type="dxa"/>
          </w:tcPr>
          <w:p w14:paraId="664047D0" w14:textId="7C88C82E" w:rsidR="00823E09" w:rsidRPr="005A4855" w:rsidRDefault="00823E09" w:rsidP="00823E09">
            <w:pPr>
              <w:rPr>
                <w:rFonts w:eastAsia="Calibri"/>
              </w:rPr>
            </w:pPr>
            <w:r w:rsidRPr="00C53E92">
              <w:rPr>
                <w:rFonts w:eastAsia="Calibri"/>
                <w:u w:val="single"/>
              </w:rPr>
              <w:t>c.  Log 11240: Program Change Request-Reading/Language Arts – K-12 Reading Specialist</w:t>
            </w:r>
            <w:r>
              <w:rPr>
                <w:rFonts w:eastAsia="Calibri"/>
                <w:u w:val="single"/>
              </w:rPr>
              <w:br/>
            </w:r>
            <w:r>
              <w:rPr>
                <w:rFonts w:eastAsia="Calibri"/>
              </w:rPr>
              <w:t>Revisions include removing three courses, adding emphases, and revising the practicum. A Graduate Council member requested clarification of the term “language” with regard to students with language challenges. i.e. if it refers to language proficiency or pathology. Proposal terminology may need to be revised to indicate teaching “</w:t>
            </w:r>
            <w:r w:rsidRPr="005A4855">
              <w:rPr>
                <w:rFonts w:eastAsia="Calibri"/>
              </w:rPr>
              <w:t>language and literacy</w:t>
            </w:r>
            <w:r>
              <w:rPr>
                <w:rFonts w:eastAsia="Calibri"/>
              </w:rPr>
              <w:t xml:space="preserve">” rather than training how to identify language impairment. </w:t>
            </w:r>
            <w:r w:rsidRPr="005A4855">
              <w:rPr>
                <w:rFonts w:eastAsia="Calibri"/>
              </w:rPr>
              <w:t xml:space="preserve"> </w:t>
            </w:r>
            <w:r>
              <w:rPr>
                <w:rFonts w:eastAsia="Calibri"/>
              </w:rPr>
              <w:br/>
            </w:r>
          </w:p>
          <w:p w14:paraId="181C3592" w14:textId="77777777" w:rsidR="00CE1873" w:rsidRPr="00C53E92" w:rsidRDefault="00CE1873" w:rsidP="00C53E92">
            <w:pPr>
              <w:rPr>
                <w:rFonts w:eastAsia="Calibri"/>
                <w:u w:val="single"/>
              </w:rPr>
            </w:pPr>
          </w:p>
        </w:tc>
        <w:tc>
          <w:tcPr>
            <w:tcW w:w="3263" w:type="dxa"/>
          </w:tcPr>
          <w:p w14:paraId="36B78BDC" w14:textId="77777777" w:rsidR="00823E09" w:rsidRPr="00823E09" w:rsidRDefault="00823E09" w:rsidP="00823E09">
            <w:r w:rsidRPr="00823E09">
              <w:rPr>
                <w:b/>
              </w:rPr>
              <w:t xml:space="preserve">Motion: </w:t>
            </w:r>
            <w:r w:rsidRPr="00823E09">
              <w:t>J. Pope moved to amend Log 11240 the proposal to clarify what the program is teaching with regard to “language” and obtain a letter of support from the Speech/Language Pathology Dept. C. Karasinski seconded. Motion passed unanimously.</w:t>
            </w:r>
          </w:p>
          <w:p w14:paraId="3A7D48AB" w14:textId="77777777" w:rsidR="00823E09" w:rsidRPr="00823E09" w:rsidRDefault="00823E09" w:rsidP="00823E09">
            <w:pPr>
              <w:rPr>
                <w:b/>
              </w:rPr>
            </w:pPr>
          </w:p>
          <w:p w14:paraId="0D3FE69A" w14:textId="7359A87A" w:rsidR="00CE1873" w:rsidRPr="00940D9D" w:rsidRDefault="00823E09" w:rsidP="00823E09">
            <w:pPr>
              <w:rPr>
                <w:b/>
              </w:rPr>
            </w:pPr>
            <w:r w:rsidRPr="00823E09">
              <w:rPr>
                <w:b/>
              </w:rPr>
              <w:t xml:space="preserve">Motion: </w:t>
            </w:r>
            <w:r w:rsidRPr="00823E09">
              <w:t xml:space="preserve">The GC-CPR’s motion to approve Log 11240 </w:t>
            </w:r>
            <w:r w:rsidRPr="00823E09">
              <w:lastRenderedPageBreak/>
              <w:t>with amendments passed unanimously.</w:t>
            </w:r>
            <w:r w:rsidRPr="00823E09">
              <w:rPr>
                <w:b/>
              </w:rPr>
              <w:t xml:space="preserve">  </w:t>
            </w:r>
          </w:p>
        </w:tc>
      </w:tr>
      <w:tr w:rsidR="00CE1873" w:rsidRPr="00940D9D" w14:paraId="712446D3" w14:textId="77777777" w:rsidTr="00323FBA">
        <w:tc>
          <w:tcPr>
            <w:tcW w:w="2515" w:type="dxa"/>
          </w:tcPr>
          <w:p w14:paraId="24F329F5" w14:textId="77777777" w:rsidR="00CE1873" w:rsidRPr="00940D9D" w:rsidRDefault="00CE1873" w:rsidP="000645E4">
            <w:pPr>
              <w:rPr>
                <w:b/>
              </w:rPr>
            </w:pPr>
          </w:p>
        </w:tc>
        <w:tc>
          <w:tcPr>
            <w:tcW w:w="8370" w:type="dxa"/>
          </w:tcPr>
          <w:p w14:paraId="69954588" w14:textId="77777777" w:rsidR="00CE1873" w:rsidRPr="00CE1873" w:rsidRDefault="00CE1873" w:rsidP="00CE1873">
            <w:pPr>
              <w:rPr>
                <w:rFonts w:eastAsia="Calibri"/>
                <w:u w:val="single"/>
              </w:rPr>
            </w:pPr>
            <w:r w:rsidRPr="00CE1873">
              <w:rPr>
                <w:rFonts w:eastAsia="Calibri"/>
                <w:u w:val="single"/>
              </w:rPr>
              <w:t>d.  Log 11241: Program Change Request-Literacy Studies: Elementary Reading</w:t>
            </w:r>
          </w:p>
          <w:p w14:paraId="1F9D722C" w14:textId="1E997323" w:rsidR="00CE1873" w:rsidRPr="00CE1873" w:rsidRDefault="00CE1873" w:rsidP="00CE1873">
            <w:pPr>
              <w:rPr>
                <w:rFonts w:eastAsia="Calibri"/>
              </w:rPr>
            </w:pPr>
            <w:r w:rsidRPr="00CE1873">
              <w:rPr>
                <w:rFonts w:eastAsia="Calibri"/>
              </w:rPr>
              <w:t>Some required courses are being removed and the content is being added to existing courses, which are undergoing revisions. The number of credits stays the same.</w:t>
            </w:r>
          </w:p>
        </w:tc>
        <w:tc>
          <w:tcPr>
            <w:tcW w:w="3263" w:type="dxa"/>
          </w:tcPr>
          <w:p w14:paraId="03327211" w14:textId="77777777" w:rsidR="00CE1873" w:rsidRDefault="00CE1873" w:rsidP="000645E4">
            <w:pPr>
              <w:rPr>
                <w:b/>
              </w:rPr>
            </w:pPr>
            <w:r w:rsidRPr="00CE1873">
              <w:rPr>
                <w:b/>
              </w:rPr>
              <w:t xml:space="preserve">Motion: </w:t>
            </w:r>
            <w:r w:rsidR="00823E09" w:rsidRPr="00823E09">
              <w:t>The GC-CPR’s motion to approve Log 11241 passed unanimously.</w:t>
            </w:r>
            <w:r w:rsidR="00823E09">
              <w:rPr>
                <w:b/>
              </w:rPr>
              <w:t xml:space="preserve"> </w:t>
            </w:r>
          </w:p>
          <w:p w14:paraId="7631D779" w14:textId="2FCA6932" w:rsidR="00823E09" w:rsidRPr="00CE1873" w:rsidRDefault="00823E09" w:rsidP="000645E4">
            <w:pPr>
              <w:rPr>
                <w:b/>
              </w:rPr>
            </w:pPr>
          </w:p>
        </w:tc>
      </w:tr>
      <w:tr w:rsidR="000645E4" w:rsidRPr="00940D9D" w14:paraId="6761AB14" w14:textId="77777777" w:rsidTr="00323FBA">
        <w:tc>
          <w:tcPr>
            <w:tcW w:w="2515" w:type="dxa"/>
          </w:tcPr>
          <w:p w14:paraId="7CC1622A" w14:textId="67BFEFAF" w:rsidR="000645E4" w:rsidRPr="00940D9D" w:rsidRDefault="000645E4" w:rsidP="000645E4">
            <w:pPr>
              <w:rPr>
                <w:b/>
              </w:rPr>
            </w:pPr>
            <w:r w:rsidRPr="00940D9D">
              <w:rPr>
                <w:b/>
              </w:rPr>
              <w:t>V</w:t>
            </w:r>
            <w:r w:rsidR="00B10072" w:rsidRPr="00940D9D">
              <w:rPr>
                <w:b/>
              </w:rPr>
              <w:t>I</w:t>
            </w:r>
            <w:r w:rsidRPr="00940D9D">
              <w:rPr>
                <w:b/>
              </w:rPr>
              <w:t xml:space="preserve">. Policy Subcommittee Report – </w:t>
            </w:r>
            <w:r w:rsidR="00782970" w:rsidRPr="00940D9D">
              <w:rPr>
                <w:b/>
              </w:rPr>
              <w:t>S. Choudhuri</w:t>
            </w:r>
            <w:r w:rsidRPr="00940D9D">
              <w:rPr>
                <w:b/>
              </w:rPr>
              <w:t xml:space="preserve"> </w:t>
            </w:r>
          </w:p>
        </w:tc>
        <w:tc>
          <w:tcPr>
            <w:tcW w:w="8370" w:type="dxa"/>
          </w:tcPr>
          <w:p w14:paraId="3729CC8D" w14:textId="77777777" w:rsidR="00823E09" w:rsidRDefault="00823E09" w:rsidP="004E17C7">
            <w:pPr>
              <w:spacing w:after="160" w:line="259" w:lineRule="auto"/>
              <w:rPr>
                <w:rFonts w:eastAsia="Calibri"/>
              </w:rPr>
            </w:pPr>
            <w:r>
              <w:rPr>
                <w:rFonts w:eastAsia="Calibri"/>
              </w:rPr>
              <w:t xml:space="preserve">The policies that the GC-PC have created were needed for graduate education and have had a long-term, quality impact. </w:t>
            </w:r>
          </w:p>
          <w:p w14:paraId="05262D87" w14:textId="125D901E" w:rsidR="00823E09" w:rsidRDefault="00823E09" w:rsidP="004E17C7">
            <w:pPr>
              <w:spacing w:after="160" w:line="259" w:lineRule="auto"/>
              <w:rPr>
                <w:rFonts w:eastAsia="Calibri"/>
              </w:rPr>
            </w:pPr>
            <w:r>
              <w:rPr>
                <w:rFonts w:eastAsia="Calibri"/>
              </w:rPr>
              <w:t xml:space="preserve">The committee </w:t>
            </w:r>
            <w:r w:rsidR="008928E7">
              <w:rPr>
                <w:rFonts w:eastAsia="Calibri"/>
              </w:rPr>
              <w:t>will</w:t>
            </w:r>
            <w:r>
              <w:rPr>
                <w:rFonts w:eastAsia="Calibri"/>
              </w:rPr>
              <w:t xml:space="preserve"> continu</w:t>
            </w:r>
            <w:r w:rsidR="008928E7">
              <w:rPr>
                <w:rFonts w:eastAsia="Calibri"/>
              </w:rPr>
              <w:t>e</w:t>
            </w:r>
            <w:r>
              <w:rPr>
                <w:rFonts w:eastAsia="Calibri"/>
              </w:rPr>
              <w:t xml:space="preserve"> to work on a glossary of terms used in the catalog, that could create confusion in graduate programs. Terms such as e</w:t>
            </w:r>
            <w:r w:rsidR="004E17C7" w:rsidRPr="004E17C7">
              <w:rPr>
                <w:rFonts w:eastAsia="Calibri"/>
              </w:rPr>
              <w:t xml:space="preserve">mphasis, area of study, concentration, </w:t>
            </w:r>
            <w:r>
              <w:rPr>
                <w:rFonts w:eastAsia="Calibri"/>
              </w:rPr>
              <w:t xml:space="preserve">etc. may or may not be required by accrediting bodies. Program structures may have these areas of study but transcripts don’t always mention it. </w:t>
            </w:r>
          </w:p>
          <w:p w14:paraId="42432AE5" w14:textId="5A7DE653" w:rsidR="004E17C7" w:rsidRPr="004E17C7" w:rsidRDefault="00823E09" w:rsidP="004E17C7">
            <w:pPr>
              <w:spacing w:after="160" w:line="259" w:lineRule="auto"/>
              <w:rPr>
                <w:rFonts w:eastAsia="Calibri"/>
              </w:rPr>
            </w:pPr>
            <w:r>
              <w:rPr>
                <w:rFonts w:eastAsia="Calibri"/>
              </w:rPr>
              <w:t>Another area to address is g</w:t>
            </w:r>
            <w:r w:rsidR="004E17C7" w:rsidRPr="004E17C7">
              <w:rPr>
                <w:rFonts w:eastAsia="Calibri"/>
              </w:rPr>
              <w:t xml:space="preserve">raduate faculty workload. </w:t>
            </w:r>
          </w:p>
          <w:p w14:paraId="21DFE65D" w14:textId="1231E616" w:rsidR="001B1F6C" w:rsidRPr="00940D9D" w:rsidRDefault="00823E09" w:rsidP="004E17C7">
            <w:pPr>
              <w:spacing w:after="160" w:line="259" w:lineRule="auto"/>
              <w:rPr>
                <w:rFonts w:eastAsia="Calibri"/>
              </w:rPr>
            </w:pPr>
            <w:r>
              <w:rPr>
                <w:rFonts w:eastAsia="Calibri"/>
              </w:rPr>
              <w:t>The GC-PC plans to meet on November 13</w:t>
            </w:r>
            <w:r w:rsidRPr="00823E09">
              <w:rPr>
                <w:rFonts w:eastAsia="Calibri"/>
                <w:vertAlign w:val="superscript"/>
              </w:rPr>
              <w:t>th</w:t>
            </w:r>
            <w:r>
              <w:rPr>
                <w:rFonts w:eastAsia="Calibri"/>
              </w:rPr>
              <w:t xml:space="preserve">. </w:t>
            </w:r>
          </w:p>
        </w:tc>
        <w:tc>
          <w:tcPr>
            <w:tcW w:w="3263" w:type="dxa"/>
          </w:tcPr>
          <w:p w14:paraId="25953010" w14:textId="7CE0DDD8" w:rsidR="00FC7D23" w:rsidRPr="00940D9D" w:rsidRDefault="00FC7D23" w:rsidP="000645E4"/>
        </w:tc>
      </w:tr>
      <w:tr w:rsidR="00885202" w:rsidRPr="00940D9D" w14:paraId="614D295C" w14:textId="77777777" w:rsidTr="00323FBA">
        <w:tc>
          <w:tcPr>
            <w:tcW w:w="2515" w:type="dxa"/>
          </w:tcPr>
          <w:p w14:paraId="1F26D356" w14:textId="348CA61A" w:rsidR="00885202" w:rsidRPr="00940D9D" w:rsidRDefault="000878F8" w:rsidP="000645E4">
            <w:pPr>
              <w:rPr>
                <w:b/>
              </w:rPr>
            </w:pPr>
            <w:r w:rsidRPr="00940D9D">
              <w:rPr>
                <w:rFonts w:eastAsia="Calibri"/>
                <w:b/>
              </w:rPr>
              <w:t>V</w:t>
            </w:r>
            <w:r w:rsidR="00420E65" w:rsidRPr="00940D9D">
              <w:rPr>
                <w:rFonts w:eastAsia="Calibri"/>
                <w:b/>
              </w:rPr>
              <w:t>II</w:t>
            </w:r>
            <w:r w:rsidRPr="00940D9D">
              <w:rPr>
                <w:rFonts w:eastAsia="Calibri"/>
                <w:b/>
              </w:rPr>
              <w:t>. Graduate Student As</w:t>
            </w:r>
            <w:r w:rsidR="00940D9D" w:rsidRPr="00940D9D">
              <w:rPr>
                <w:rFonts w:eastAsia="Calibri"/>
                <w:b/>
              </w:rPr>
              <w:t>s</w:t>
            </w:r>
            <w:r w:rsidRPr="00940D9D">
              <w:rPr>
                <w:rFonts w:eastAsia="Calibri"/>
                <w:b/>
              </w:rPr>
              <w:t>ociation Report – J. Jones</w:t>
            </w:r>
          </w:p>
        </w:tc>
        <w:tc>
          <w:tcPr>
            <w:tcW w:w="8370" w:type="dxa"/>
          </w:tcPr>
          <w:p w14:paraId="162952CE" w14:textId="361C4FAA" w:rsidR="00C1566F" w:rsidRDefault="00C1566F" w:rsidP="004E17C7">
            <w:pPr>
              <w:spacing w:after="160" w:line="259" w:lineRule="auto"/>
              <w:rPr>
                <w:rFonts w:eastAsia="Calibri"/>
              </w:rPr>
            </w:pPr>
            <w:r>
              <w:rPr>
                <w:rFonts w:eastAsia="Calibri"/>
              </w:rPr>
              <w:t xml:space="preserve">The e-board finalized a plan to </w:t>
            </w:r>
            <w:r w:rsidR="008928E7">
              <w:rPr>
                <w:rFonts w:eastAsia="Calibri"/>
              </w:rPr>
              <w:t xml:space="preserve">have elections </w:t>
            </w:r>
            <w:r>
              <w:rPr>
                <w:rFonts w:eastAsia="Calibri"/>
              </w:rPr>
              <w:t xml:space="preserve">earlier for the next academic year. Nominations will launch in October, and officers-elect will start serving in the Winter semester to allow an overlap for institutional knowledge transfer. </w:t>
            </w:r>
            <w:r w:rsidR="008B65FE">
              <w:rPr>
                <w:rFonts w:eastAsia="Calibri"/>
              </w:rPr>
              <w:t xml:space="preserve">Steven Lipnicki is retiring in December so there will be a loss of knowledge after he leaves. </w:t>
            </w:r>
          </w:p>
          <w:p w14:paraId="7B0942C2" w14:textId="0E78C304" w:rsidR="004E17C7" w:rsidRDefault="008B65FE" w:rsidP="004E17C7">
            <w:pPr>
              <w:spacing w:after="160" w:line="259" w:lineRule="auto"/>
              <w:rPr>
                <w:rFonts w:eastAsia="Calibri"/>
              </w:rPr>
            </w:pPr>
            <w:r>
              <w:rPr>
                <w:rFonts w:eastAsia="Calibri"/>
              </w:rPr>
              <w:t xml:space="preserve">The current e-board is not a broad representation of graduate programs in that most board members are in CSAL. Once the officer elections are held, the e-board will move forward to build a committee with representatives of each graduate program RSO. </w:t>
            </w:r>
            <w:r w:rsidR="004E17C7" w:rsidRPr="004E17C7">
              <w:rPr>
                <w:rFonts w:eastAsia="Calibri"/>
              </w:rPr>
              <w:t xml:space="preserve"> </w:t>
            </w:r>
            <w:r>
              <w:rPr>
                <w:rFonts w:eastAsia="Calibri"/>
              </w:rPr>
              <w:t xml:space="preserve">Currently, the only regular interaction with RSO officers is via the funding board meetings. </w:t>
            </w:r>
          </w:p>
          <w:p w14:paraId="2D530902" w14:textId="790C2E7D" w:rsidR="004E17C7" w:rsidRPr="004E17C7" w:rsidRDefault="008B65FE" w:rsidP="004E17C7">
            <w:pPr>
              <w:spacing w:after="160" w:line="259" w:lineRule="auto"/>
              <w:rPr>
                <w:rFonts w:eastAsia="Calibri"/>
              </w:rPr>
            </w:pPr>
            <w:r w:rsidRPr="008B65FE">
              <w:rPr>
                <w:rFonts w:eastAsia="Calibri"/>
              </w:rPr>
              <w:t xml:space="preserve">The </w:t>
            </w:r>
            <w:r>
              <w:rPr>
                <w:rFonts w:eastAsia="Calibri"/>
              </w:rPr>
              <w:t xml:space="preserve">e-board has discussed how to make funding more available to graduate students and RSO’s. Since in-person conferences have been canceled, there have been few requests for funding. </w:t>
            </w:r>
            <w:r w:rsidR="004E17C7" w:rsidRPr="004E17C7">
              <w:rPr>
                <w:rFonts w:eastAsia="Calibri"/>
              </w:rPr>
              <w:t>Virtual conferences are allowed for funding</w:t>
            </w:r>
            <w:r>
              <w:rPr>
                <w:rFonts w:eastAsia="Calibri"/>
              </w:rPr>
              <w:t xml:space="preserve"> and there is no longer a requirement to fund only the early-bird rate. </w:t>
            </w:r>
          </w:p>
          <w:p w14:paraId="2F865F4A" w14:textId="7B07F7B1" w:rsidR="00885202" w:rsidRPr="00940D9D" w:rsidRDefault="008B65FE" w:rsidP="008B65FE">
            <w:pPr>
              <w:spacing w:after="160" w:line="259" w:lineRule="auto"/>
              <w:rPr>
                <w:rFonts w:eastAsia="Calibri"/>
              </w:rPr>
            </w:pPr>
            <w:r>
              <w:rPr>
                <w:rFonts w:eastAsia="Calibri"/>
              </w:rPr>
              <w:t xml:space="preserve">The GSA uses a number of ways to try to reach graduate students including Facebook and Blackboard. Suggestions for other methods of communication are appreciated. </w:t>
            </w:r>
          </w:p>
        </w:tc>
        <w:tc>
          <w:tcPr>
            <w:tcW w:w="3263" w:type="dxa"/>
          </w:tcPr>
          <w:p w14:paraId="51025394" w14:textId="77777777" w:rsidR="00885202" w:rsidRPr="00940D9D" w:rsidRDefault="00885202" w:rsidP="000645E4"/>
        </w:tc>
      </w:tr>
      <w:tr w:rsidR="000645E4" w:rsidRPr="00940D9D" w14:paraId="61340330" w14:textId="77777777" w:rsidTr="00323FBA">
        <w:tc>
          <w:tcPr>
            <w:tcW w:w="2515" w:type="dxa"/>
          </w:tcPr>
          <w:p w14:paraId="28ED133B" w14:textId="5464A19C" w:rsidR="000645E4" w:rsidRPr="00940D9D" w:rsidRDefault="00940D9D" w:rsidP="000645E4">
            <w:pPr>
              <w:rPr>
                <w:b/>
              </w:rPr>
            </w:pPr>
            <w:r w:rsidRPr="00940D9D">
              <w:rPr>
                <w:b/>
              </w:rPr>
              <w:lastRenderedPageBreak/>
              <w:t>VIII</w:t>
            </w:r>
            <w:r w:rsidR="00782970" w:rsidRPr="00940D9D">
              <w:rPr>
                <w:b/>
              </w:rPr>
              <w:t xml:space="preserve">. </w:t>
            </w:r>
            <w:r w:rsidR="000645E4" w:rsidRPr="00940D9D">
              <w:rPr>
                <w:b/>
              </w:rPr>
              <w:t xml:space="preserve">Dean’s Report – J. Potteiger  </w:t>
            </w:r>
          </w:p>
        </w:tc>
        <w:tc>
          <w:tcPr>
            <w:tcW w:w="8370" w:type="dxa"/>
          </w:tcPr>
          <w:p w14:paraId="6C7ADE18" w14:textId="17EF51DA" w:rsidR="004E17C7" w:rsidRPr="004E17C7" w:rsidRDefault="007679B6" w:rsidP="004E17C7">
            <w:pPr>
              <w:spacing w:after="240" w:line="259" w:lineRule="auto"/>
              <w:rPr>
                <w:rFonts w:eastAsiaTheme="minorHAnsi"/>
              </w:rPr>
            </w:pPr>
            <w:r w:rsidRPr="007679B6">
              <w:rPr>
                <w:rFonts w:eastAsiaTheme="minorHAnsi"/>
                <w:u w:val="single"/>
              </w:rPr>
              <w:t>The Graduate School Updates</w:t>
            </w:r>
            <w:r w:rsidR="00597621">
              <w:rPr>
                <w:rFonts w:eastAsiaTheme="minorHAnsi"/>
                <w:u w:val="single"/>
              </w:rPr>
              <w:br/>
            </w:r>
            <w:r w:rsidR="008B65FE">
              <w:rPr>
                <w:rFonts w:eastAsiaTheme="minorHAnsi"/>
              </w:rPr>
              <w:t xml:space="preserve">J. Potteiger offered thanks to the Graduate School staff, graduate assistants, and student workers for their work. </w:t>
            </w:r>
            <w:r w:rsidR="004E17C7" w:rsidRPr="004E17C7">
              <w:rPr>
                <w:rFonts w:eastAsiaTheme="minorHAnsi"/>
              </w:rPr>
              <w:t xml:space="preserve"> </w:t>
            </w:r>
          </w:p>
          <w:p w14:paraId="40A73960" w14:textId="2D3EB34C" w:rsidR="004E17C7" w:rsidRPr="004E17C7" w:rsidRDefault="007679B6" w:rsidP="004E17C7">
            <w:pPr>
              <w:spacing w:after="240" w:line="259" w:lineRule="auto"/>
              <w:rPr>
                <w:rFonts w:eastAsiaTheme="minorHAnsi"/>
              </w:rPr>
            </w:pPr>
            <w:r>
              <w:rPr>
                <w:rFonts w:eastAsiaTheme="minorHAnsi"/>
              </w:rPr>
              <w:t xml:space="preserve">The 2019-20 Graduate School Annual Report is finished and will be distributed via PDF. </w:t>
            </w:r>
            <w:r w:rsidR="004E17C7" w:rsidRPr="004E17C7">
              <w:rPr>
                <w:rFonts w:eastAsiaTheme="minorHAnsi"/>
              </w:rPr>
              <w:t xml:space="preserve"> </w:t>
            </w:r>
          </w:p>
          <w:p w14:paraId="5828D7E1" w14:textId="77777777" w:rsidR="008D28EB" w:rsidRDefault="008D28EB" w:rsidP="004E17C7">
            <w:pPr>
              <w:spacing w:after="240" w:line="259" w:lineRule="auto"/>
              <w:rPr>
                <w:rFonts w:eastAsiaTheme="minorHAnsi"/>
              </w:rPr>
            </w:pPr>
            <w:r>
              <w:rPr>
                <w:rFonts w:eastAsiaTheme="minorHAnsi"/>
              </w:rPr>
              <w:t xml:space="preserve">The Graduate Dean’s Citations event will be held virtually on Thursday, December 17, at 6:00 PM. TGS is seeking nominations from graduate program directors. President Mantella and Provost Cimitile will both deliver remarks synchronously. </w:t>
            </w:r>
          </w:p>
          <w:p w14:paraId="40557422" w14:textId="391B12A8" w:rsidR="004E17C7" w:rsidRDefault="008D28EB" w:rsidP="004E17C7">
            <w:pPr>
              <w:spacing w:after="240" w:line="259" w:lineRule="auto"/>
              <w:rPr>
                <w:rFonts w:eastAsiaTheme="minorHAnsi"/>
              </w:rPr>
            </w:pPr>
            <w:r w:rsidRPr="008D28EB">
              <w:rPr>
                <w:rFonts w:eastAsiaTheme="minorHAnsi"/>
                <w:u w:val="single"/>
              </w:rPr>
              <w:t>New Lifelong Learning Unit</w:t>
            </w:r>
            <w:r w:rsidR="00597621">
              <w:rPr>
                <w:rFonts w:eastAsiaTheme="minorHAnsi"/>
                <w:u w:val="single"/>
              </w:rPr>
              <w:br/>
            </w:r>
            <w:r w:rsidR="00F76FC3">
              <w:rPr>
                <w:rFonts w:eastAsiaTheme="minorHAnsi"/>
              </w:rPr>
              <w:t xml:space="preserve">J. Potteiger has </w:t>
            </w:r>
            <w:r w:rsidR="008928E7">
              <w:rPr>
                <w:rFonts w:eastAsiaTheme="minorHAnsi"/>
              </w:rPr>
              <w:t xml:space="preserve">discussed </w:t>
            </w:r>
            <w:r w:rsidR="00F76FC3">
              <w:rPr>
                <w:rFonts w:eastAsiaTheme="minorHAnsi"/>
              </w:rPr>
              <w:t xml:space="preserve">with Chris Plouff </w:t>
            </w:r>
            <w:r w:rsidR="00597621">
              <w:rPr>
                <w:rFonts w:eastAsiaTheme="minorHAnsi"/>
              </w:rPr>
              <w:t xml:space="preserve">the structure of graduate education and the </w:t>
            </w:r>
            <w:r w:rsidR="004E17C7" w:rsidRPr="004E17C7">
              <w:rPr>
                <w:rFonts w:eastAsiaTheme="minorHAnsi"/>
              </w:rPr>
              <w:t>importan</w:t>
            </w:r>
            <w:r w:rsidR="00597621">
              <w:rPr>
                <w:rFonts w:eastAsiaTheme="minorHAnsi"/>
              </w:rPr>
              <w:t>c</w:t>
            </w:r>
            <w:r w:rsidR="004E17C7" w:rsidRPr="004E17C7">
              <w:rPr>
                <w:rFonts w:eastAsiaTheme="minorHAnsi"/>
              </w:rPr>
              <w:t>e of</w:t>
            </w:r>
            <w:r w:rsidR="00597621">
              <w:rPr>
                <w:rFonts w:eastAsiaTheme="minorHAnsi"/>
              </w:rPr>
              <w:t xml:space="preserve"> the Graduate School </w:t>
            </w:r>
            <w:r w:rsidR="004E17C7" w:rsidRPr="004E17C7">
              <w:rPr>
                <w:rFonts w:eastAsiaTheme="minorHAnsi"/>
              </w:rPr>
              <w:t>maintaining</w:t>
            </w:r>
            <w:r w:rsidR="00597621">
              <w:rPr>
                <w:rFonts w:eastAsiaTheme="minorHAnsi"/>
              </w:rPr>
              <w:t xml:space="preserve"> its</w:t>
            </w:r>
            <w:r w:rsidR="004E17C7" w:rsidRPr="004E17C7">
              <w:rPr>
                <w:rFonts w:eastAsiaTheme="minorHAnsi"/>
              </w:rPr>
              <w:t xml:space="preserve"> identity and direct interaction with </w:t>
            </w:r>
            <w:r w:rsidR="00597621">
              <w:rPr>
                <w:rFonts w:eastAsiaTheme="minorHAnsi"/>
              </w:rPr>
              <w:t xml:space="preserve">the </w:t>
            </w:r>
            <w:r w:rsidR="004E17C7" w:rsidRPr="004E17C7">
              <w:rPr>
                <w:rFonts w:eastAsiaTheme="minorHAnsi"/>
              </w:rPr>
              <w:t>Provost</w:t>
            </w:r>
            <w:r w:rsidR="00597621">
              <w:rPr>
                <w:rFonts w:eastAsiaTheme="minorHAnsi"/>
              </w:rPr>
              <w:t>’s</w:t>
            </w:r>
            <w:r w:rsidR="004E17C7" w:rsidRPr="004E17C7">
              <w:rPr>
                <w:rFonts w:eastAsiaTheme="minorHAnsi"/>
              </w:rPr>
              <w:t xml:space="preserve"> office. </w:t>
            </w:r>
          </w:p>
          <w:p w14:paraId="353BD6BE" w14:textId="52A3F6B4" w:rsidR="00597621" w:rsidRDefault="00597621" w:rsidP="006815E2">
            <w:pPr>
              <w:spacing w:after="240" w:line="259" w:lineRule="auto"/>
              <w:rPr>
                <w:rFonts w:eastAsiaTheme="minorHAnsi"/>
              </w:rPr>
            </w:pPr>
            <w:r>
              <w:rPr>
                <w:rFonts w:eastAsiaTheme="minorHAnsi"/>
              </w:rPr>
              <w:t>The Vice-Provost for Lifelong Learning position was posted and applications are</w:t>
            </w:r>
            <w:r w:rsidR="00B77275">
              <w:rPr>
                <w:rFonts w:eastAsiaTheme="minorHAnsi"/>
              </w:rPr>
              <w:t xml:space="preserve"> being reviewed</w:t>
            </w:r>
            <w:r>
              <w:rPr>
                <w:rFonts w:eastAsiaTheme="minorHAnsi"/>
              </w:rPr>
              <w:t>.</w:t>
            </w:r>
            <w:r w:rsidR="00A506BC">
              <w:rPr>
                <w:rFonts w:eastAsiaTheme="minorHAnsi"/>
              </w:rPr>
              <w:t xml:space="preserve"> </w:t>
            </w:r>
            <w:r w:rsidR="00B77275">
              <w:rPr>
                <w:rFonts w:eastAsiaTheme="minorHAnsi"/>
              </w:rPr>
              <w:t xml:space="preserve"> </w:t>
            </w:r>
            <w:r w:rsidR="00A506BC">
              <w:rPr>
                <w:rFonts w:eastAsiaTheme="minorHAnsi"/>
              </w:rPr>
              <w:t xml:space="preserve">The advisory committee is only focused on the candidates, not the structure of the new unit. Chris Plouff will chair the advisory committee after Maureen Walsh’s departure from GVSU. </w:t>
            </w:r>
          </w:p>
          <w:p w14:paraId="308B0D46" w14:textId="77777777" w:rsidR="006815E2" w:rsidRDefault="00597621" w:rsidP="004E17C7">
            <w:pPr>
              <w:spacing w:after="240" w:line="259" w:lineRule="auto"/>
              <w:rPr>
                <w:rFonts w:eastAsiaTheme="minorHAnsi"/>
              </w:rPr>
            </w:pPr>
            <w:r w:rsidRPr="00597621">
              <w:rPr>
                <w:rFonts w:eastAsiaTheme="minorHAnsi"/>
                <w:u w:val="single"/>
              </w:rPr>
              <w:t>CCPS/COE Merger</w:t>
            </w:r>
            <w:r w:rsidR="00283B2F">
              <w:rPr>
                <w:rFonts w:eastAsiaTheme="minorHAnsi"/>
                <w:u w:val="single"/>
              </w:rPr>
              <w:br/>
            </w:r>
            <w:r w:rsidR="00283B2F">
              <w:rPr>
                <w:rFonts w:eastAsiaTheme="minorHAnsi"/>
              </w:rPr>
              <w:t xml:space="preserve">J. Potteiger is chairing the CCPS/COE Restructuring Task Force and has been meeting with </w:t>
            </w:r>
            <w:r w:rsidR="006815E2">
              <w:rPr>
                <w:rFonts w:eastAsiaTheme="minorHAnsi"/>
              </w:rPr>
              <w:t xml:space="preserve">various employee </w:t>
            </w:r>
            <w:r w:rsidR="004E17C7" w:rsidRPr="004E17C7">
              <w:rPr>
                <w:rFonts w:eastAsiaTheme="minorHAnsi"/>
              </w:rPr>
              <w:t>groups in each college</w:t>
            </w:r>
            <w:r w:rsidR="00283B2F">
              <w:rPr>
                <w:rFonts w:eastAsiaTheme="minorHAnsi"/>
              </w:rPr>
              <w:t xml:space="preserve">. </w:t>
            </w:r>
          </w:p>
          <w:p w14:paraId="29551119" w14:textId="64627763" w:rsidR="004E17C7" w:rsidRPr="004E17C7" w:rsidRDefault="00283B2F" w:rsidP="004E17C7">
            <w:pPr>
              <w:spacing w:after="240" w:line="259" w:lineRule="auto"/>
              <w:rPr>
                <w:rFonts w:eastAsiaTheme="minorHAnsi"/>
              </w:rPr>
            </w:pPr>
            <w:r>
              <w:rPr>
                <w:rFonts w:eastAsiaTheme="minorHAnsi"/>
              </w:rPr>
              <w:t xml:space="preserve">Provost Cimitile and J. Potteiger will select the task force members and the announcement will go out on Tuesday, October 27, along with a specific charge and timeline. The restructuring plan will be submitted to the Provost by </w:t>
            </w:r>
            <w:r w:rsidR="004E17C7" w:rsidRPr="004E17C7">
              <w:rPr>
                <w:rFonts w:eastAsiaTheme="minorHAnsi"/>
              </w:rPr>
              <w:t>January 29</w:t>
            </w:r>
            <w:r>
              <w:rPr>
                <w:rFonts w:eastAsiaTheme="minorHAnsi"/>
              </w:rPr>
              <w:t xml:space="preserve">, 2021 so that changes to governance and structures that require faculty governance and Board of Trustees approval can be completed by the end of the Winter 2021 semester. </w:t>
            </w:r>
            <w:r w:rsidR="004E17C7" w:rsidRPr="004E17C7">
              <w:rPr>
                <w:rFonts w:eastAsiaTheme="minorHAnsi"/>
              </w:rPr>
              <w:t xml:space="preserve">The new structure will be </w:t>
            </w:r>
            <w:r>
              <w:rPr>
                <w:rFonts w:eastAsiaTheme="minorHAnsi"/>
              </w:rPr>
              <w:t xml:space="preserve">in place for Fall 2021. </w:t>
            </w:r>
            <w:r w:rsidR="004E17C7" w:rsidRPr="004E17C7">
              <w:rPr>
                <w:rFonts w:eastAsiaTheme="minorHAnsi"/>
              </w:rPr>
              <w:t xml:space="preserve"> </w:t>
            </w:r>
          </w:p>
          <w:p w14:paraId="24EBD5E0" w14:textId="1BE743D8" w:rsidR="001B1F6C" w:rsidRPr="00940D9D" w:rsidRDefault="001B1F6C" w:rsidP="004E17C7">
            <w:pPr>
              <w:spacing w:after="240" w:line="259" w:lineRule="auto"/>
              <w:rPr>
                <w:rFonts w:eastAsiaTheme="minorHAnsi"/>
              </w:rPr>
            </w:pPr>
          </w:p>
        </w:tc>
        <w:tc>
          <w:tcPr>
            <w:tcW w:w="3263" w:type="dxa"/>
          </w:tcPr>
          <w:p w14:paraId="0678BE95" w14:textId="77777777" w:rsidR="000645E4" w:rsidRPr="00940D9D" w:rsidRDefault="000645E4" w:rsidP="000645E4"/>
        </w:tc>
      </w:tr>
      <w:tr w:rsidR="000645E4" w:rsidRPr="00940D9D" w14:paraId="5CD7D6F3" w14:textId="77777777" w:rsidTr="00323FBA">
        <w:tc>
          <w:tcPr>
            <w:tcW w:w="2515" w:type="dxa"/>
          </w:tcPr>
          <w:p w14:paraId="236B36F5" w14:textId="3398CD51" w:rsidR="000645E4" w:rsidRPr="00940D9D" w:rsidRDefault="00940D9D" w:rsidP="000645E4">
            <w:pPr>
              <w:rPr>
                <w:b/>
              </w:rPr>
            </w:pPr>
            <w:r w:rsidRPr="00940D9D">
              <w:rPr>
                <w:b/>
              </w:rPr>
              <w:t>I</w:t>
            </w:r>
            <w:r w:rsidR="000645E4" w:rsidRPr="00940D9D">
              <w:rPr>
                <w:b/>
              </w:rPr>
              <w:t xml:space="preserve">X. Old Business </w:t>
            </w:r>
          </w:p>
        </w:tc>
        <w:tc>
          <w:tcPr>
            <w:tcW w:w="8370" w:type="dxa"/>
          </w:tcPr>
          <w:p w14:paraId="63282BC5" w14:textId="77E724CC" w:rsidR="000645E4" w:rsidRPr="00940D9D" w:rsidRDefault="000645E4" w:rsidP="000645E4">
            <w:pPr>
              <w:spacing w:after="160" w:line="259" w:lineRule="auto"/>
              <w:rPr>
                <w:rFonts w:eastAsiaTheme="minorHAnsi"/>
              </w:rPr>
            </w:pPr>
          </w:p>
        </w:tc>
        <w:tc>
          <w:tcPr>
            <w:tcW w:w="3263" w:type="dxa"/>
          </w:tcPr>
          <w:p w14:paraId="17240B72" w14:textId="3CB36CCB" w:rsidR="000645E4" w:rsidRPr="00940D9D" w:rsidRDefault="000645E4" w:rsidP="000645E4"/>
        </w:tc>
      </w:tr>
      <w:tr w:rsidR="000645E4" w:rsidRPr="00940D9D" w14:paraId="1D9C482E" w14:textId="77777777" w:rsidTr="00323FBA">
        <w:tc>
          <w:tcPr>
            <w:tcW w:w="2515" w:type="dxa"/>
          </w:tcPr>
          <w:p w14:paraId="5F5E0D81" w14:textId="080968A2" w:rsidR="000645E4" w:rsidRPr="00940D9D" w:rsidRDefault="000645E4" w:rsidP="000645E4">
            <w:pPr>
              <w:rPr>
                <w:b/>
              </w:rPr>
            </w:pPr>
            <w:r w:rsidRPr="00940D9D">
              <w:rPr>
                <w:b/>
              </w:rPr>
              <w:lastRenderedPageBreak/>
              <w:t>X</w:t>
            </w:r>
            <w:r w:rsidR="00782970" w:rsidRPr="00940D9D">
              <w:rPr>
                <w:b/>
              </w:rPr>
              <w:t>.</w:t>
            </w:r>
            <w:r w:rsidRPr="00940D9D">
              <w:rPr>
                <w:b/>
              </w:rPr>
              <w:t xml:space="preserve"> New Business</w:t>
            </w:r>
          </w:p>
        </w:tc>
        <w:tc>
          <w:tcPr>
            <w:tcW w:w="8370" w:type="dxa"/>
          </w:tcPr>
          <w:p w14:paraId="00E8F0EA" w14:textId="66E2D705" w:rsidR="00EE317E" w:rsidRDefault="00EE317E" w:rsidP="00A506BC">
            <w:pPr>
              <w:spacing w:after="160" w:line="259" w:lineRule="auto"/>
              <w:rPr>
                <w:rFonts w:eastAsiaTheme="minorHAnsi"/>
              </w:rPr>
            </w:pPr>
            <w:r>
              <w:rPr>
                <w:rFonts w:eastAsiaTheme="minorHAnsi"/>
              </w:rPr>
              <w:t xml:space="preserve">Milos Topic is the new Vice President of Information Technology and Chief Digital Officer. He is moving GVSU forward with regard to software and has been meeting with various constituents to gather information and find out what the needs are. </w:t>
            </w:r>
          </w:p>
          <w:p w14:paraId="322F224A" w14:textId="352F57E4" w:rsidR="00A506BC" w:rsidRPr="00A506BC" w:rsidRDefault="00EE317E" w:rsidP="00A506BC">
            <w:pPr>
              <w:spacing w:after="160" w:line="259" w:lineRule="auto"/>
              <w:rPr>
                <w:rFonts w:eastAsiaTheme="minorHAnsi"/>
              </w:rPr>
            </w:pPr>
            <w:r>
              <w:rPr>
                <w:rFonts w:eastAsiaTheme="minorHAnsi"/>
              </w:rPr>
              <w:t xml:space="preserve">The university is getting a new customer relationship management platform which will help with recruitment of graduate students. The CRM will </w:t>
            </w:r>
            <w:r w:rsidR="00A506BC" w:rsidRPr="00A506BC">
              <w:rPr>
                <w:rFonts w:eastAsiaTheme="minorHAnsi"/>
              </w:rPr>
              <w:t>improve communication across a variety of offices</w:t>
            </w:r>
            <w:r>
              <w:rPr>
                <w:rFonts w:eastAsiaTheme="minorHAnsi"/>
              </w:rPr>
              <w:t xml:space="preserve"> such as </w:t>
            </w:r>
            <w:r w:rsidR="00A506BC" w:rsidRPr="00A506BC">
              <w:rPr>
                <w:rFonts w:eastAsiaTheme="minorHAnsi"/>
              </w:rPr>
              <w:t>admissions, g</w:t>
            </w:r>
            <w:r>
              <w:rPr>
                <w:rFonts w:eastAsiaTheme="minorHAnsi"/>
              </w:rPr>
              <w:t>raduate program directors</w:t>
            </w:r>
            <w:r w:rsidR="00A506BC" w:rsidRPr="00A506BC">
              <w:rPr>
                <w:rFonts w:eastAsiaTheme="minorHAnsi"/>
              </w:rPr>
              <w:t xml:space="preserve">, recruitment staff, </w:t>
            </w:r>
            <w:r>
              <w:rPr>
                <w:rFonts w:eastAsiaTheme="minorHAnsi"/>
              </w:rPr>
              <w:t>the R</w:t>
            </w:r>
            <w:r w:rsidR="00A506BC" w:rsidRPr="00A506BC">
              <w:rPr>
                <w:rFonts w:eastAsiaTheme="minorHAnsi"/>
              </w:rPr>
              <w:t xml:space="preserve">egistrar, </w:t>
            </w:r>
            <w:r>
              <w:rPr>
                <w:rFonts w:eastAsiaTheme="minorHAnsi"/>
              </w:rPr>
              <w:t>and</w:t>
            </w:r>
            <w:r w:rsidR="00A506BC" w:rsidRPr="00A506BC">
              <w:rPr>
                <w:rFonts w:eastAsiaTheme="minorHAnsi"/>
              </w:rPr>
              <w:t xml:space="preserve"> students. </w:t>
            </w:r>
          </w:p>
          <w:p w14:paraId="3C0DAC8F" w14:textId="4683D723" w:rsidR="00942DC0" w:rsidRPr="00A506BC" w:rsidRDefault="00333976" w:rsidP="00A506BC">
            <w:pPr>
              <w:spacing w:after="160" w:line="259" w:lineRule="auto"/>
              <w:rPr>
                <w:rFonts w:eastAsiaTheme="minorHAnsi"/>
              </w:rPr>
            </w:pPr>
            <w:r>
              <w:rPr>
                <w:rFonts w:eastAsiaTheme="minorHAnsi"/>
              </w:rPr>
              <w:t xml:space="preserve">Admissions is moving forward with international graduate student recruitment with the possibility of </w:t>
            </w:r>
            <w:r w:rsidR="00A506BC" w:rsidRPr="00A506BC">
              <w:rPr>
                <w:rFonts w:eastAsiaTheme="minorHAnsi"/>
              </w:rPr>
              <w:t xml:space="preserve">embassies </w:t>
            </w:r>
            <w:r>
              <w:rPr>
                <w:rFonts w:eastAsiaTheme="minorHAnsi"/>
              </w:rPr>
              <w:t xml:space="preserve">opening </w:t>
            </w:r>
            <w:r w:rsidR="00A506BC" w:rsidRPr="00A506BC">
              <w:rPr>
                <w:rFonts w:eastAsiaTheme="minorHAnsi"/>
              </w:rPr>
              <w:t>for interviews.</w:t>
            </w:r>
          </w:p>
        </w:tc>
        <w:tc>
          <w:tcPr>
            <w:tcW w:w="3263" w:type="dxa"/>
          </w:tcPr>
          <w:p w14:paraId="73A1B4A6" w14:textId="4AA09FF3" w:rsidR="000645E4" w:rsidRPr="00940D9D" w:rsidRDefault="000645E4" w:rsidP="000645E4"/>
        </w:tc>
      </w:tr>
      <w:tr w:rsidR="000645E4" w:rsidRPr="00940D9D" w14:paraId="7281C3E9" w14:textId="77777777" w:rsidTr="00323FBA">
        <w:tc>
          <w:tcPr>
            <w:tcW w:w="2515" w:type="dxa"/>
          </w:tcPr>
          <w:p w14:paraId="0F89DA91" w14:textId="6BFFB7E9" w:rsidR="000645E4" w:rsidRPr="00940D9D" w:rsidRDefault="000645E4" w:rsidP="000645E4">
            <w:pPr>
              <w:rPr>
                <w:b/>
              </w:rPr>
            </w:pPr>
            <w:r w:rsidRPr="00940D9D">
              <w:rPr>
                <w:b/>
              </w:rPr>
              <w:t>X</w:t>
            </w:r>
            <w:r w:rsidR="00420E65" w:rsidRPr="00940D9D">
              <w:rPr>
                <w:b/>
              </w:rPr>
              <w:t>I</w:t>
            </w:r>
            <w:r w:rsidRPr="00940D9D">
              <w:rPr>
                <w:b/>
              </w:rPr>
              <w:t>. Adjournment</w:t>
            </w:r>
          </w:p>
        </w:tc>
        <w:tc>
          <w:tcPr>
            <w:tcW w:w="8370" w:type="dxa"/>
          </w:tcPr>
          <w:p w14:paraId="36929596" w14:textId="4C9C9711" w:rsidR="000645E4" w:rsidRPr="00940D9D" w:rsidRDefault="000645E4" w:rsidP="000645E4">
            <w:pPr>
              <w:spacing w:after="160" w:line="259" w:lineRule="auto"/>
              <w:ind w:firstLine="720"/>
            </w:pPr>
          </w:p>
        </w:tc>
        <w:tc>
          <w:tcPr>
            <w:tcW w:w="3263" w:type="dxa"/>
          </w:tcPr>
          <w:p w14:paraId="30817C13" w14:textId="1DEF6696" w:rsidR="000645E4" w:rsidRPr="00940D9D" w:rsidRDefault="000645E4" w:rsidP="000645E4">
            <w:r w:rsidRPr="00940D9D">
              <w:rPr>
                <w:b/>
              </w:rPr>
              <w:t xml:space="preserve">Motion: </w:t>
            </w:r>
            <w:r w:rsidR="00A506BC">
              <w:t>J. Pope</w:t>
            </w:r>
            <w:r w:rsidR="00942DC0" w:rsidRPr="00940D9D">
              <w:t xml:space="preserve"> moved to</w:t>
            </w:r>
            <w:r w:rsidR="00942DC0" w:rsidRPr="00940D9D">
              <w:rPr>
                <w:b/>
              </w:rPr>
              <w:t xml:space="preserve"> </w:t>
            </w:r>
            <w:r w:rsidR="00176395" w:rsidRPr="00940D9D">
              <w:t xml:space="preserve">adjourn. </w:t>
            </w:r>
            <w:r w:rsidR="00A506BC">
              <w:t>P. Ratliff-Miller</w:t>
            </w:r>
            <w:r w:rsidR="00942DC0" w:rsidRPr="00940D9D">
              <w:t xml:space="preserve"> seconded. </w:t>
            </w:r>
            <w:r w:rsidR="00822801" w:rsidRPr="00940D9D">
              <w:t xml:space="preserve"> Meeting a</w:t>
            </w:r>
            <w:r w:rsidRPr="00940D9D">
              <w:t>djourned at 1</w:t>
            </w:r>
            <w:r w:rsidR="00822801" w:rsidRPr="00940D9D">
              <w:t>0:</w:t>
            </w:r>
            <w:r w:rsidR="00A506BC">
              <w:t>19</w:t>
            </w:r>
            <w:r w:rsidR="00822801" w:rsidRPr="00940D9D">
              <w:t xml:space="preserve"> AM. </w:t>
            </w:r>
            <w:r w:rsidRPr="00940D9D">
              <w:t xml:space="preserve">  </w:t>
            </w:r>
          </w:p>
        </w:tc>
      </w:tr>
    </w:tbl>
    <w:p w14:paraId="7745A7C5" w14:textId="77777777" w:rsidR="00C470E9" w:rsidRPr="00940D9D" w:rsidRDefault="00C470E9" w:rsidP="003A39EC"/>
    <w:sectPr w:rsidR="00C470E9" w:rsidRPr="00940D9D"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981E" w14:textId="77777777" w:rsidR="00D87E00" w:rsidRDefault="00D87E00">
      <w:r>
        <w:separator/>
      </w:r>
    </w:p>
  </w:endnote>
  <w:endnote w:type="continuationSeparator" w:id="0">
    <w:p w14:paraId="1E357456" w14:textId="77777777" w:rsidR="00D87E00" w:rsidRDefault="00D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9B52" w14:textId="77777777" w:rsidR="00D87E00" w:rsidRDefault="00D87E00">
      <w:r>
        <w:separator/>
      </w:r>
    </w:p>
  </w:footnote>
  <w:footnote w:type="continuationSeparator" w:id="0">
    <w:p w14:paraId="45C11EE4" w14:textId="77777777" w:rsidR="00D87E00" w:rsidRDefault="00D8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E644491"/>
    <w:multiLevelType w:val="hybridMultilevel"/>
    <w:tmpl w:val="7E309FBC"/>
    <w:lvl w:ilvl="0" w:tplc="C9007BCA">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2FC6"/>
    <w:multiLevelType w:val="hybridMultilevel"/>
    <w:tmpl w:val="0CD8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A6E89"/>
    <w:multiLevelType w:val="hybridMultilevel"/>
    <w:tmpl w:val="4878A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F027C"/>
    <w:multiLevelType w:val="hybridMultilevel"/>
    <w:tmpl w:val="D93A3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82686"/>
    <w:multiLevelType w:val="hybridMultilevel"/>
    <w:tmpl w:val="F7EA654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0"/>
  </w:num>
  <w:num w:numId="4">
    <w:abstractNumId w:val="5"/>
  </w:num>
  <w:num w:numId="5">
    <w:abstractNumId w:val="21"/>
  </w:num>
  <w:num w:numId="6">
    <w:abstractNumId w:val="46"/>
  </w:num>
  <w:num w:numId="7">
    <w:abstractNumId w:val="29"/>
  </w:num>
  <w:num w:numId="8">
    <w:abstractNumId w:val="17"/>
  </w:num>
  <w:num w:numId="9">
    <w:abstractNumId w:val="27"/>
  </w:num>
  <w:num w:numId="10">
    <w:abstractNumId w:val="26"/>
  </w:num>
  <w:num w:numId="11">
    <w:abstractNumId w:val="37"/>
  </w:num>
  <w:num w:numId="12">
    <w:abstractNumId w:val="30"/>
  </w:num>
  <w:num w:numId="13">
    <w:abstractNumId w:val="23"/>
  </w:num>
  <w:num w:numId="14">
    <w:abstractNumId w:val="47"/>
  </w:num>
  <w:num w:numId="15">
    <w:abstractNumId w:val="14"/>
  </w:num>
  <w:num w:numId="16">
    <w:abstractNumId w:val="42"/>
  </w:num>
  <w:num w:numId="17">
    <w:abstractNumId w:val="1"/>
  </w:num>
  <w:num w:numId="18">
    <w:abstractNumId w:val="20"/>
  </w:num>
  <w:num w:numId="19">
    <w:abstractNumId w:val="8"/>
  </w:num>
  <w:num w:numId="20">
    <w:abstractNumId w:val="36"/>
  </w:num>
  <w:num w:numId="21">
    <w:abstractNumId w:val="28"/>
  </w:num>
  <w:num w:numId="22">
    <w:abstractNumId w:val="41"/>
  </w:num>
  <w:num w:numId="23">
    <w:abstractNumId w:val="4"/>
  </w:num>
  <w:num w:numId="24">
    <w:abstractNumId w:val="44"/>
  </w:num>
  <w:num w:numId="25">
    <w:abstractNumId w:val="31"/>
  </w:num>
  <w:num w:numId="26">
    <w:abstractNumId w:val="15"/>
  </w:num>
  <w:num w:numId="27">
    <w:abstractNumId w:val="10"/>
  </w:num>
  <w:num w:numId="28">
    <w:abstractNumId w:val="48"/>
  </w:num>
  <w:num w:numId="29">
    <w:abstractNumId w:val="3"/>
  </w:num>
  <w:num w:numId="30">
    <w:abstractNumId w:val="22"/>
  </w:num>
  <w:num w:numId="31">
    <w:abstractNumId w:val="18"/>
  </w:num>
  <w:num w:numId="32">
    <w:abstractNumId w:val="43"/>
  </w:num>
  <w:num w:numId="33">
    <w:abstractNumId w:val="24"/>
  </w:num>
  <w:num w:numId="34">
    <w:abstractNumId w:val="9"/>
  </w:num>
  <w:num w:numId="35">
    <w:abstractNumId w:val="34"/>
  </w:num>
  <w:num w:numId="36">
    <w:abstractNumId w:val="19"/>
  </w:num>
  <w:num w:numId="37">
    <w:abstractNumId w:val="45"/>
  </w:num>
  <w:num w:numId="38">
    <w:abstractNumId w:val="11"/>
  </w:num>
  <w:num w:numId="39">
    <w:abstractNumId w:val="49"/>
  </w:num>
  <w:num w:numId="40">
    <w:abstractNumId w:val="6"/>
  </w:num>
  <w:num w:numId="41">
    <w:abstractNumId w:val="38"/>
  </w:num>
  <w:num w:numId="42">
    <w:abstractNumId w:val="2"/>
  </w:num>
  <w:num w:numId="43">
    <w:abstractNumId w:val="12"/>
  </w:num>
  <w:num w:numId="44">
    <w:abstractNumId w:val="35"/>
  </w:num>
  <w:num w:numId="45">
    <w:abstractNumId w:val="33"/>
  </w:num>
  <w:num w:numId="46">
    <w:abstractNumId w:val="7"/>
  </w:num>
  <w:num w:numId="47">
    <w:abstractNumId w:val="16"/>
  </w:num>
  <w:num w:numId="48">
    <w:abstractNumId w:val="39"/>
  </w:num>
  <w:num w:numId="49">
    <w:abstractNumId w:val="1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0122"/>
    <w:rsid w:val="00081503"/>
    <w:rsid w:val="00082BF9"/>
    <w:rsid w:val="0008332A"/>
    <w:rsid w:val="00083864"/>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0C4E"/>
    <w:rsid w:val="00141DE5"/>
    <w:rsid w:val="00143CC8"/>
    <w:rsid w:val="00146607"/>
    <w:rsid w:val="001505A6"/>
    <w:rsid w:val="00150918"/>
    <w:rsid w:val="00152CE4"/>
    <w:rsid w:val="001532CF"/>
    <w:rsid w:val="00153AAA"/>
    <w:rsid w:val="00153EE9"/>
    <w:rsid w:val="001543EE"/>
    <w:rsid w:val="00155A8D"/>
    <w:rsid w:val="001565E1"/>
    <w:rsid w:val="00157B5A"/>
    <w:rsid w:val="00161912"/>
    <w:rsid w:val="0016499D"/>
    <w:rsid w:val="0016515E"/>
    <w:rsid w:val="0016552A"/>
    <w:rsid w:val="00165EA0"/>
    <w:rsid w:val="00166EA5"/>
    <w:rsid w:val="00171B5D"/>
    <w:rsid w:val="00172196"/>
    <w:rsid w:val="00172A88"/>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F0099"/>
    <w:rsid w:val="001F073F"/>
    <w:rsid w:val="001F155B"/>
    <w:rsid w:val="001F162C"/>
    <w:rsid w:val="001F17E4"/>
    <w:rsid w:val="001F3C45"/>
    <w:rsid w:val="001F460B"/>
    <w:rsid w:val="001F49F2"/>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781"/>
    <w:rsid w:val="002D0BE7"/>
    <w:rsid w:val="002D40CC"/>
    <w:rsid w:val="002D4EB7"/>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3004FB"/>
    <w:rsid w:val="0030188E"/>
    <w:rsid w:val="00301B64"/>
    <w:rsid w:val="003020C6"/>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4E14"/>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3C0F"/>
    <w:rsid w:val="004E4D05"/>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913"/>
    <w:rsid w:val="00550ABB"/>
    <w:rsid w:val="00551A03"/>
    <w:rsid w:val="005526CB"/>
    <w:rsid w:val="005528F7"/>
    <w:rsid w:val="00553A02"/>
    <w:rsid w:val="00554A76"/>
    <w:rsid w:val="00556512"/>
    <w:rsid w:val="0056192F"/>
    <w:rsid w:val="00561DCF"/>
    <w:rsid w:val="0056311D"/>
    <w:rsid w:val="00563AE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7F9"/>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2093"/>
    <w:rsid w:val="005A2376"/>
    <w:rsid w:val="005A3F2E"/>
    <w:rsid w:val="005A4855"/>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7AF7"/>
    <w:rsid w:val="006902F0"/>
    <w:rsid w:val="00690712"/>
    <w:rsid w:val="00691257"/>
    <w:rsid w:val="00692A99"/>
    <w:rsid w:val="0069339D"/>
    <w:rsid w:val="00695184"/>
    <w:rsid w:val="006962A8"/>
    <w:rsid w:val="00696A0D"/>
    <w:rsid w:val="00696C4C"/>
    <w:rsid w:val="00697730"/>
    <w:rsid w:val="00697995"/>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D0B8F"/>
    <w:rsid w:val="006D14B1"/>
    <w:rsid w:val="006D1A83"/>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3924"/>
    <w:rsid w:val="00815AD1"/>
    <w:rsid w:val="008163DD"/>
    <w:rsid w:val="00817154"/>
    <w:rsid w:val="00820413"/>
    <w:rsid w:val="00821712"/>
    <w:rsid w:val="00822801"/>
    <w:rsid w:val="00822E7D"/>
    <w:rsid w:val="00823E09"/>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391"/>
    <w:rsid w:val="008844C7"/>
    <w:rsid w:val="00885202"/>
    <w:rsid w:val="00885E5F"/>
    <w:rsid w:val="008863E2"/>
    <w:rsid w:val="00886A83"/>
    <w:rsid w:val="00890149"/>
    <w:rsid w:val="0089083D"/>
    <w:rsid w:val="00891117"/>
    <w:rsid w:val="008928E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7C"/>
    <w:rsid w:val="008B65FE"/>
    <w:rsid w:val="008B6BFB"/>
    <w:rsid w:val="008B73F1"/>
    <w:rsid w:val="008B76BD"/>
    <w:rsid w:val="008B7959"/>
    <w:rsid w:val="008C09BA"/>
    <w:rsid w:val="008C0ED5"/>
    <w:rsid w:val="008C10FA"/>
    <w:rsid w:val="008C4BF0"/>
    <w:rsid w:val="008C4EBB"/>
    <w:rsid w:val="008C6E48"/>
    <w:rsid w:val="008D045A"/>
    <w:rsid w:val="008D11BE"/>
    <w:rsid w:val="008D28EB"/>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6104"/>
    <w:rsid w:val="008E7183"/>
    <w:rsid w:val="008E74E5"/>
    <w:rsid w:val="008E7EEE"/>
    <w:rsid w:val="008F100A"/>
    <w:rsid w:val="008F2098"/>
    <w:rsid w:val="008F2175"/>
    <w:rsid w:val="008F2365"/>
    <w:rsid w:val="008F27D7"/>
    <w:rsid w:val="008F2A52"/>
    <w:rsid w:val="008F3E95"/>
    <w:rsid w:val="008F4D59"/>
    <w:rsid w:val="008F4DA3"/>
    <w:rsid w:val="008F4E70"/>
    <w:rsid w:val="008F5BA8"/>
    <w:rsid w:val="008F5D30"/>
    <w:rsid w:val="008F62CA"/>
    <w:rsid w:val="008F63F8"/>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30E8"/>
    <w:rsid w:val="009D3604"/>
    <w:rsid w:val="009D4C9C"/>
    <w:rsid w:val="009E0155"/>
    <w:rsid w:val="009E0A05"/>
    <w:rsid w:val="009E1CF0"/>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5EF6"/>
    <w:rsid w:val="00A46610"/>
    <w:rsid w:val="00A46F7D"/>
    <w:rsid w:val="00A47945"/>
    <w:rsid w:val="00A506BC"/>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40A4F"/>
    <w:rsid w:val="00B42590"/>
    <w:rsid w:val="00B430F7"/>
    <w:rsid w:val="00B43265"/>
    <w:rsid w:val="00B43519"/>
    <w:rsid w:val="00B4394F"/>
    <w:rsid w:val="00B44475"/>
    <w:rsid w:val="00B44FFF"/>
    <w:rsid w:val="00B50E95"/>
    <w:rsid w:val="00B51EFB"/>
    <w:rsid w:val="00B51FAE"/>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6D2E"/>
    <w:rsid w:val="00B67115"/>
    <w:rsid w:val="00B718FC"/>
    <w:rsid w:val="00B71EBE"/>
    <w:rsid w:val="00B7574F"/>
    <w:rsid w:val="00B77175"/>
    <w:rsid w:val="00B77275"/>
    <w:rsid w:val="00B7737D"/>
    <w:rsid w:val="00B7771E"/>
    <w:rsid w:val="00B77D5B"/>
    <w:rsid w:val="00B801BB"/>
    <w:rsid w:val="00B80858"/>
    <w:rsid w:val="00B81071"/>
    <w:rsid w:val="00B81E80"/>
    <w:rsid w:val="00B82318"/>
    <w:rsid w:val="00B82AD3"/>
    <w:rsid w:val="00B8344F"/>
    <w:rsid w:val="00B83EE2"/>
    <w:rsid w:val="00B841F4"/>
    <w:rsid w:val="00B842D5"/>
    <w:rsid w:val="00B84301"/>
    <w:rsid w:val="00B849A2"/>
    <w:rsid w:val="00B8548F"/>
    <w:rsid w:val="00B856BB"/>
    <w:rsid w:val="00B86610"/>
    <w:rsid w:val="00B86BE6"/>
    <w:rsid w:val="00B900E7"/>
    <w:rsid w:val="00B91539"/>
    <w:rsid w:val="00B921EC"/>
    <w:rsid w:val="00B93C90"/>
    <w:rsid w:val="00B9561B"/>
    <w:rsid w:val="00BA1540"/>
    <w:rsid w:val="00BA1A84"/>
    <w:rsid w:val="00BA2250"/>
    <w:rsid w:val="00BA3593"/>
    <w:rsid w:val="00BA3645"/>
    <w:rsid w:val="00BA47F1"/>
    <w:rsid w:val="00BA4D35"/>
    <w:rsid w:val="00BA5570"/>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566F"/>
    <w:rsid w:val="00C160CE"/>
    <w:rsid w:val="00C16275"/>
    <w:rsid w:val="00C17A3B"/>
    <w:rsid w:val="00C17E9E"/>
    <w:rsid w:val="00C17F5C"/>
    <w:rsid w:val="00C20B76"/>
    <w:rsid w:val="00C20BBA"/>
    <w:rsid w:val="00C21514"/>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3E92"/>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5C7"/>
    <w:rsid w:val="00CE0127"/>
    <w:rsid w:val="00CE0902"/>
    <w:rsid w:val="00CE126D"/>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4846"/>
    <w:rsid w:val="00D05120"/>
    <w:rsid w:val="00D057AC"/>
    <w:rsid w:val="00D066F3"/>
    <w:rsid w:val="00D067C3"/>
    <w:rsid w:val="00D0693E"/>
    <w:rsid w:val="00D06F5F"/>
    <w:rsid w:val="00D07E2D"/>
    <w:rsid w:val="00D111C6"/>
    <w:rsid w:val="00D11F87"/>
    <w:rsid w:val="00D1271C"/>
    <w:rsid w:val="00D1306B"/>
    <w:rsid w:val="00D13B4C"/>
    <w:rsid w:val="00D14776"/>
    <w:rsid w:val="00D14A6F"/>
    <w:rsid w:val="00D17ACE"/>
    <w:rsid w:val="00D17E92"/>
    <w:rsid w:val="00D21350"/>
    <w:rsid w:val="00D22449"/>
    <w:rsid w:val="00D242EE"/>
    <w:rsid w:val="00D24A4C"/>
    <w:rsid w:val="00D25032"/>
    <w:rsid w:val="00D264E9"/>
    <w:rsid w:val="00D26ADF"/>
    <w:rsid w:val="00D279F9"/>
    <w:rsid w:val="00D3025D"/>
    <w:rsid w:val="00D31737"/>
    <w:rsid w:val="00D323B2"/>
    <w:rsid w:val="00D34029"/>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BFB"/>
    <w:rsid w:val="00D47C31"/>
    <w:rsid w:val="00D503B6"/>
    <w:rsid w:val="00D513EC"/>
    <w:rsid w:val="00D51F76"/>
    <w:rsid w:val="00D53CD5"/>
    <w:rsid w:val="00D53D92"/>
    <w:rsid w:val="00D5461D"/>
    <w:rsid w:val="00D5513D"/>
    <w:rsid w:val="00D55EF6"/>
    <w:rsid w:val="00D56AA3"/>
    <w:rsid w:val="00D56B54"/>
    <w:rsid w:val="00D571DF"/>
    <w:rsid w:val="00D57847"/>
    <w:rsid w:val="00D57B89"/>
    <w:rsid w:val="00D605FD"/>
    <w:rsid w:val="00D60FC2"/>
    <w:rsid w:val="00D6141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0BD2"/>
    <w:rsid w:val="00D824B0"/>
    <w:rsid w:val="00D82EB0"/>
    <w:rsid w:val="00D83723"/>
    <w:rsid w:val="00D83E97"/>
    <w:rsid w:val="00D845BE"/>
    <w:rsid w:val="00D84E93"/>
    <w:rsid w:val="00D84F45"/>
    <w:rsid w:val="00D8505C"/>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6D21"/>
    <w:rsid w:val="00E97538"/>
    <w:rsid w:val="00EA0052"/>
    <w:rsid w:val="00EA082C"/>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0AD5"/>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1D8D"/>
    <w:rsid w:val="00FE2703"/>
    <w:rsid w:val="00FE317E"/>
    <w:rsid w:val="00FE4075"/>
    <w:rsid w:val="00FE4341"/>
    <w:rsid w:val="00FE4524"/>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2020-11-20T17:30:00Z</dcterms:created>
  <dcterms:modified xsi:type="dcterms:W3CDTF">2020-11-20T17:30:00Z</dcterms:modified>
</cp:coreProperties>
</file>