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4626F824" w:rsidR="004B0461" w:rsidRPr="00E04558" w:rsidRDefault="00782970" w:rsidP="004B0461">
      <w:pPr>
        <w:jc w:val="center"/>
        <w:rPr>
          <w:b/>
        </w:rPr>
      </w:pPr>
      <w:r>
        <w:rPr>
          <w:b/>
        </w:rPr>
        <w:t>March 27</w:t>
      </w:r>
      <w:r w:rsidR="005A7E0E">
        <w:rPr>
          <w:b/>
        </w:rPr>
        <w:t>, 2020</w:t>
      </w:r>
    </w:p>
    <w:p w14:paraId="62A1B01A" w14:textId="3565C7FE" w:rsidR="004B0461" w:rsidRPr="00E04558" w:rsidRDefault="00782970" w:rsidP="004B0461">
      <w:pPr>
        <w:jc w:val="center"/>
        <w:rPr>
          <w:b/>
        </w:rPr>
      </w:pPr>
      <w:r>
        <w:rPr>
          <w:b/>
        </w:rPr>
        <w:t>Virtual</w:t>
      </w:r>
    </w:p>
    <w:p w14:paraId="6FEDD3EC" w14:textId="6F821871" w:rsidR="005752D9" w:rsidRDefault="00852964" w:rsidP="00EE6FC0">
      <w:pPr>
        <w:jc w:val="center"/>
        <w:rPr>
          <w:b/>
        </w:rPr>
      </w:pPr>
      <w:r w:rsidRPr="00E04558">
        <w:rPr>
          <w:b/>
        </w:rPr>
        <w:t>Minutes</w:t>
      </w:r>
      <w:r w:rsidR="0016515E">
        <w:rPr>
          <w:b/>
        </w:rPr>
        <w:t xml:space="preserve"> </w:t>
      </w:r>
      <w:r w:rsidR="00257E0A">
        <w:rPr>
          <w:b/>
        </w:rPr>
        <w:br/>
        <w:t>Approved April 17, 2020</w:t>
      </w:r>
      <w:bookmarkStart w:id="0" w:name="_GoBack"/>
      <w:bookmarkEnd w:id="0"/>
    </w:p>
    <w:p w14:paraId="0E3759A5" w14:textId="77777777" w:rsidR="0016515E" w:rsidRPr="00E04558" w:rsidRDefault="0016515E" w:rsidP="00EE6FC0">
      <w:pPr>
        <w:jc w:val="center"/>
        <w:rPr>
          <w:b/>
        </w:rPr>
      </w:pPr>
    </w:p>
    <w:p w14:paraId="11E7F5F4" w14:textId="209D69B4" w:rsidR="00012884" w:rsidRPr="00DA1CB7" w:rsidRDefault="003B5591" w:rsidP="00383B4E">
      <w:r w:rsidRPr="00E04558">
        <w:rPr>
          <w:b/>
        </w:rPr>
        <w:t>Faculty Present</w:t>
      </w:r>
      <w:r w:rsidR="00394565" w:rsidRPr="0059754A">
        <w:t>:</w:t>
      </w:r>
      <w:r w:rsidR="0056192F">
        <w:t xml:space="preserve"> </w:t>
      </w:r>
      <w:r w:rsidR="00C47A17" w:rsidRPr="00DA1CB7">
        <w:t xml:space="preserve">Dan Balfour, </w:t>
      </w:r>
      <w:r w:rsidR="0064785A" w:rsidRPr="00DA1CB7">
        <w:t>A</w:t>
      </w:r>
      <w:r w:rsidR="0090727A" w:rsidRPr="00DA1CB7">
        <w:t>ndrea</w:t>
      </w:r>
      <w:r w:rsidR="0064785A" w:rsidRPr="00DA1CB7">
        <w:t xml:space="preserve"> Bostrom, </w:t>
      </w:r>
      <w:r w:rsidR="00DE392C" w:rsidRPr="00DA1CB7">
        <w:t xml:space="preserve">W. Burns-Ardolino, </w:t>
      </w:r>
      <w:r w:rsidR="00384E14">
        <w:t xml:space="preserve">Amy Campbell, </w:t>
      </w:r>
      <w:r w:rsidR="00782970">
        <w:t xml:space="preserve">Shabbir Choudhuri, </w:t>
      </w:r>
      <w:r w:rsidR="00B10072" w:rsidRPr="00DA1CB7">
        <w:t xml:space="preserve">Dianne Conrad, </w:t>
      </w:r>
      <w:r w:rsidR="007D722A" w:rsidRPr="00DA1CB7">
        <w:t xml:space="preserve">Barbara Harvey, </w:t>
      </w:r>
      <w:r w:rsidR="00384E14">
        <w:t xml:space="preserve">Jon Jeffryes, </w:t>
      </w:r>
      <w:r w:rsidR="004D54E6" w:rsidRPr="00DA1CB7">
        <w:t>C</w:t>
      </w:r>
      <w:r w:rsidR="003F71AB" w:rsidRPr="00DA1CB7">
        <w:t>ourtney</w:t>
      </w:r>
      <w:r w:rsidR="004D54E6" w:rsidRPr="00DA1CB7">
        <w:t xml:space="preserve"> Karasinski, </w:t>
      </w:r>
      <w:r w:rsidR="00384E14">
        <w:t xml:space="preserve">Emily Nichols, Karen Ozga, </w:t>
      </w:r>
      <w:r w:rsidR="00205B90" w:rsidRPr="00DA1CB7">
        <w:t xml:space="preserve">Jennifer Pope, </w:t>
      </w:r>
      <w:r w:rsidR="00B10072" w:rsidRPr="00DA1CB7">
        <w:t xml:space="preserve">Paulette Ratliff-Miller, </w:t>
      </w:r>
      <w:r w:rsidR="0064785A" w:rsidRPr="00DA1CB7">
        <w:t>M</w:t>
      </w:r>
      <w:r w:rsidR="008F27D7" w:rsidRPr="00DA1CB7">
        <w:t>ark</w:t>
      </w:r>
      <w:r w:rsidR="0064785A" w:rsidRPr="00DA1CB7">
        <w:t xml:space="preserve"> Staves</w:t>
      </w:r>
      <w:r w:rsidR="00384E14">
        <w:t>, Guenter Tusch</w:t>
      </w:r>
    </w:p>
    <w:p w14:paraId="004D6960" w14:textId="2639C0C3" w:rsidR="00FE4341" w:rsidRPr="00DA1CB7" w:rsidRDefault="00FE4341" w:rsidP="00383B4E"/>
    <w:p w14:paraId="68B5C30C" w14:textId="3020D73F" w:rsidR="00493F79" w:rsidRPr="00DA1CB7" w:rsidRDefault="00741C75" w:rsidP="00383B4E">
      <w:r w:rsidRPr="00DA1CB7">
        <w:rPr>
          <w:b/>
        </w:rPr>
        <w:t>A</w:t>
      </w:r>
      <w:r w:rsidR="00012884" w:rsidRPr="00DA1CB7">
        <w:rPr>
          <w:b/>
        </w:rPr>
        <w:t>dministrative Ex-Officio Present:</w:t>
      </w:r>
      <w:r w:rsidR="009349A3" w:rsidRPr="00DA1CB7">
        <w:t xml:space="preserve"> </w:t>
      </w:r>
      <w:r w:rsidR="007D722A" w:rsidRPr="00DA1CB7">
        <w:t xml:space="preserve">Irene Fountain, </w:t>
      </w:r>
      <w:r w:rsidR="00384E14">
        <w:t xml:space="preserve">Tracey James-Heer, </w:t>
      </w:r>
      <w:r w:rsidR="007548C4" w:rsidRPr="00DA1CB7">
        <w:t>M</w:t>
      </w:r>
      <w:r w:rsidR="008F27D7" w:rsidRPr="00DA1CB7">
        <w:t>ark</w:t>
      </w:r>
      <w:r w:rsidR="007548C4" w:rsidRPr="00DA1CB7">
        <w:t xml:space="preserve"> Luttenton</w:t>
      </w:r>
      <w:r w:rsidR="005B4263" w:rsidRPr="00DA1CB7">
        <w:t xml:space="preserve">, </w:t>
      </w:r>
      <w:r w:rsidR="00384E14">
        <w:t xml:space="preserve">Jennifer Palm, </w:t>
      </w:r>
      <w:r w:rsidR="009349A3" w:rsidRPr="00DA1CB7">
        <w:t>Jeffrey Potteiger</w:t>
      </w:r>
      <w:r w:rsidR="00A33619" w:rsidRPr="00DA1CB7">
        <w:t>, Steven Lipnicki</w:t>
      </w:r>
      <w:r w:rsidR="005A7E0E" w:rsidRPr="00DA1CB7">
        <w:t xml:space="preserve">, </w:t>
      </w:r>
      <w:r w:rsidR="00384E14">
        <w:t xml:space="preserve">Ellen Schendel, </w:t>
      </w:r>
      <w:r w:rsidR="005A7E0E" w:rsidRPr="00DA1CB7">
        <w:t>Pam</w:t>
      </w:r>
      <w:r w:rsidR="0056192F" w:rsidRPr="00DA1CB7">
        <w:t xml:space="preserve"> Wells</w:t>
      </w:r>
    </w:p>
    <w:p w14:paraId="200895A1" w14:textId="134A8B59" w:rsidR="003F7852" w:rsidRPr="00DA1CB7" w:rsidRDefault="003F7852" w:rsidP="00383B4E"/>
    <w:p w14:paraId="2DD09D90" w14:textId="3B8D5DD9" w:rsidR="00161912" w:rsidRPr="00DA1CB7" w:rsidRDefault="00161912" w:rsidP="00383B4E">
      <w:r w:rsidRPr="00DA1CB7">
        <w:rPr>
          <w:b/>
        </w:rPr>
        <w:t>Graduate Student Association:</w:t>
      </w:r>
      <w:r w:rsidRPr="00DA1CB7">
        <w:t xml:space="preserve"> Christina </w:t>
      </w:r>
      <w:r w:rsidR="006F0008" w:rsidRPr="00DA1CB7">
        <w:t>Lunn</w:t>
      </w:r>
    </w:p>
    <w:p w14:paraId="0FEBDC22" w14:textId="77777777" w:rsidR="00161912" w:rsidRPr="00DA1CB7" w:rsidRDefault="00161912" w:rsidP="00383B4E"/>
    <w:p w14:paraId="128EB09D" w14:textId="1509B192" w:rsidR="006F0008" w:rsidRDefault="0090727A" w:rsidP="0073313F">
      <w:r w:rsidRPr="00DA1CB7">
        <w:rPr>
          <w:b/>
        </w:rPr>
        <w:t>Ex-Officio Students Present:</w:t>
      </w:r>
      <w:r w:rsidR="005B4263" w:rsidRPr="00DA1CB7">
        <w:rPr>
          <w:b/>
        </w:rPr>
        <w:t xml:space="preserve"> </w:t>
      </w:r>
      <w:r w:rsidR="009349A3" w:rsidRPr="00DA1CB7">
        <w:t>Amanda Filkins</w:t>
      </w:r>
      <w:r w:rsidR="00384E14">
        <w:t>, Cori Jaskiewicz</w:t>
      </w:r>
    </w:p>
    <w:p w14:paraId="65FF8A37" w14:textId="2566AE63" w:rsidR="001B6F18" w:rsidRDefault="001B6F18"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E04558" w14:paraId="17378B9B" w14:textId="77777777" w:rsidTr="00323FBA">
        <w:tc>
          <w:tcPr>
            <w:tcW w:w="2515" w:type="dxa"/>
          </w:tcPr>
          <w:p w14:paraId="1E4C6495" w14:textId="77777777" w:rsidR="006D748E" w:rsidRPr="00E04558" w:rsidRDefault="006D748E" w:rsidP="002A612D">
            <w:pPr>
              <w:rPr>
                <w:b/>
              </w:rPr>
            </w:pPr>
            <w:r w:rsidRPr="00E04558">
              <w:rPr>
                <w:b/>
              </w:rPr>
              <w:t>AGENDA ITEM</w:t>
            </w:r>
          </w:p>
        </w:tc>
        <w:tc>
          <w:tcPr>
            <w:tcW w:w="8370" w:type="dxa"/>
          </w:tcPr>
          <w:p w14:paraId="73BB6498" w14:textId="77777777" w:rsidR="006D748E" w:rsidRPr="006032CE" w:rsidRDefault="006D748E" w:rsidP="002A612D">
            <w:pPr>
              <w:rPr>
                <w:i/>
              </w:rPr>
            </w:pPr>
            <w:r w:rsidRPr="00E04558">
              <w:rPr>
                <w:b/>
              </w:rPr>
              <w:t>DISCUSSION</w:t>
            </w:r>
          </w:p>
        </w:tc>
        <w:tc>
          <w:tcPr>
            <w:tcW w:w="3263"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323FBA">
        <w:tc>
          <w:tcPr>
            <w:tcW w:w="2515" w:type="dxa"/>
          </w:tcPr>
          <w:p w14:paraId="48F375C7" w14:textId="185ECACB"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p>
        </w:tc>
        <w:tc>
          <w:tcPr>
            <w:tcW w:w="8370" w:type="dxa"/>
          </w:tcPr>
          <w:p w14:paraId="3EFA1D2C" w14:textId="07C885F8" w:rsidR="006A6FAD" w:rsidRPr="00E04558" w:rsidRDefault="00F239C6" w:rsidP="001B6F18">
            <w:pPr>
              <w:spacing w:after="160" w:line="259" w:lineRule="auto"/>
            </w:pPr>
            <w:r w:rsidRPr="00E04558">
              <w:t>A. Bostrom cal</w:t>
            </w:r>
            <w:r w:rsidR="006F2765" w:rsidRPr="00E04558">
              <w:t xml:space="preserve">led the meeting to order at </w:t>
            </w:r>
            <w:r w:rsidR="005A7E0E">
              <w:t>9:0</w:t>
            </w:r>
            <w:r w:rsidR="00782970">
              <w:t>0</w:t>
            </w:r>
            <w:r w:rsidR="0002221F">
              <w:t xml:space="preserve"> AM</w:t>
            </w:r>
            <w:r w:rsidR="00FE4341">
              <w:t xml:space="preserve">. </w:t>
            </w:r>
            <w:r w:rsidR="0002221F">
              <w:t xml:space="preserve"> </w:t>
            </w:r>
          </w:p>
        </w:tc>
        <w:tc>
          <w:tcPr>
            <w:tcW w:w="3263" w:type="dxa"/>
          </w:tcPr>
          <w:p w14:paraId="1C3DFE93" w14:textId="77777777" w:rsidR="006A6FAD" w:rsidRPr="00E04558" w:rsidRDefault="006A6FAD" w:rsidP="002A612D">
            <w:pPr>
              <w:rPr>
                <w:b/>
              </w:rPr>
            </w:pPr>
          </w:p>
        </w:tc>
      </w:tr>
      <w:tr w:rsidR="008F5BA8" w:rsidRPr="00E04558" w14:paraId="39532FAB" w14:textId="77777777" w:rsidTr="00323FBA">
        <w:tc>
          <w:tcPr>
            <w:tcW w:w="2515" w:type="dxa"/>
          </w:tcPr>
          <w:p w14:paraId="10D9F214" w14:textId="66345621" w:rsidR="008F5BA8" w:rsidRPr="00E04558" w:rsidRDefault="003F71AB" w:rsidP="006F2765">
            <w:pPr>
              <w:rPr>
                <w:b/>
              </w:rPr>
            </w:pPr>
            <w:r>
              <w:rPr>
                <w:b/>
              </w:rPr>
              <w:t>I</w:t>
            </w:r>
            <w:r w:rsidR="008F5BA8" w:rsidRPr="00E04558">
              <w:rPr>
                <w:b/>
              </w:rPr>
              <w:t>I. Approval of Agenda</w:t>
            </w:r>
            <w:r w:rsidR="009A2C12" w:rsidRPr="00E04558">
              <w:rPr>
                <w:b/>
              </w:rPr>
              <w:t xml:space="preserve">  </w:t>
            </w:r>
          </w:p>
        </w:tc>
        <w:tc>
          <w:tcPr>
            <w:tcW w:w="8370" w:type="dxa"/>
          </w:tcPr>
          <w:p w14:paraId="1428A3DD" w14:textId="318C6D3A" w:rsidR="00015A57" w:rsidRPr="00E04558" w:rsidRDefault="00015A57" w:rsidP="00270B9C">
            <w:pPr>
              <w:spacing w:after="160" w:line="259" w:lineRule="auto"/>
              <w:rPr>
                <w:rFonts w:eastAsia="Calibri"/>
              </w:rPr>
            </w:pPr>
          </w:p>
        </w:tc>
        <w:tc>
          <w:tcPr>
            <w:tcW w:w="3263" w:type="dxa"/>
          </w:tcPr>
          <w:p w14:paraId="76230A68" w14:textId="737416E4" w:rsidR="008F5BA8" w:rsidRPr="00E04558" w:rsidRDefault="00F239C6" w:rsidP="003F71AB">
            <w:r w:rsidRPr="00E04558">
              <w:rPr>
                <w:b/>
              </w:rPr>
              <w:t xml:space="preserve">Motion: </w:t>
            </w:r>
            <w:r w:rsidR="006D60CC">
              <w:t xml:space="preserve">The agenda was approved by consensus. </w:t>
            </w:r>
            <w:r w:rsidR="0079661E" w:rsidRPr="00E04558">
              <w:t xml:space="preserve"> </w:t>
            </w:r>
          </w:p>
        </w:tc>
      </w:tr>
      <w:tr w:rsidR="009C3D2A" w:rsidRPr="00E04558" w14:paraId="268E057A" w14:textId="77777777" w:rsidTr="00323FBA">
        <w:trPr>
          <w:trHeight w:val="1322"/>
        </w:trPr>
        <w:tc>
          <w:tcPr>
            <w:tcW w:w="2515" w:type="dxa"/>
          </w:tcPr>
          <w:p w14:paraId="47587E93" w14:textId="18C7090D" w:rsidR="009C3D2A" w:rsidRPr="00E04558" w:rsidRDefault="00614029" w:rsidP="003F71AB">
            <w:pPr>
              <w:rPr>
                <w:b/>
              </w:rPr>
            </w:pPr>
            <w:r w:rsidRPr="00E04558">
              <w:rPr>
                <w:b/>
              </w:rPr>
              <w:t>I</w:t>
            </w:r>
            <w:r w:rsidR="006F0008">
              <w:rPr>
                <w:b/>
              </w:rPr>
              <w:t>II</w:t>
            </w:r>
            <w:r w:rsidR="007A38E8" w:rsidRPr="00E04558">
              <w:rPr>
                <w:b/>
              </w:rPr>
              <w:t>. Approval of Minutes</w:t>
            </w:r>
            <w:r w:rsidR="005A7E0E">
              <w:rPr>
                <w:b/>
              </w:rPr>
              <w:t xml:space="preserve"> </w:t>
            </w:r>
            <w:r w:rsidR="00782970">
              <w:rPr>
                <w:b/>
              </w:rPr>
              <w:t>February 28</w:t>
            </w:r>
            <w:r w:rsidR="00DE392C">
              <w:rPr>
                <w:b/>
              </w:rPr>
              <w:t>, 2020</w:t>
            </w:r>
          </w:p>
        </w:tc>
        <w:tc>
          <w:tcPr>
            <w:tcW w:w="8370" w:type="dxa"/>
          </w:tcPr>
          <w:p w14:paraId="28FCA3DF" w14:textId="506E6E34" w:rsidR="009D1935" w:rsidRPr="00E04558" w:rsidRDefault="009D1935" w:rsidP="00AA0B0B">
            <w:pPr>
              <w:spacing w:after="160" w:line="259" w:lineRule="auto"/>
              <w:rPr>
                <w:rFonts w:eastAsia="Calibri"/>
              </w:rPr>
            </w:pPr>
          </w:p>
        </w:tc>
        <w:tc>
          <w:tcPr>
            <w:tcW w:w="3263" w:type="dxa"/>
          </w:tcPr>
          <w:p w14:paraId="7F276D03" w14:textId="6C575276" w:rsidR="009C3D2A" w:rsidRPr="00E04558" w:rsidRDefault="00F239C6" w:rsidP="001B6F18">
            <w:r w:rsidRPr="00E04558">
              <w:rPr>
                <w:b/>
              </w:rPr>
              <w:t>Motion:</w:t>
            </w:r>
            <w:r w:rsidR="006D60CC">
              <w:rPr>
                <w:b/>
              </w:rPr>
              <w:t xml:space="preserve"> </w:t>
            </w:r>
            <w:r w:rsidR="006D60CC" w:rsidRPr="006D60CC">
              <w:t>T</w:t>
            </w:r>
            <w:r w:rsidRPr="00E04558">
              <w:t xml:space="preserve">he </w:t>
            </w:r>
            <w:r w:rsidR="006D60CC">
              <w:t>February 2</w:t>
            </w:r>
            <w:r w:rsidR="003548C4">
              <w:t>8</w:t>
            </w:r>
            <w:r w:rsidR="00DE392C">
              <w:t>, 2020</w:t>
            </w:r>
            <w:r w:rsidRPr="00E04558">
              <w:t xml:space="preserve"> minute</w:t>
            </w:r>
            <w:r w:rsidR="00405EA5">
              <w:t>s</w:t>
            </w:r>
            <w:r w:rsidR="006D60CC">
              <w:t xml:space="preserve"> were approved by consensus. </w:t>
            </w:r>
          </w:p>
        </w:tc>
      </w:tr>
      <w:tr w:rsidR="000A55E4" w:rsidRPr="00E04558" w14:paraId="4045DD84" w14:textId="77777777" w:rsidTr="00323FBA">
        <w:tc>
          <w:tcPr>
            <w:tcW w:w="2515" w:type="dxa"/>
          </w:tcPr>
          <w:p w14:paraId="3174D6B0" w14:textId="03DE3BB1" w:rsidR="000A55E4" w:rsidRPr="00E04558" w:rsidRDefault="00782970" w:rsidP="00FC6B87">
            <w:pPr>
              <w:rPr>
                <w:b/>
              </w:rPr>
            </w:pPr>
            <w:r>
              <w:rPr>
                <w:b/>
              </w:rPr>
              <w:t>I</w:t>
            </w:r>
            <w:r w:rsidR="00141DE5">
              <w:rPr>
                <w:b/>
              </w:rPr>
              <w:t>V.</w:t>
            </w:r>
            <w:r w:rsidR="00F23C08" w:rsidRPr="00E04558">
              <w:rPr>
                <w:b/>
              </w:rPr>
              <w:t xml:space="preserve"> </w:t>
            </w:r>
            <w:r w:rsidR="00FC6B87">
              <w:rPr>
                <w:b/>
              </w:rPr>
              <w:t xml:space="preserve">Chair’s Report – A. Bostrom </w:t>
            </w:r>
          </w:p>
        </w:tc>
        <w:tc>
          <w:tcPr>
            <w:tcW w:w="8370" w:type="dxa"/>
          </w:tcPr>
          <w:p w14:paraId="1CF1F65A" w14:textId="158C82D4" w:rsidR="0009138B" w:rsidRPr="00E04558" w:rsidRDefault="006D60CC" w:rsidP="00A230AD">
            <w:pPr>
              <w:rPr>
                <w:rFonts w:eastAsia="Calibri"/>
              </w:rPr>
            </w:pPr>
            <w:r>
              <w:rPr>
                <w:rFonts w:eastAsia="Calibri"/>
              </w:rPr>
              <w:t xml:space="preserve">The chair </w:t>
            </w:r>
            <w:r w:rsidR="003548C4">
              <w:rPr>
                <w:rFonts w:eastAsia="Calibri"/>
              </w:rPr>
              <w:t xml:space="preserve">presented two graduate academic policies at the last ECS meeting: 1) </w:t>
            </w:r>
            <w:r w:rsidR="003548C4" w:rsidRPr="003548C4">
              <w:rPr>
                <w:rFonts w:eastAsia="Calibri"/>
              </w:rPr>
              <w:t>Converting Professional Learning into Graduate Credit</w:t>
            </w:r>
            <w:r w:rsidR="003548C4">
              <w:rPr>
                <w:rFonts w:eastAsia="Calibri"/>
              </w:rPr>
              <w:t xml:space="preserve">, and 2) </w:t>
            </w:r>
            <w:r w:rsidR="003548C4" w:rsidRPr="003548C4">
              <w:rPr>
                <w:rFonts w:eastAsia="Calibri"/>
              </w:rPr>
              <w:t>Converting Micro-credentials into Graduate Degree Credit</w:t>
            </w:r>
            <w:r w:rsidR="003548C4">
              <w:rPr>
                <w:rFonts w:eastAsia="Calibri"/>
              </w:rPr>
              <w:t xml:space="preserve">. ECS approved both policies. </w:t>
            </w:r>
          </w:p>
        </w:tc>
        <w:tc>
          <w:tcPr>
            <w:tcW w:w="3263" w:type="dxa"/>
          </w:tcPr>
          <w:p w14:paraId="0984A1F5" w14:textId="77777777" w:rsidR="00433A0C" w:rsidRPr="00E04558" w:rsidRDefault="00433A0C" w:rsidP="007D02AC"/>
        </w:tc>
      </w:tr>
      <w:tr w:rsidR="000645E4" w:rsidRPr="00E04558" w14:paraId="278AD352" w14:textId="77777777" w:rsidTr="00323FBA">
        <w:tc>
          <w:tcPr>
            <w:tcW w:w="2515" w:type="dxa"/>
          </w:tcPr>
          <w:p w14:paraId="534FDC8E" w14:textId="285C3347" w:rsidR="000645E4" w:rsidRPr="00E04558" w:rsidRDefault="000645E4" w:rsidP="000645E4">
            <w:pPr>
              <w:rPr>
                <w:b/>
              </w:rPr>
            </w:pPr>
            <w:r w:rsidRPr="00E04558">
              <w:rPr>
                <w:b/>
              </w:rPr>
              <w:t>V</w:t>
            </w:r>
            <w:r w:rsidR="00782970">
              <w:rPr>
                <w:b/>
              </w:rPr>
              <w:t>.</w:t>
            </w:r>
            <w:r w:rsidRPr="00E04558">
              <w:rPr>
                <w:b/>
              </w:rPr>
              <w:t xml:space="preserve"> Gradu</w:t>
            </w:r>
            <w:r>
              <w:rPr>
                <w:b/>
              </w:rPr>
              <w:t xml:space="preserve">ate Student Association Report – </w:t>
            </w:r>
            <w:r w:rsidR="00782970">
              <w:rPr>
                <w:b/>
              </w:rPr>
              <w:t>C. Lunn</w:t>
            </w:r>
          </w:p>
        </w:tc>
        <w:tc>
          <w:tcPr>
            <w:tcW w:w="8370" w:type="dxa"/>
          </w:tcPr>
          <w:p w14:paraId="6C6BE088" w14:textId="1C924CC3" w:rsidR="002847D8" w:rsidRPr="002847D8" w:rsidRDefault="002847D8" w:rsidP="002847D8">
            <w:pPr>
              <w:spacing w:after="160" w:line="259" w:lineRule="auto"/>
              <w:rPr>
                <w:rFonts w:eastAsia="Calibri"/>
              </w:rPr>
            </w:pPr>
            <w:r>
              <w:rPr>
                <w:rFonts w:eastAsia="Calibri"/>
              </w:rPr>
              <w:t xml:space="preserve">GSA e-board elections are complete. The election results are not diverse with regard to programs but are diverse in other ways. The president is in the MBA program, the other four officers are in CSAL. </w:t>
            </w:r>
          </w:p>
          <w:p w14:paraId="51DC2375" w14:textId="77777777" w:rsidR="006D60CC" w:rsidRDefault="002847D8" w:rsidP="002847D8">
            <w:pPr>
              <w:spacing w:after="160" w:line="259" w:lineRule="auto"/>
              <w:rPr>
                <w:rFonts w:eastAsia="Calibri"/>
              </w:rPr>
            </w:pPr>
            <w:r>
              <w:rPr>
                <w:rFonts w:eastAsia="Calibri"/>
              </w:rPr>
              <w:t>The March GSA f</w:t>
            </w:r>
            <w:r w:rsidRPr="002847D8">
              <w:rPr>
                <w:rFonts w:eastAsia="Calibri"/>
              </w:rPr>
              <w:t>unding board meeting</w:t>
            </w:r>
            <w:r>
              <w:rPr>
                <w:rFonts w:eastAsia="Calibri"/>
              </w:rPr>
              <w:t xml:space="preserve"> was c</w:t>
            </w:r>
            <w:r w:rsidRPr="002847D8">
              <w:rPr>
                <w:rFonts w:eastAsia="Calibri"/>
              </w:rPr>
              <w:t>anceled</w:t>
            </w:r>
            <w:r>
              <w:rPr>
                <w:rFonts w:eastAsia="Calibri"/>
              </w:rPr>
              <w:t xml:space="preserve">. </w:t>
            </w:r>
            <w:r w:rsidR="006D60CC">
              <w:rPr>
                <w:rFonts w:eastAsia="Calibri"/>
              </w:rPr>
              <w:t xml:space="preserve">Year-to-date funding is: </w:t>
            </w:r>
          </w:p>
          <w:p w14:paraId="175AE1DD" w14:textId="6B7526F9" w:rsidR="002847D8" w:rsidRPr="002847D8" w:rsidRDefault="006D60CC" w:rsidP="002847D8">
            <w:pPr>
              <w:spacing w:after="160" w:line="259" w:lineRule="auto"/>
              <w:rPr>
                <w:rFonts w:eastAsia="Calibri"/>
              </w:rPr>
            </w:pPr>
            <w:r>
              <w:rPr>
                <w:rFonts w:eastAsia="Calibri"/>
              </w:rPr>
              <w:t xml:space="preserve">Requests: </w:t>
            </w:r>
            <w:r w:rsidR="002847D8" w:rsidRPr="002847D8">
              <w:rPr>
                <w:rFonts w:eastAsia="Calibri"/>
              </w:rPr>
              <w:t>$125,825.18</w:t>
            </w:r>
            <w:r>
              <w:rPr>
                <w:rFonts w:eastAsia="Calibri"/>
              </w:rPr>
              <w:t xml:space="preserve">; Approvals: </w:t>
            </w:r>
            <w:r w:rsidR="002847D8" w:rsidRPr="002847D8">
              <w:rPr>
                <w:rFonts w:eastAsia="Calibri"/>
              </w:rPr>
              <w:t>$96,913.94</w:t>
            </w:r>
            <w:r>
              <w:rPr>
                <w:rFonts w:eastAsia="Calibri"/>
              </w:rPr>
              <w:t>.</w:t>
            </w:r>
          </w:p>
          <w:p w14:paraId="1743B562" w14:textId="4A555E60" w:rsidR="002847D8" w:rsidRPr="002847D8" w:rsidRDefault="006D60CC" w:rsidP="002847D8">
            <w:pPr>
              <w:spacing w:after="160" w:line="259" w:lineRule="auto"/>
              <w:rPr>
                <w:rFonts w:eastAsia="Calibri"/>
              </w:rPr>
            </w:pPr>
            <w:r>
              <w:rPr>
                <w:rFonts w:eastAsia="Calibri"/>
              </w:rPr>
              <w:t>Some s</w:t>
            </w:r>
            <w:r w:rsidR="002847D8" w:rsidRPr="002847D8">
              <w:rPr>
                <w:rFonts w:eastAsia="Calibri"/>
              </w:rPr>
              <w:t>tanding</w:t>
            </w:r>
            <w:r>
              <w:rPr>
                <w:rFonts w:eastAsia="Calibri"/>
              </w:rPr>
              <w:t xml:space="preserve"> c</w:t>
            </w:r>
            <w:r w:rsidR="002847D8" w:rsidRPr="002847D8">
              <w:rPr>
                <w:rFonts w:eastAsia="Calibri"/>
              </w:rPr>
              <w:t>ommittee</w:t>
            </w:r>
            <w:r>
              <w:rPr>
                <w:rFonts w:eastAsia="Calibri"/>
              </w:rPr>
              <w:t xml:space="preserve"> meetings are being held v</w:t>
            </w:r>
            <w:r w:rsidR="002847D8" w:rsidRPr="002847D8">
              <w:rPr>
                <w:rFonts w:eastAsia="Calibri"/>
              </w:rPr>
              <w:t>irtually</w:t>
            </w:r>
            <w:r>
              <w:rPr>
                <w:rFonts w:eastAsia="Calibri"/>
              </w:rPr>
              <w:t>.</w:t>
            </w:r>
          </w:p>
          <w:p w14:paraId="0C1E2E0A" w14:textId="7393411E" w:rsidR="002847D8" w:rsidRPr="00E04558" w:rsidRDefault="006D60CC" w:rsidP="006D60CC">
            <w:pPr>
              <w:spacing w:after="160" w:line="259" w:lineRule="auto"/>
              <w:rPr>
                <w:rFonts w:eastAsia="Calibri"/>
              </w:rPr>
            </w:pPr>
            <w:r>
              <w:rPr>
                <w:rFonts w:eastAsia="Calibri"/>
              </w:rPr>
              <w:lastRenderedPageBreak/>
              <w:t xml:space="preserve">GSA events were canceled. GSA is working with the Grand Rapids Griffins sales representative to get the tickets for the March 14 game either refunded or credited to a future date. </w:t>
            </w:r>
          </w:p>
        </w:tc>
        <w:tc>
          <w:tcPr>
            <w:tcW w:w="3263" w:type="dxa"/>
          </w:tcPr>
          <w:p w14:paraId="1C6C0712" w14:textId="77777777" w:rsidR="000645E4" w:rsidRDefault="000645E4" w:rsidP="000645E4"/>
          <w:p w14:paraId="0604DE43" w14:textId="77777777" w:rsidR="000645E4" w:rsidRDefault="000645E4" w:rsidP="000645E4"/>
          <w:p w14:paraId="492078F9" w14:textId="77777777" w:rsidR="000645E4" w:rsidRDefault="000645E4" w:rsidP="000645E4"/>
          <w:p w14:paraId="59F9EB66" w14:textId="77777777" w:rsidR="000645E4" w:rsidRDefault="000645E4" w:rsidP="000645E4"/>
          <w:p w14:paraId="2292CD2B" w14:textId="77777777" w:rsidR="000645E4" w:rsidRDefault="000645E4" w:rsidP="000645E4"/>
          <w:p w14:paraId="472C7C8F" w14:textId="77777777" w:rsidR="000645E4" w:rsidRDefault="000645E4" w:rsidP="000645E4"/>
          <w:p w14:paraId="489CD555" w14:textId="77777777" w:rsidR="000645E4" w:rsidRDefault="000645E4" w:rsidP="000645E4"/>
          <w:p w14:paraId="78F94A0B" w14:textId="77777777" w:rsidR="000645E4" w:rsidRDefault="000645E4" w:rsidP="000645E4"/>
          <w:p w14:paraId="5A4DD3ED" w14:textId="77777777" w:rsidR="000645E4" w:rsidRDefault="000645E4" w:rsidP="000645E4"/>
          <w:p w14:paraId="7CD8E309" w14:textId="467BD1E4" w:rsidR="000645E4" w:rsidRPr="00CC75E2" w:rsidRDefault="000645E4" w:rsidP="000645E4"/>
        </w:tc>
      </w:tr>
      <w:tr w:rsidR="000645E4" w:rsidRPr="00E04558" w14:paraId="081DDD59" w14:textId="77777777" w:rsidTr="00323FBA">
        <w:tc>
          <w:tcPr>
            <w:tcW w:w="2515" w:type="dxa"/>
          </w:tcPr>
          <w:p w14:paraId="13D9BECB" w14:textId="37084CA7" w:rsidR="000645E4" w:rsidRPr="00E04558" w:rsidRDefault="000645E4" w:rsidP="000645E4">
            <w:pPr>
              <w:rPr>
                <w:b/>
              </w:rPr>
            </w:pPr>
            <w:r w:rsidRPr="00E04558">
              <w:rPr>
                <w:b/>
              </w:rPr>
              <w:lastRenderedPageBreak/>
              <w:t>V</w:t>
            </w:r>
            <w:r w:rsidR="009512C7">
              <w:rPr>
                <w:b/>
              </w:rPr>
              <w:t>I</w:t>
            </w:r>
            <w:r w:rsidRPr="00E04558">
              <w:rPr>
                <w:b/>
              </w:rPr>
              <w:t>. Curriculum &amp; Program Review Subcommittee Report – M. Staves</w:t>
            </w:r>
          </w:p>
        </w:tc>
        <w:tc>
          <w:tcPr>
            <w:tcW w:w="8370" w:type="dxa"/>
          </w:tcPr>
          <w:p w14:paraId="6C8BF09C" w14:textId="11B403D2" w:rsidR="00782970" w:rsidRPr="00695184" w:rsidRDefault="00695184" w:rsidP="00695184">
            <w:pPr>
              <w:rPr>
                <w:u w:val="single"/>
              </w:rPr>
            </w:pPr>
            <w:r w:rsidRPr="00695184">
              <w:rPr>
                <w:rFonts w:eastAsia="Calibri"/>
                <w:u w:val="single"/>
              </w:rPr>
              <w:t>a.</w:t>
            </w:r>
            <w:r>
              <w:rPr>
                <w:rFonts w:eastAsia="Calibri"/>
                <w:u w:val="single"/>
              </w:rPr>
              <w:t xml:space="preserve">   </w:t>
            </w:r>
            <w:r w:rsidR="00782970" w:rsidRPr="00695184">
              <w:rPr>
                <w:rFonts w:eastAsia="Calibri"/>
                <w:u w:val="single"/>
              </w:rPr>
              <w:t>Log 11093: Program Change Request – Post MSN Health Systems Leadership Doctor of Nursing Practice</w:t>
            </w:r>
          </w:p>
          <w:p w14:paraId="73C6A062" w14:textId="35C50127" w:rsidR="00782970" w:rsidRPr="00782970" w:rsidRDefault="00695184" w:rsidP="00782970">
            <w:pPr>
              <w:rPr>
                <w:rFonts w:eastAsia="Calibri"/>
              </w:rPr>
            </w:pPr>
            <w:r>
              <w:rPr>
                <w:rFonts w:eastAsia="Calibri"/>
              </w:rPr>
              <w:t xml:space="preserve">This program change is for nurses who have an MSN to earn a DNP. Some courses were removed and credit is given for clinical hours that were completed for the master’s degree. </w:t>
            </w:r>
          </w:p>
          <w:p w14:paraId="2603C6E4" w14:textId="77777777" w:rsidR="00782970" w:rsidRPr="00782970" w:rsidRDefault="00782970" w:rsidP="00782970">
            <w:pPr>
              <w:rPr>
                <w:rFonts w:eastAsia="Calibri"/>
              </w:rPr>
            </w:pPr>
          </w:p>
          <w:p w14:paraId="0403914B" w14:textId="256F50DF" w:rsidR="00695184" w:rsidRDefault="00782970" w:rsidP="00782970">
            <w:pPr>
              <w:rPr>
                <w:rFonts w:eastAsia="Calibri"/>
                <w:u w:val="single"/>
              </w:rPr>
            </w:pPr>
            <w:r w:rsidRPr="00695184">
              <w:rPr>
                <w:rFonts w:eastAsia="Calibri"/>
                <w:u w:val="single"/>
              </w:rPr>
              <w:t>b.</w:t>
            </w:r>
            <w:r w:rsidR="00695184" w:rsidRPr="00695184">
              <w:rPr>
                <w:rFonts w:eastAsia="Calibri"/>
                <w:u w:val="single"/>
              </w:rPr>
              <w:t xml:space="preserve">  </w:t>
            </w:r>
            <w:r w:rsidRPr="00695184">
              <w:rPr>
                <w:rFonts w:eastAsia="Calibri"/>
                <w:u w:val="single"/>
              </w:rPr>
              <w:t>Log 10792: New Certificate Program – Interprofessional Health Informatics Certificate</w:t>
            </w:r>
          </w:p>
          <w:p w14:paraId="1BB91B2A" w14:textId="77777777" w:rsidR="00695184" w:rsidRPr="00695184" w:rsidRDefault="00695184" w:rsidP="00782970">
            <w:pPr>
              <w:rPr>
                <w:rFonts w:eastAsia="Calibri"/>
                <w:u w:val="single"/>
              </w:rPr>
            </w:pPr>
          </w:p>
          <w:p w14:paraId="6908C121" w14:textId="58D72764" w:rsidR="00782970" w:rsidRPr="00695184" w:rsidRDefault="00782970" w:rsidP="00782970">
            <w:pPr>
              <w:rPr>
                <w:rFonts w:eastAsia="Calibri"/>
                <w:u w:val="single"/>
              </w:rPr>
            </w:pPr>
            <w:r w:rsidRPr="00695184">
              <w:rPr>
                <w:rFonts w:eastAsia="Calibri"/>
                <w:u w:val="single"/>
              </w:rPr>
              <w:t>c.</w:t>
            </w:r>
            <w:r w:rsidR="00695184">
              <w:rPr>
                <w:rFonts w:eastAsia="Calibri"/>
                <w:u w:val="single"/>
              </w:rPr>
              <w:t xml:space="preserve">  </w:t>
            </w:r>
            <w:r w:rsidRPr="00695184">
              <w:rPr>
                <w:rFonts w:eastAsia="Calibri"/>
                <w:u w:val="single"/>
              </w:rPr>
              <w:t>Log 10997: Program Change Request – Doctor of Audiology</w:t>
            </w:r>
          </w:p>
          <w:p w14:paraId="029A9943" w14:textId="39043E4E" w:rsidR="00782970" w:rsidRPr="00782970" w:rsidRDefault="00695184" w:rsidP="00782970">
            <w:pPr>
              <w:rPr>
                <w:rFonts w:eastAsia="Calibri"/>
              </w:rPr>
            </w:pPr>
            <w:r>
              <w:rPr>
                <w:rFonts w:eastAsia="Calibri"/>
              </w:rPr>
              <w:t xml:space="preserve">The change adds </w:t>
            </w:r>
            <w:r w:rsidR="00782970" w:rsidRPr="00782970">
              <w:rPr>
                <w:rFonts w:eastAsia="Calibri"/>
              </w:rPr>
              <w:t xml:space="preserve">field work credits to </w:t>
            </w:r>
            <w:r>
              <w:rPr>
                <w:rFonts w:eastAsia="Calibri"/>
              </w:rPr>
              <w:t xml:space="preserve">the Fall and Winter </w:t>
            </w:r>
            <w:r w:rsidR="00782970" w:rsidRPr="00782970">
              <w:rPr>
                <w:rFonts w:eastAsia="Calibri"/>
              </w:rPr>
              <w:t>semesters</w:t>
            </w:r>
            <w:r>
              <w:rPr>
                <w:rFonts w:eastAsia="Calibri"/>
              </w:rPr>
              <w:t xml:space="preserve">, and removes two credits elsewhere so there is no change to the total number of credits for the degree. </w:t>
            </w:r>
          </w:p>
          <w:p w14:paraId="7FF63EBB" w14:textId="77777777" w:rsidR="00782970" w:rsidRPr="00782970" w:rsidRDefault="00782970" w:rsidP="00782970">
            <w:pPr>
              <w:rPr>
                <w:rFonts w:eastAsia="Calibri"/>
              </w:rPr>
            </w:pPr>
          </w:p>
          <w:p w14:paraId="24D19043" w14:textId="0918FD88" w:rsidR="00782970" w:rsidRPr="00695184" w:rsidRDefault="00782970" w:rsidP="00782970">
            <w:pPr>
              <w:rPr>
                <w:rFonts w:eastAsia="Calibri"/>
                <w:u w:val="single"/>
              </w:rPr>
            </w:pPr>
            <w:r w:rsidRPr="00695184">
              <w:rPr>
                <w:rFonts w:eastAsia="Calibri"/>
                <w:u w:val="single"/>
              </w:rPr>
              <w:t>d.</w:t>
            </w:r>
            <w:r w:rsidR="00695184">
              <w:rPr>
                <w:rFonts w:eastAsia="Calibri"/>
                <w:u w:val="single"/>
              </w:rPr>
              <w:t xml:space="preserve">  </w:t>
            </w:r>
            <w:r w:rsidRPr="00695184">
              <w:rPr>
                <w:rFonts w:eastAsia="Calibri"/>
                <w:u w:val="single"/>
              </w:rPr>
              <w:t>Log 11005: Program Change Request – School Psychology</w:t>
            </w:r>
          </w:p>
          <w:p w14:paraId="16981C5B" w14:textId="65AF7A68" w:rsidR="00782970" w:rsidRPr="00782970" w:rsidRDefault="009D06B6" w:rsidP="00782970">
            <w:pPr>
              <w:rPr>
                <w:rFonts w:eastAsia="Calibri"/>
              </w:rPr>
            </w:pPr>
            <w:r>
              <w:rPr>
                <w:rFonts w:eastAsia="Calibri"/>
              </w:rPr>
              <w:t>The program changes were made upon the recommendation of the external reviewers for the program review. The change will reflect on the transcript with regard to the number of credits earned for the master’s degree, plus additional credits for the specialist degree. This will rectify an issue with school districts concerning pay scales.</w:t>
            </w:r>
            <w:r w:rsidR="00782970" w:rsidRPr="00782970">
              <w:rPr>
                <w:rFonts w:eastAsia="Calibri"/>
              </w:rPr>
              <w:t xml:space="preserve"> </w:t>
            </w:r>
          </w:p>
          <w:p w14:paraId="64848382" w14:textId="77777777" w:rsidR="00782970" w:rsidRPr="00782970" w:rsidRDefault="00782970" w:rsidP="00782970">
            <w:pPr>
              <w:rPr>
                <w:rFonts w:eastAsia="Calibri"/>
              </w:rPr>
            </w:pPr>
          </w:p>
          <w:p w14:paraId="1B5C9A10" w14:textId="0B14056B" w:rsidR="009D06B6" w:rsidRPr="009D06B6" w:rsidRDefault="009D06B6" w:rsidP="00782970">
            <w:pPr>
              <w:rPr>
                <w:rFonts w:eastAsia="Calibri"/>
                <w:u w:val="single"/>
              </w:rPr>
            </w:pPr>
            <w:r w:rsidRPr="009D06B6">
              <w:rPr>
                <w:rFonts w:eastAsia="Calibri"/>
                <w:u w:val="single"/>
              </w:rPr>
              <w:t>e.  Graduate Program Review</w:t>
            </w:r>
          </w:p>
          <w:p w14:paraId="4AB5F1C3" w14:textId="1E9E5395" w:rsidR="00782970" w:rsidRPr="00782970" w:rsidRDefault="009D06B6" w:rsidP="00782970">
            <w:pPr>
              <w:rPr>
                <w:rFonts w:eastAsia="Calibri"/>
              </w:rPr>
            </w:pPr>
            <w:r>
              <w:rPr>
                <w:rFonts w:eastAsia="Calibri"/>
              </w:rPr>
              <w:t xml:space="preserve">All external reviewer site visits are complete and teams are working on their reports. </w:t>
            </w:r>
          </w:p>
          <w:p w14:paraId="41089005" w14:textId="77777777" w:rsidR="00782970" w:rsidRPr="00782970" w:rsidRDefault="00782970" w:rsidP="00782970">
            <w:pPr>
              <w:rPr>
                <w:rFonts w:eastAsia="Calibri"/>
              </w:rPr>
            </w:pPr>
          </w:p>
          <w:p w14:paraId="0089E2EB" w14:textId="7FAD522B" w:rsidR="00782970" w:rsidRPr="00782970" w:rsidRDefault="00782970" w:rsidP="00782970">
            <w:pPr>
              <w:rPr>
                <w:rFonts w:eastAsia="Calibri"/>
              </w:rPr>
            </w:pPr>
            <w:r w:rsidRPr="00782970">
              <w:rPr>
                <w:rFonts w:eastAsia="Calibri"/>
              </w:rPr>
              <w:t>Biology – team report in progress</w:t>
            </w:r>
          </w:p>
          <w:p w14:paraId="44D2EF58" w14:textId="4A6B2269" w:rsidR="00782970" w:rsidRPr="00782970" w:rsidRDefault="00782970" w:rsidP="00782970">
            <w:pPr>
              <w:rPr>
                <w:rFonts w:eastAsia="Calibri"/>
              </w:rPr>
            </w:pPr>
            <w:r w:rsidRPr="00782970">
              <w:rPr>
                <w:rFonts w:eastAsia="Calibri"/>
              </w:rPr>
              <w:t>C</w:t>
            </w:r>
            <w:r w:rsidR="009D06B6">
              <w:rPr>
                <w:rFonts w:eastAsia="Calibri"/>
              </w:rPr>
              <w:t>J</w:t>
            </w:r>
            <w:r w:rsidRPr="00782970">
              <w:rPr>
                <w:rFonts w:eastAsia="Calibri"/>
              </w:rPr>
              <w:t xml:space="preserve"> – </w:t>
            </w:r>
            <w:r w:rsidR="009D06B6">
              <w:rPr>
                <w:rFonts w:eastAsia="Calibri"/>
              </w:rPr>
              <w:t xml:space="preserve">team report </w:t>
            </w:r>
            <w:r w:rsidRPr="00782970">
              <w:rPr>
                <w:rFonts w:eastAsia="Calibri"/>
              </w:rPr>
              <w:t xml:space="preserve">on Google docs for </w:t>
            </w:r>
            <w:r w:rsidR="003548C4">
              <w:rPr>
                <w:rFonts w:eastAsia="Calibri"/>
              </w:rPr>
              <w:t xml:space="preserve">subcommittee </w:t>
            </w:r>
            <w:r w:rsidR="003548C4" w:rsidRPr="00782970">
              <w:rPr>
                <w:rFonts w:eastAsia="Calibri"/>
              </w:rPr>
              <w:t>review</w:t>
            </w:r>
          </w:p>
          <w:p w14:paraId="6B34CF9F" w14:textId="77777777" w:rsidR="00782970" w:rsidRPr="00782970" w:rsidRDefault="00782970" w:rsidP="00782970">
            <w:pPr>
              <w:rPr>
                <w:rFonts w:eastAsia="Calibri"/>
              </w:rPr>
            </w:pPr>
            <w:r w:rsidRPr="00782970">
              <w:rPr>
                <w:rFonts w:eastAsia="Calibri"/>
              </w:rPr>
              <w:t>Ed Tech – need final edits to team report</w:t>
            </w:r>
          </w:p>
          <w:p w14:paraId="640DE518" w14:textId="77777777" w:rsidR="00782970" w:rsidRPr="00782970" w:rsidRDefault="00782970" w:rsidP="00782970">
            <w:pPr>
              <w:rPr>
                <w:rFonts w:eastAsia="Calibri"/>
              </w:rPr>
            </w:pPr>
            <w:r w:rsidRPr="00782970">
              <w:rPr>
                <w:rFonts w:eastAsia="Calibri"/>
              </w:rPr>
              <w:t>English – draft team report complete</w:t>
            </w:r>
          </w:p>
          <w:p w14:paraId="041ABDF0" w14:textId="2E01B661" w:rsidR="00782970" w:rsidRPr="00782970" w:rsidRDefault="00782970" w:rsidP="00782970">
            <w:pPr>
              <w:rPr>
                <w:rFonts w:eastAsia="Calibri"/>
              </w:rPr>
            </w:pPr>
            <w:r w:rsidRPr="00782970">
              <w:rPr>
                <w:rFonts w:eastAsia="Calibri"/>
              </w:rPr>
              <w:t xml:space="preserve">DNP – </w:t>
            </w:r>
            <w:r w:rsidR="009D06B6">
              <w:rPr>
                <w:rFonts w:eastAsia="Calibri"/>
              </w:rPr>
              <w:t xml:space="preserve">team report </w:t>
            </w:r>
            <w:r w:rsidRPr="00782970">
              <w:rPr>
                <w:rFonts w:eastAsia="Calibri"/>
              </w:rPr>
              <w:t>in progress</w:t>
            </w:r>
          </w:p>
          <w:p w14:paraId="10F5491A" w14:textId="421963F1" w:rsidR="00782970" w:rsidRPr="00782970" w:rsidRDefault="00782970" w:rsidP="00782970">
            <w:pPr>
              <w:rPr>
                <w:rFonts w:eastAsia="Calibri"/>
              </w:rPr>
            </w:pPr>
            <w:r w:rsidRPr="00782970">
              <w:rPr>
                <w:rFonts w:eastAsia="Calibri"/>
              </w:rPr>
              <w:t xml:space="preserve">PH – </w:t>
            </w:r>
            <w:r w:rsidR="009D06B6">
              <w:rPr>
                <w:rFonts w:eastAsia="Calibri"/>
              </w:rPr>
              <w:t xml:space="preserve">team report </w:t>
            </w:r>
            <w:r w:rsidRPr="00782970">
              <w:rPr>
                <w:rFonts w:eastAsia="Calibri"/>
              </w:rPr>
              <w:t>complete</w:t>
            </w:r>
          </w:p>
          <w:p w14:paraId="2D0224AB" w14:textId="6C1E955D" w:rsidR="00782970" w:rsidRPr="00782970" w:rsidRDefault="00782970" w:rsidP="00782970">
            <w:pPr>
              <w:rPr>
                <w:rFonts w:eastAsia="Calibri"/>
              </w:rPr>
            </w:pPr>
            <w:r w:rsidRPr="00782970">
              <w:rPr>
                <w:rFonts w:eastAsia="Calibri"/>
              </w:rPr>
              <w:t>Reading – external reviewer report submitted</w:t>
            </w:r>
            <w:r w:rsidR="006638AD">
              <w:rPr>
                <w:rFonts w:eastAsia="Calibri"/>
              </w:rPr>
              <w:t>,</w:t>
            </w:r>
            <w:r w:rsidRPr="00782970">
              <w:rPr>
                <w:rFonts w:eastAsia="Calibri"/>
              </w:rPr>
              <w:t xml:space="preserve"> on Google docs</w:t>
            </w:r>
            <w:r w:rsidR="009D06B6">
              <w:rPr>
                <w:rFonts w:eastAsia="Calibri"/>
              </w:rPr>
              <w:t xml:space="preserve"> for subcommittee review</w:t>
            </w:r>
          </w:p>
          <w:p w14:paraId="46456CC4" w14:textId="77777777" w:rsidR="00782970" w:rsidRPr="00782970" w:rsidRDefault="00782970" w:rsidP="00782970">
            <w:pPr>
              <w:rPr>
                <w:rFonts w:eastAsia="Calibri"/>
              </w:rPr>
            </w:pPr>
            <w:r w:rsidRPr="00782970">
              <w:rPr>
                <w:rFonts w:eastAsia="Calibri"/>
              </w:rPr>
              <w:t>TESOL – team report in progress</w:t>
            </w:r>
          </w:p>
          <w:p w14:paraId="706A8154" w14:textId="77777777" w:rsidR="00782970" w:rsidRPr="00782970" w:rsidRDefault="00782970" w:rsidP="00782970">
            <w:pPr>
              <w:rPr>
                <w:rFonts w:eastAsia="Calibri"/>
              </w:rPr>
            </w:pPr>
          </w:p>
          <w:p w14:paraId="655578B5" w14:textId="39100132" w:rsidR="000645E4" w:rsidRPr="00E04558" w:rsidRDefault="006C53CB" w:rsidP="003548C4">
            <w:pPr>
              <w:rPr>
                <w:rFonts w:eastAsia="Calibri"/>
              </w:rPr>
            </w:pPr>
            <w:r>
              <w:rPr>
                <w:rFonts w:eastAsia="Calibri"/>
              </w:rPr>
              <w:lastRenderedPageBreak/>
              <w:t xml:space="preserve">The </w:t>
            </w:r>
            <w:r w:rsidR="00B64951">
              <w:rPr>
                <w:rFonts w:eastAsia="Calibri"/>
              </w:rPr>
              <w:t xml:space="preserve">Graduate Council will vote on the final team reports at the April Graduate Council meeting. The reports will be submitted to the Provost as a package. However, there might be a couple of reports that will not be completed until early Fall 2020. </w:t>
            </w:r>
          </w:p>
        </w:tc>
        <w:tc>
          <w:tcPr>
            <w:tcW w:w="3263" w:type="dxa"/>
          </w:tcPr>
          <w:p w14:paraId="545EB99F" w14:textId="62CF1482" w:rsidR="00695184" w:rsidRDefault="00C17A3B" w:rsidP="000645E4">
            <w:r>
              <w:rPr>
                <w:b/>
              </w:rPr>
              <w:lastRenderedPageBreak/>
              <w:t xml:space="preserve">Motion: </w:t>
            </w:r>
            <w:r>
              <w:t xml:space="preserve">The GC-CPR motion and second to approve </w:t>
            </w:r>
            <w:r w:rsidR="00695184">
              <w:t>Log 11093 passed</w:t>
            </w:r>
            <w:r>
              <w:t xml:space="preserve"> unanimously. </w:t>
            </w:r>
          </w:p>
          <w:p w14:paraId="1F2FA791" w14:textId="77777777" w:rsidR="00695184" w:rsidRDefault="00695184" w:rsidP="000645E4">
            <w:pPr>
              <w:rPr>
                <w:b/>
              </w:rPr>
            </w:pPr>
          </w:p>
          <w:p w14:paraId="56A93E52" w14:textId="77777777" w:rsidR="00695184" w:rsidRDefault="00695184" w:rsidP="000645E4">
            <w:pPr>
              <w:rPr>
                <w:b/>
              </w:rPr>
            </w:pPr>
          </w:p>
          <w:p w14:paraId="7156892C" w14:textId="77777777" w:rsidR="00695184" w:rsidRDefault="00695184" w:rsidP="000645E4">
            <w:pPr>
              <w:rPr>
                <w:b/>
              </w:rPr>
            </w:pPr>
          </w:p>
          <w:p w14:paraId="6E1DB615" w14:textId="1311C326" w:rsidR="000645E4" w:rsidRDefault="00695184" w:rsidP="000645E4">
            <w:r>
              <w:rPr>
                <w:b/>
              </w:rPr>
              <w:t xml:space="preserve">Motion: </w:t>
            </w:r>
            <w:r>
              <w:t>The GC-CPR motion and second to approve Log 10792 passed unanimously.</w:t>
            </w:r>
          </w:p>
          <w:p w14:paraId="021DAC71" w14:textId="77777777" w:rsidR="00695184" w:rsidRDefault="00695184" w:rsidP="000645E4"/>
          <w:p w14:paraId="649E5A73" w14:textId="4F467927" w:rsidR="00695184" w:rsidRDefault="00695184" w:rsidP="000645E4">
            <w:r>
              <w:rPr>
                <w:b/>
              </w:rPr>
              <w:t xml:space="preserve">Motion: </w:t>
            </w:r>
            <w:r>
              <w:t>The GC-CPR motion and second to approve Log 10997 passed unanimously.</w:t>
            </w:r>
          </w:p>
          <w:p w14:paraId="7DCB297A" w14:textId="77777777" w:rsidR="00695184" w:rsidRDefault="00695184" w:rsidP="000645E4"/>
          <w:p w14:paraId="1A213C95" w14:textId="2C6B275E" w:rsidR="00695184" w:rsidRPr="00C17A3B" w:rsidRDefault="00320633" w:rsidP="000645E4">
            <w:r>
              <w:rPr>
                <w:b/>
              </w:rPr>
              <w:t xml:space="preserve">Motion: </w:t>
            </w:r>
            <w:r w:rsidR="009D06B6">
              <w:t xml:space="preserve">M. Staves moved to </w:t>
            </w:r>
            <w:r w:rsidR="003548C4">
              <w:t>approve</w:t>
            </w:r>
            <w:r w:rsidR="009D06B6">
              <w:t xml:space="preserve"> Log 11005. J Pope seconded. Motion passed unanimously.</w:t>
            </w:r>
          </w:p>
        </w:tc>
      </w:tr>
      <w:tr w:rsidR="000645E4" w:rsidRPr="00E04558" w14:paraId="6761AB14" w14:textId="77777777" w:rsidTr="00323FBA">
        <w:tc>
          <w:tcPr>
            <w:tcW w:w="2515" w:type="dxa"/>
          </w:tcPr>
          <w:p w14:paraId="7CC1622A" w14:textId="54716A73" w:rsidR="000645E4" w:rsidRPr="00E04558" w:rsidRDefault="000645E4" w:rsidP="000645E4">
            <w:pPr>
              <w:rPr>
                <w:b/>
              </w:rPr>
            </w:pPr>
            <w:r w:rsidRPr="00E04558">
              <w:rPr>
                <w:b/>
              </w:rPr>
              <w:t>V</w:t>
            </w:r>
            <w:r w:rsidR="009512C7">
              <w:rPr>
                <w:b/>
              </w:rPr>
              <w:t>I</w:t>
            </w:r>
            <w:r w:rsidR="00B10072">
              <w:rPr>
                <w:b/>
              </w:rPr>
              <w:t>I</w:t>
            </w:r>
            <w:r w:rsidRPr="00E04558">
              <w:rPr>
                <w:b/>
              </w:rPr>
              <w:t xml:space="preserve">. Policy Subcommittee Report – </w:t>
            </w:r>
            <w:r w:rsidR="00782970">
              <w:rPr>
                <w:b/>
              </w:rPr>
              <w:t>S. Choudhuri</w:t>
            </w:r>
            <w:r>
              <w:rPr>
                <w:b/>
              </w:rPr>
              <w:t xml:space="preserve"> </w:t>
            </w:r>
          </w:p>
        </w:tc>
        <w:tc>
          <w:tcPr>
            <w:tcW w:w="8370" w:type="dxa"/>
          </w:tcPr>
          <w:p w14:paraId="083BD79A" w14:textId="7BF3C0AB" w:rsidR="00782970" w:rsidRPr="00782970" w:rsidRDefault="008E74E5" w:rsidP="00782970">
            <w:pPr>
              <w:spacing w:after="160" w:line="259" w:lineRule="auto"/>
              <w:rPr>
                <w:rFonts w:eastAsia="Calibri"/>
              </w:rPr>
            </w:pPr>
            <w:r>
              <w:rPr>
                <w:rFonts w:eastAsia="Calibri"/>
              </w:rPr>
              <w:t xml:space="preserve">The GC-PC has not met recently. Previous policies were approved in ECS. </w:t>
            </w:r>
          </w:p>
          <w:p w14:paraId="21DFE65D" w14:textId="2327B76A" w:rsidR="001B1F6C" w:rsidRPr="001B1F6C" w:rsidRDefault="008E74E5" w:rsidP="008E74E5">
            <w:pPr>
              <w:spacing w:after="160" w:line="259" w:lineRule="auto"/>
              <w:rPr>
                <w:rFonts w:eastAsia="Calibri"/>
                <w:u w:val="single"/>
              </w:rPr>
            </w:pPr>
            <w:r>
              <w:rPr>
                <w:rFonts w:eastAsia="Calibri"/>
              </w:rPr>
              <w:t xml:space="preserve">The GC-PC had charged TGS with collecting various terms used across the university regarding </w:t>
            </w:r>
            <w:r w:rsidRPr="008E74E5">
              <w:rPr>
                <w:rFonts w:eastAsia="Calibri"/>
              </w:rPr>
              <w:t xml:space="preserve">tracks, areas of emphasis, content area, </w:t>
            </w:r>
            <w:r>
              <w:rPr>
                <w:rFonts w:eastAsia="Calibri"/>
              </w:rPr>
              <w:t xml:space="preserve">and </w:t>
            </w:r>
            <w:r w:rsidRPr="008E74E5">
              <w:rPr>
                <w:rFonts w:eastAsia="Calibri"/>
              </w:rPr>
              <w:t>concentration</w:t>
            </w:r>
            <w:r>
              <w:rPr>
                <w:rFonts w:eastAsia="Calibri"/>
              </w:rPr>
              <w:t xml:space="preserve">s. GPDs were surveyed as to how they apply the terms in their programs. The GC-PC will work on the terminology to ensure consistency across the university. </w:t>
            </w:r>
          </w:p>
        </w:tc>
        <w:tc>
          <w:tcPr>
            <w:tcW w:w="3263" w:type="dxa"/>
          </w:tcPr>
          <w:p w14:paraId="25953010" w14:textId="7CE0DDD8" w:rsidR="00FC7D23" w:rsidRPr="00FC7D23" w:rsidRDefault="00FC7D23" w:rsidP="000645E4"/>
        </w:tc>
      </w:tr>
      <w:tr w:rsidR="000645E4" w:rsidRPr="00E04558" w14:paraId="61340330" w14:textId="77777777" w:rsidTr="00323FBA">
        <w:tc>
          <w:tcPr>
            <w:tcW w:w="2515" w:type="dxa"/>
          </w:tcPr>
          <w:p w14:paraId="28ED133B" w14:textId="32D8CF0C" w:rsidR="000645E4" w:rsidRPr="00E04558" w:rsidRDefault="00782970" w:rsidP="000645E4">
            <w:pPr>
              <w:rPr>
                <w:b/>
              </w:rPr>
            </w:pPr>
            <w:r>
              <w:rPr>
                <w:b/>
              </w:rPr>
              <w:t xml:space="preserve">VIII. </w:t>
            </w:r>
            <w:r w:rsidR="000645E4" w:rsidRPr="00E04558">
              <w:rPr>
                <w:b/>
              </w:rPr>
              <w:t xml:space="preserve">Dean’s Report – </w:t>
            </w:r>
            <w:r w:rsidR="000645E4">
              <w:rPr>
                <w:b/>
              </w:rPr>
              <w:t xml:space="preserve">J. Potteiger  </w:t>
            </w:r>
          </w:p>
        </w:tc>
        <w:tc>
          <w:tcPr>
            <w:tcW w:w="8370" w:type="dxa"/>
          </w:tcPr>
          <w:p w14:paraId="673F90CD" w14:textId="1C0D82C6" w:rsidR="002F3856" w:rsidRPr="002F3856" w:rsidRDefault="00B05DD0" w:rsidP="002F3856">
            <w:pPr>
              <w:spacing w:after="240" w:line="259" w:lineRule="auto"/>
              <w:rPr>
                <w:rFonts w:eastAsiaTheme="minorHAnsi"/>
              </w:rPr>
            </w:pPr>
            <w:r>
              <w:rPr>
                <w:rFonts w:eastAsiaTheme="minorHAnsi"/>
              </w:rPr>
              <w:t xml:space="preserve">The Graduate School implemented some changes to deadlines and procedures to accommodate graduate students during the </w:t>
            </w:r>
            <w:r w:rsidR="00C3261A">
              <w:rPr>
                <w:rFonts w:eastAsiaTheme="minorHAnsi"/>
              </w:rPr>
              <w:t>shelter-at-home order:</w:t>
            </w:r>
            <w:r>
              <w:rPr>
                <w:rFonts w:eastAsiaTheme="minorHAnsi"/>
              </w:rPr>
              <w:t xml:space="preserve"> </w:t>
            </w:r>
          </w:p>
          <w:p w14:paraId="0CA2F2CD" w14:textId="2F8B543B" w:rsidR="002F3856" w:rsidRPr="002F3856" w:rsidRDefault="00B05DD0" w:rsidP="002F3856">
            <w:pPr>
              <w:spacing w:after="240" w:line="259" w:lineRule="auto"/>
              <w:rPr>
                <w:rFonts w:eastAsiaTheme="minorHAnsi"/>
              </w:rPr>
            </w:pPr>
            <w:r w:rsidRPr="003E4D8F">
              <w:rPr>
                <w:rFonts w:eastAsiaTheme="minorHAnsi"/>
                <w:u w:val="single"/>
              </w:rPr>
              <w:t>Thes</w:t>
            </w:r>
            <w:r w:rsidR="00BB5AC5" w:rsidRPr="003E4D8F">
              <w:rPr>
                <w:rFonts w:eastAsiaTheme="minorHAnsi"/>
                <w:u w:val="single"/>
              </w:rPr>
              <w:t>es</w:t>
            </w:r>
            <w:r w:rsidRPr="003E4D8F">
              <w:rPr>
                <w:rFonts w:eastAsiaTheme="minorHAnsi"/>
                <w:u w:val="single"/>
              </w:rPr>
              <w:t>/Dissertations</w:t>
            </w:r>
            <w:r w:rsidR="003E4D8F">
              <w:rPr>
                <w:rFonts w:eastAsiaTheme="minorHAnsi"/>
              </w:rPr>
              <w:br/>
            </w:r>
            <w:r>
              <w:rPr>
                <w:rFonts w:eastAsiaTheme="minorHAnsi"/>
              </w:rPr>
              <w:t xml:space="preserve">The deadline for </w:t>
            </w:r>
            <w:r w:rsidR="002F3856" w:rsidRPr="002F3856">
              <w:rPr>
                <w:rFonts w:eastAsiaTheme="minorHAnsi"/>
              </w:rPr>
              <w:t>completing thesis/dissertation</w:t>
            </w:r>
            <w:r>
              <w:rPr>
                <w:rFonts w:eastAsiaTheme="minorHAnsi"/>
              </w:rPr>
              <w:t xml:space="preserve"> defenses</w:t>
            </w:r>
            <w:r w:rsidR="002F3856" w:rsidRPr="002F3856">
              <w:rPr>
                <w:rFonts w:eastAsiaTheme="minorHAnsi"/>
              </w:rPr>
              <w:t xml:space="preserve"> </w:t>
            </w:r>
            <w:r>
              <w:rPr>
                <w:rFonts w:eastAsiaTheme="minorHAnsi"/>
              </w:rPr>
              <w:t xml:space="preserve">was extended to May 1. The last day to submit thesis/dissertations to the Graduate School is May 22. Students who need extra time may submit </w:t>
            </w:r>
            <w:r w:rsidR="002F3856" w:rsidRPr="002F3856">
              <w:rPr>
                <w:rFonts w:eastAsiaTheme="minorHAnsi"/>
              </w:rPr>
              <w:t>a petition for exception</w:t>
            </w:r>
            <w:r w:rsidR="00C3261A">
              <w:rPr>
                <w:rFonts w:eastAsiaTheme="minorHAnsi"/>
              </w:rPr>
              <w:t xml:space="preserve">. </w:t>
            </w:r>
            <w:r w:rsidR="00BB5AC5">
              <w:rPr>
                <w:rFonts w:eastAsiaTheme="minorHAnsi"/>
              </w:rPr>
              <w:t>The requirement for face-to-face defenses is suspended</w:t>
            </w:r>
            <w:r w:rsidR="006638AD">
              <w:rPr>
                <w:rFonts w:eastAsiaTheme="minorHAnsi"/>
              </w:rPr>
              <w:t xml:space="preserve"> for Winter 2020</w:t>
            </w:r>
            <w:r w:rsidR="006848CC">
              <w:rPr>
                <w:rFonts w:eastAsiaTheme="minorHAnsi"/>
              </w:rPr>
              <w:t xml:space="preserve"> and s</w:t>
            </w:r>
            <w:r w:rsidR="00BB5AC5">
              <w:rPr>
                <w:rFonts w:eastAsiaTheme="minorHAnsi"/>
              </w:rPr>
              <w:t xml:space="preserve">tudents may complete their defenses virtually. In the future, a virtual defense could allow for international committee members. </w:t>
            </w:r>
          </w:p>
          <w:p w14:paraId="089BB890" w14:textId="61192CA9" w:rsidR="002F3856" w:rsidRPr="002F3856" w:rsidRDefault="009364BF" w:rsidP="002F3856">
            <w:pPr>
              <w:spacing w:after="240" w:line="259" w:lineRule="auto"/>
              <w:rPr>
                <w:rFonts w:eastAsiaTheme="minorHAnsi"/>
              </w:rPr>
            </w:pPr>
            <w:r w:rsidRPr="00B8548F">
              <w:rPr>
                <w:rFonts w:eastAsiaTheme="minorHAnsi"/>
                <w:u w:val="single"/>
              </w:rPr>
              <w:t xml:space="preserve">Access to </w:t>
            </w:r>
            <w:r w:rsidR="00B8548F" w:rsidRPr="00B8548F">
              <w:rPr>
                <w:rFonts w:eastAsiaTheme="minorHAnsi"/>
                <w:u w:val="single"/>
              </w:rPr>
              <w:t>R</w:t>
            </w:r>
            <w:r w:rsidRPr="00B8548F">
              <w:rPr>
                <w:rFonts w:eastAsiaTheme="minorHAnsi"/>
                <w:u w:val="single"/>
              </w:rPr>
              <w:t>esearch</w:t>
            </w:r>
            <w:r w:rsidR="003E4D8F">
              <w:rPr>
                <w:rFonts w:eastAsiaTheme="minorHAnsi"/>
              </w:rPr>
              <w:br/>
              <w:t xml:space="preserve">There were issues with students not being able to gain access to buildings to finish their </w:t>
            </w:r>
            <w:r w:rsidR="006848CC">
              <w:rPr>
                <w:rFonts w:eastAsiaTheme="minorHAnsi"/>
              </w:rPr>
              <w:t xml:space="preserve">project, </w:t>
            </w:r>
            <w:r w:rsidR="003E4D8F">
              <w:rPr>
                <w:rFonts w:eastAsiaTheme="minorHAnsi"/>
              </w:rPr>
              <w:t xml:space="preserve">thesis, or dissertation research. J. Potteiger worked with the Vice Provost of Research Administration and academic deans to ensure students are able to complete their research. Students are not </w:t>
            </w:r>
            <w:r w:rsidR="002F3856" w:rsidRPr="002F3856">
              <w:rPr>
                <w:rFonts w:eastAsiaTheme="minorHAnsi"/>
              </w:rPr>
              <w:t>prohibit</w:t>
            </w:r>
            <w:r w:rsidR="003E4D8F">
              <w:rPr>
                <w:rFonts w:eastAsiaTheme="minorHAnsi"/>
              </w:rPr>
              <w:t xml:space="preserve">ed from doing field work or internet survey research, and accommodations can be made for students who need access to a lab or lab equipment. </w:t>
            </w:r>
          </w:p>
          <w:p w14:paraId="60652D15" w14:textId="547117A3" w:rsidR="00B8548F" w:rsidRDefault="003E4D8F" w:rsidP="002F3856">
            <w:pPr>
              <w:spacing w:after="240" w:line="259" w:lineRule="auto"/>
              <w:rPr>
                <w:rFonts w:eastAsiaTheme="minorHAnsi"/>
              </w:rPr>
            </w:pPr>
            <w:r w:rsidRPr="00B8548F">
              <w:rPr>
                <w:rFonts w:eastAsiaTheme="minorHAnsi"/>
                <w:u w:val="single"/>
              </w:rPr>
              <w:t>Credit/No Credit Policy</w:t>
            </w:r>
            <w:r>
              <w:rPr>
                <w:rFonts w:eastAsiaTheme="minorHAnsi"/>
              </w:rPr>
              <w:br/>
            </w:r>
            <w:r w:rsidR="00B8548F">
              <w:rPr>
                <w:rFonts w:eastAsiaTheme="minorHAnsi"/>
              </w:rPr>
              <w:t xml:space="preserve">Recently ECS created a policy </w:t>
            </w:r>
            <w:r w:rsidR="002F3856" w:rsidRPr="002F3856">
              <w:rPr>
                <w:rFonts w:eastAsiaTheme="minorHAnsi"/>
              </w:rPr>
              <w:t>regarding credit/no credit. The</w:t>
            </w:r>
            <w:r w:rsidR="00B8548F">
              <w:rPr>
                <w:rFonts w:eastAsiaTheme="minorHAnsi"/>
              </w:rPr>
              <w:t xml:space="preserve"> policy contained </w:t>
            </w:r>
            <w:r w:rsidR="002F3856" w:rsidRPr="002F3856">
              <w:rPr>
                <w:rFonts w:eastAsiaTheme="minorHAnsi"/>
              </w:rPr>
              <w:t xml:space="preserve">language that would not be applicable to graduate students. </w:t>
            </w:r>
            <w:r w:rsidR="00B8548F">
              <w:rPr>
                <w:rFonts w:eastAsiaTheme="minorHAnsi"/>
              </w:rPr>
              <w:t>The policy stated th</w:t>
            </w:r>
            <w:r w:rsidR="002F3856" w:rsidRPr="002F3856">
              <w:rPr>
                <w:rFonts w:eastAsiaTheme="minorHAnsi"/>
              </w:rPr>
              <w:t xml:space="preserve">at credit would be given for grades of </w:t>
            </w:r>
            <w:r w:rsidR="00B8548F">
              <w:rPr>
                <w:rFonts w:eastAsiaTheme="minorHAnsi"/>
              </w:rPr>
              <w:t>C</w:t>
            </w:r>
            <w:r w:rsidR="002F3856" w:rsidRPr="002F3856">
              <w:rPr>
                <w:rFonts w:eastAsiaTheme="minorHAnsi"/>
              </w:rPr>
              <w:t xml:space="preserve"> and above, but graduate students must maintain a B and above. </w:t>
            </w:r>
          </w:p>
          <w:p w14:paraId="590423E8" w14:textId="09EBAF51" w:rsidR="002F3856" w:rsidRPr="002F3856" w:rsidRDefault="00B8548F" w:rsidP="002F3856">
            <w:pPr>
              <w:spacing w:after="240" w:line="259" w:lineRule="auto"/>
              <w:rPr>
                <w:rFonts w:eastAsiaTheme="minorHAnsi"/>
              </w:rPr>
            </w:pPr>
            <w:r>
              <w:rPr>
                <w:rFonts w:eastAsiaTheme="minorHAnsi"/>
              </w:rPr>
              <w:lastRenderedPageBreak/>
              <w:t>Any graduate student w</w:t>
            </w:r>
            <w:r w:rsidR="002F3856" w:rsidRPr="002F3856">
              <w:rPr>
                <w:rFonts w:eastAsiaTheme="minorHAnsi"/>
              </w:rPr>
              <w:t>ho want</w:t>
            </w:r>
            <w:r>
              <w:rPr>
                <w:rFonts w:eastAsiaTheme="minorHAnsi"/>
              </w:rPr>
              <w:t>s</w:t>
            </w:r>
            <w:r w:rsidR="002F3856" w:rsidRPr="002F3856">
              <w:rPr>
                <w:rFonts w:eastAsiaTheme="minorHAnsi"/>
              </w:rPr>
              <w:t xml:space="preserve"> to change from a letter grade to </w:t>
            </w:r>
            <w:r>
              <w:rPr>
                <w:rFonts w:eastAsiaTheme="minorHAnsi"/>
              </w:rPr>
              <w:t xml:space="preserve">C/NC may </w:t>
            </w:r>
            <w:r w:rsidR="002F3856" w:rsidRPr="002F3856">
              <w:rPr>
                <w:rFonts w:eastAsiaTheme="minorHAnsi"/>
              </w:rPr>
              <w:t xml:space="preserve">do so by </w:t>
            </w:r>
            <w:r w:rsidR="000D4A81">
              <w:rPr>
                <w:rFonts w:eastAsiaTheme="minorHAnsi"/>
              </w:rPr>
              <w:t>petitioning</w:t>
            </w:r>
            <w:r w:rsidR="002F3856" w:rsidRPr="002F3856">
              <w:rPr>
                <w:rFonts w:eastAsiaTheme="minorHAnsi"/>
              </w:rPr>
              <w:t xml:space="preserve"> for an exception to the </w:t>
            </w:r>
            <w:r>
              <w:rPr>
                <w:rFonts w:eastAsiaTheme="minorHAnsi"/>
              </w:rPr>
              <w:t xml:space="preserve">graduate academic </w:t>
            </w:r>
            <w:r w:rsidR="002F3856" w:rsidRPr="002F3856">
              <w:rPr>
                <w:rFonts w:eastAsiaTheme="minorHAnsi"/>
              </w:rPr>
              <w:t xml:space="preserve">policy. </w:t>
            </w:r>
            <w:r>
              <w:rPr>
                <w:rFonts w:eastAsiaTheme="minorHAnsi"/>
              </w:rPr>
              <w:t>TGS will process the petitions. Group requests will be considered for programs in which most students will need the exception (MHA was given as an example). The GPD will need to collect student names and associated courses and submit</w:t>
            </w:r>
            <w:r w:rsidR="000D4A81">
              <w:rPr>
                <w:rFonts w:eastAsiaTheme="minorHAnsi"/>
              </w:rPr>
              <w:t xml:space="preserve"> </w:t>
            </w:r>
            <w:r w:rsidR="002F3856" w:rsidRPr="002F3856">
              <w:rPr>
                <w:rFonts w:eastAsiaTheme="minorHAnsi"/>
              </w:rPr>
              <w:t>to TGS for review</w:t>
            </w:r>
            <w:r w:rsidR="000D4A81">
              <w:rPr>
                <w:rFonts w:eastAsiaTheme="minorHAnsi"/>
              </w:rPr>
              <w:t xml:space="preserve">. TGS will send the information to the Registrar to make the change. </w:t>
            </w:r>
            <w:r w:rsidR="004A70C0">
              <w:rPr>
                <w:rFonts w:eastAsiaTheme="minorHAnsi"/>
              </w:rPr>
              <w:t xml:space="preserve">The Registrar will accept an email chain provided it comes from the Graduate School. </w:t>
            </w:r>
            <w:r w:rsidR="000D4A81">
              <w:rPr>
                <w:rFonts w:eastAsiaTheme="minorHAnsi"/>
              </w:rPr>
              <w:t xml:space="preserve">All requests will be handled on a case-by-case basis, keeping in mind that some programs do not allow C/NC for accreditation or licensing exam purposes. </w:t>
            </w:r>
            <w:r w:rsidR="002F3856" w:rsidRPr="002F3856">
              <w:rPr>
                <w:rFonts w:eastAsiaTheme="minorHAnsi"/>
              </w:rPr>
              <w:t xml:space="preserve"> </w:t>
            </w:r>
          </w:p>
          <w:p w14:paraId="23A49159" w14:textId="49258CCC" w:rsidR="002F3856" w:rsidRPr="002F3856" w:rsidRDefault="004A70C0" w:rsidP="004A70C0">
            <w:pPr>
              <w:spacing w:after="240" w:line="259" w:lineRule="auto"/>
              <w:rPr>
                <w:rFonts w:eastAsiaTheme="minorHAnsi"/>
              </w:rPr>
            </w:pPr>
            <w:r>
              <w:rPr>
                <w:rFonts w:eastAsiaTheme="minorHAnsi"/>
              </w:rPr>
              <w:t xml:space="preserve">The C/NC guidelines will be sent to GPDs for them to notify their graduate faculty and students. It will also be posted on the website and sent via the graduate students Blackboard site. The deadline is April 6. </w:t>
            </w:r>
          </w:p>
          <w:p w14:paraId="24EBD5E0" w14:textId="4E3BB849" w:rsidR="001B1F6C" w:rsidRPr="00FC7D23" w:rsidRDefault="00822801" w:rsidP="005F2E2F">
            <w:pPr>
              <w:spacing w:after="240" w:line="259" w:lineRule="auto"/>
              <w:rPr>
                <w:rFonts w:eastAsiaTheme="minorHAnsi"/>
              </w:rPr>
            </w:pPr>
            <w:r>
              <w:rPr>
                <w:rFonts w:eastAsiaTheme="minorHAnsi"/>
                <w:u w:val="single"/>
              </w:rPr>
              <w:t>Graduate Exit Survey</w:t>
            </w:r>
            <w:r>
              <w:rPr>
                <w:rFonts w:eastAsiaTheme="minorHAnsi"/>
                <w:u w:val="single"/>
              </w:rPr>
              <w:br/>
            </w:r>
            <w:r>
              <w:rPr>
                <w:rFonts w:eastAsiaTheme="minorHAnsi"/>
              </w:rPr>
              <w:t xml:space="preserve">The Graduate Exit Survey </w:t>
            </w:r>
            <w:r w:rsidR="005F2E2F">
              <w:rPr>
                <w:rFonts w:eastAsiaTheme="minorHAnsi"/>
              </w:rPr>
              <w:t xml:space="preserve">will proceed as scheduled. However, the results will not likely be combined with the Fall 2019 results because of the disruption in the academic year. </w:t>
            </w:r>
          </w:p>
        </w:tc>
        <w:tc>
          <w:tcPr>
            <w:tcW w:w="3263" w:type="dxa"/>
          </w:tcPr>
          <w:p w14:paraId="0678BE95" w14:textId="77777777" w:rsidR="000645E4" w:rsidRPr="00E04558" w:rsidRDefault="000645E4" w:rsidP="000645E4"/>
        </w:tc>
      </w:tr>
      <w:tr w:rsidR="000645E4" w:rsidRPr="00E04558" w14:paraId="5CD7D6F3" w14:textId="77777777" w:rsidTr="00323FBA">
        <w:tc>
          <w:tcPr>
            <w:tcW w:w="2515" w:type="dxa"/>
          </w:tcPr>
          <w:p w14:paraId="236B36F5" w14:textId="428BCD96" w:rsidR="000645E4" w:rsidRPr="00E04558" w:rsidRDefault="00782970" w:rsidP="000645E4">
            <w:pPr>
              <w:rPr>
                <w:b/>
              </w:rPr>
            </w:pPr>
            <w:r>
              <w:rPr>
                <w:b/>
              </w:rPr>
              <w:t>I</w:t>
            </w:r>
            <w:r w:rsidR="000645E4" w:rsidRPr="00E04558">
              <w:rPr>
                <w:b/>
              </w:rPr>
              <w:t xml:space="preserve">X. Old Business </w:t>
            </w:r>
          </w:p>
        </w:tc>
        <w:tc>
          <w:tcPr>
            <w:tcW w:w="8370" w:type="dxa"/>
          </w:tcPr>
          <w:p w14:paraId="63282BC5" w14:textId="11A4B9A9" w:rsidR="000645E4" w:rsidRPr="00E04558" w:rsidRDefault="000645E4" w:rsidP="000645E4">
            <w:pPr>
              <w:spacing w:after="160" w:line="259" w:lineRule="auto"/>
              <w:rPr>
                <w:rFonts w:eastAsiaTheme="minorHAnsi"/>
              </w:rPr>
            </w:pPr>
            <w:r>
              <w:rPr>
                <w:rFonts w:eastAsiaTheme="minorHAnsi"/>
              </w:rPr>
              <w:t xml:space="preserve">There was no old business. </w:t>
            </w:r>
          </w:p>
        </w:tc>
        <w:tc>
          <w:tcPr>
            <w:tcW w:w="3263" w:type="dxa"/>
          </w:tcPr>
          <w:p w14:paraId="17240B72" w14:textId="3CB36CCB" w:rsidR="000645E4" w:rsidRPr="00E04558" w:rsidRDefault="000645E4" w:rsidP="000645E4"/>
        </w:tc>
      </w:tr>
      <w:tr w:rsidR="000645E4" w:rsidRPr="00E04558" w14:paraId="1D9C482E" w14:textId="77777777" w:rsidTr="00323FBA">
        <w:tc>
          <w:tcPr>
            <w:tcW w:w="2515" w:type="dxa"/>
          </w:tcPr>
          <w:p w14:paraId="5F5E0D81" w14:textId="3D61C024" w:rsidR="000645E4" w:rsidRPr="00E04558" w:rsidRDefault="000645E4" w:rsidP="000645E4">
            <w:pPr>
              <w:rPr>
                <w:b/>
              </w:rPr>
            </w:pPr>
            <w:r w:rsidRPr="00E04558">
              <w:rPr>
                <w:b/>
              </w:rPr>
              <w:t>X</w:t>
            </w:r>
            <w:r w:rsidR="00782970">
              <w:rPr>
                <w:b/>
              </w:rPr>
              <w:t>.</w:t>
            </w:r>
            <w:r w:rsidRPr="00E04558">
              <w:rPr>
                <w:b/>
              </w:rPr>
              <w:t xml:space="preserve"> New Business</w:t>
            </w:r>
          </w:p>
        </w:tc>
        <w:tc>
          <w:tcPr>
            <w:tcW w:w="8370" w:type="dxa"/>
          </w:tcPr>
          <w:p w14:paraId="3C0DAC8F" w14:textId="2A54406F" w:rsidR="000645E4" w:rsidRPr="000576FD" w:rsidRDefault="000645E4" w:rsidP="000645E4">
            <w:pPr>
              <w:spacing w:after="160" w:line="259" w:lineRule="auto"/>
              <w:rPr>
                <w:rFonts w:eastAsiaTheme="minorHAnsi"/>
              </w:rPr>
            </w:pPr>
            <w:r>
              <w:rPr>
                <w:rFonts w:eastAsiaTheme="minorHAnsi"/>
              </w:rPr>
              <w:t xml:space="preserve">There was no new business. </w:t>
            </w:r>
          </w:p>
        </w:tc>
        <w:tc>
          <w:tcPr>
            <w:tcW w:w="3263" w:type="dxa"/>
          </w:tcPr>
          <w:p w14:paraId="73A1B4A6" w14:textId="1FB438C5" w:rsidR="000645E4" w:rsidRPr="00961E69" w:rsidRDefault="000645E4" w:rsidP="000645E4"/>
        </w:tc>
      </w:tr>
      <w:tr w:rsidR="000645E4" w:rsidRPr="00E04558" w14:paraId="7281C3E9" w14:textId="77777777" w:rsidTr="00323FBA">
        <w:tc>
          <w:tcPr>
            <w:tcW w:w="2515" w:type="dxa"/>
          </w:tcPr>
          <w:p w14:paraId="0F89DA91" w14:textId="1C679FDE" w:rsidR="000645E4" w:rsidRPr="00E04558" w:rsidRDefault="000645E4" w:rsidP="000645E4">
            <w:pPr>
              <w:rPr>
                <w:b/>
              </w:rPr>
            </w:pPr>
            <w:r w:rsidRPr="00E04558">
              <w:rPr>
                <w:b/>
              </w:rPr>
              <w:t>X</w:t>
            </w:r>
            <w:r w:rsidR="009512C7">
              <w:rPr>
                <w:b/>
              </w:rPr>
              <w:t>I</w:t>
            </w:r>
            <w:r w:rsidRPr="00E04558">
              <w:rPr>
                <w:b/>
              </w:rPr>
              <w:t>. Adjournment</w:t>
            </w:r>
          </w:p>
        </w:tc>
        <w:tc>
          <w:tcPr>
            <w:tcW w:w="8370" w:type="dxa"/>
          </w:tcPr>
          <w:p w14:paraId="36929596" w14:textId="4C9C9711" w:rsidR="000645E4" w:rsidRPr="00E04558" w:rsidRDefault="000645E4" w:rsidP="000645E4">
            <w:pPr>
              <w:spacing w:after="160" w:line="259" w:lineRule="auto"/>
              <w:ind w:firstLine="720"/>
            </w:pPr>
          </w:p>
        </w:tc>
        <w:tc>
          <w:tcPr>
            <w:tcW w:w="3263" w:type="dxa"/>
          </w:tcPr>
          <w:p w14:paraId="30817C13" w14:textId="6F96642C" w:rsidR="000645E4" w:rsidRPr="00B578D1" w:rsidRDefault="000645E4" w:rsidP="000645E4">
            <w:r>
              <w:rPr>
                <w:b/>
              </w:rPr>
              <w:t xml:space="preserve">Motion: </w:t>
            </w:r>
            <w:r w:rsidR="00822801">
              <w:t xml:space="preserve">W. Burns-Ardolino </w:t>
            </w:r>
            <w:r>
              <w:t xml:space="preserve">moved to adjourn. </w:t>
            </w:r>
            <w:r w:rsidR="00822801">
              <w:t>P. Ratliff-Miller seconded. Meeting a</w:t>
            </w:r>
            <w:r>
              <w:t>djourned at 1</w:t>
            </w:r>
            <w:r w:rsidR="00822801">
              <w:t xml:space="preserve">0:43 AM. </w:t>
            </w:r>
            <w:r>
              <w:t xml:space="preserve">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0C72" w14:textId="77777777" w:rsidR="004A0D32" w:rsidRDefault="004A0D32">
      <w:r>
        <w:separator/>
      </w:r>
    </w:p>
  </w:endnote>
  <w:endnote w:type="continuationSeparator" w:id="0">
    <w:p w14:paraId="2305D5A4" w14:textId="77777777" w:rsidR="004A0D32" w:rsidRDefault="004A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DA85" w14:textId="77777777" w:rsidR="004A0D32" w:rsidRDefault="004A0D32">
      <w:r>
        <w:separator/>
      </w:r>
    </w:p>
  </w:footnote>
  <w:footnote w:type="continuationSeparator" w:id="0">
    <w:p w14:paraId="0E4D92E5" w14:textId="77777777" w:rsidR="004A0D32" w:rsidRDefault="004A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E644491"/>
    <w:multiLevelType w:val="hybridMultilevel"/>
    <w:tmpl w:val="7E309FBC"/>
    <w:lvl w:ilvl="0" w:tplc="C9007BCA">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6E89"/>
    <w:multiLevelType w:val="hybridMultilevel"/>
    <w:tmpl w:val="4878A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82686"/>
    <w:multiLevelType w:val="hybridMultilevel"/>
    <w:tmpl w:val="F7EA654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0"/>
  </w:num>
  <w:num w:numId="4">
    <w:abstractNumId w:val="5"/>
  </w:num>
  <w:num w:numId="5">
    <w:abstractNumId w:val="20"/>
  </w:num>
  <w:num w:numId="6">
    <w:abstractNumId w:val="44"/>
  </w:num>
  <w:num w:numId="7">
    <w:abstractNumId w:val="27"/>
  </w:num>
  <w:num w:numId="8">
    <w:abstractNumId w:val="16"/>
  </w:num>
  <w:num w:numId="9">
    <w:abstractNumId w:val="25"/>
  </w:num>
  <w:num w:numId="10">
    <w:abstractNumId w:val="24"/>
  </w:num>
  <w:num w:numId="11">
    <w:abstractNumId w:val="35"/>
  </w:num>
  <w:num w:numId="12">
    <w:abstractNumId w:val="28"/>
  </w:num>
  <w:num w:numId="13">
    <w:abstractNumId w:val="22"/>
  </w:num>
  <w:num w:numId="14">
    <w:abstractNumId w:val="45"/>
  </w:num>
  <w:num w:numId="15">
    <w:abstractNumId w:val="13"/>
  </w:num>
  <w:num w:numId="16">
    <w:abstractNumId w:val="40"/>
  </w:num>
  <w:num w:numId="17">
    <w:abstractNumId w:val="1"/>
  </w:num>
  <w:num w:numId="18">
    <w:abstractNumId w:val="19"/>
  </w:num>
  <w:num w:numId="19">
    <w:abstractNumId w:val="8"/>
  </w:num>
  <w:num w:numId="20">
    <w:abstractNumId w:val="34"/>
  </w:num>
  <w:num w:numId="21">
    <w:abstractNumId w:val="26"/>
  </w:num>
  <w:num w:numId="22">
    <w:abstractNumId w:val="39"/>
  </w:num>
  <w:num w:numId="23">
    <w:abstractNumId w:val="4"/>
  </w:num>
  <w:num w:numId="24">
    <w:abstractNumId w:val="42"/>
  </w:num>
  <w:num w:numId="25">
    <w:abstractNumId w:val="29"/>
  </w:num>
  <w:num w:numId="26">
    <w:abstractNumId w:val="14"/>
  </w:num>
  <w:num w:numId="27">
    <w:abstractNumId w:val="10"/>
  </w:num>
  <w:num w:numId="28">
    <w:abstractNumId w:val="46"/>
  </w:num>
  <w:num w:numId="29">
    <w:abstractNumId w:val="3"/>
  </w:num>
  <w:num w:numId="30">
    <w:abstractNumId w:val="21"/>
  </w:num>
  <w:num w:numId="31">
    <w:abstractNumId w:val="17"/>
  </w:num>
  <w:num w:numId="32">
    <w:abstractNumId w:val="41"/>
  </w:num>
  <w:num w:numId="33">
    <w:abstractNumId w:val="23"/>
  </w:num>
  <w:num w:numId="34">
    <w:abstractNumId w:val="9"/>
  </w:num>
  <w:num w:numId="35">
    <w:abstractNumId w:val="32"/>
  </w:num>
  <w:num w:numId="36">
    <w:abstractNumId w:val="18"/>
  </w:num>
  <w:num w:numId="37">
    <w:abstractNumId w:val="43"/>
  </w:num>
  <w:num w:numId="38">
    <w:abstractNumId w:val="11"/>
  </w:num>
  <w:num w:numId="39">
    <w:abstractNumId w:val="47"/>
  </w:num>
  <w:num w:numId="40">
    <w:abstractNumId w:val="6"/>
  </w:num>
  <w:num w:numId="41">
    <w:abstractNumId w:val="36"/>
  </w:num>
  <w:num w:numId="42">
    <w:abstractNumId w:val="2"/>
  </w:num>
  <w:num w:numId="43">
    <w:abstractNumId w:val="12"/>
  </w:num>
  <w:num w:numId="44">
    <w:abstractNumId w:val="33"/>
  </w:num>
  <w:num w:numId="45">
    <w:abstractNumId w:val="31"/>
  </w:num>
  <w:num w:numId="46">
    <w:abstractNumId w:val="7"/>
  </w:num>
  <w:num w:numId="47">
    <w:abstractNumId w:val="1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920"/>
    <w:rsid w:val="000014F9"/>
    <w:rsid w:val="00001B2C"/>
    <w:rsid w:val="00001D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1503"/>
    <w:rsid w:val="00082BF9"/>
    <w:rsid w:val="0008332A"/>
    <w:rsid w:val="00083864"/>
    <w:rsid w:val="000873E3"/>
    <w:rsid w:val="000878D1"/>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4A81"/>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1DE5"/>
    <w:rsid w:val="00146607"/>
    <w:rsid w:val="001505A6"/>
    <w:rsid w:val="00150918"/>
    <w:rsid w:val="00152CE4"/>
    <w:rsid w:val="001532CF"/>
    <w:rsid w:val="00153AAA"/>
    <w:rsid w:val="00153EE9"/>
    <w:rsid w:val="001543EE"/>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8A7"/>
    <w:rsid w:val="001A493A"/>
    <w:rsid w:val="001A5B3C"/>
    <w:rsid w:val="001A64D3"/>
    <w:rsid w:val="001A6526"/>
    <w:rsid w:val="001A6B1D"/>
    <w:rsid w:val="001A79AF"/>
    <w:rsid w:val="001B0251"/>
    <w:rsid w:val="001B12EE"/>
    <w:rsid w:val="001B1F6C"/>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F0099"/>
    <w:rsid w:val="001F073F"/>
    <w:rsid w:val="001F155B"/>
    <w:rsid w:val="001F17E4"/>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57E0A"/>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2181"/>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4E14"/>
    <w:rsid w:val="00386EB2"/>
    <w:rsid w:val="003879E1"/>
    <w:rsid w:val="00387BE9"/>
    <w:rsid w:val="0039235A"/>
    <w:rsid w:val="00392B5E"/>
    <w:rsid w:val="00393BB5"/>
    <w:rsid w:val="00394423"/>
    <w:rsid w:val="00394530"/>
    <w:rsid w:val="00394565"/>
    <w:rsid w:val="00394B1A"/>
    <w:rsid w:val="00395986"/>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B79E5"/>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2C0"/>
    <w:rsid w:val="003D5D85"/>
    <w:rsid w:val="003D5FCF"/>
    <w:rsid w:val="003E030D"/>
    <w:rsid w:val="003E10BB"/>
    <w:rsid w:val="003E2336"/>
    <w:rsid w:val="003E284B"/>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2D1"/>
    <w:rsid w:val="0049433F"/>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EF9"/>
    <w:rsid w:val="0050714F"/>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192F"/>
    <w:rsid w:val="0056311D"/>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376"/>
    <w:rsid w:val="005A3F2E"/>
    <w:rsid w:val="005A531B"/>
    <w:rsid w:val="005A70EC"/>
    <w:rsid w:val="005A727A"/>
    <w:rsid w:val="005A735A"/>
    <w:rsid w:val="005A7E0E"/>
    <w:rsid w:val="005B02CD"/>
    <w:rsid w:val="005B1230"/>
    <w:rsid w:val="005B2C7F"/>
    <w:rsid w:val="005B3E92"/>
    <w:rsid w:val="005B4263"/>
    <w:rsid w:val="005B4732"/>
    <w:rsid w:val="005B58E4"/>
    <w:rsid w:val="005B5B52"/>
    <w:rsid w:val="005B6F66"/>
    <w:rsid w:val="005B7E9F"/>
    <w:rsid w:val="005C0C30"/>
    <w:rsid w:val="005C0EA3"/>
    <w:rsid w:val="005C1585"/>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056"/>
    <w:rsid w:val="005E1173"/>
    <w:rsid w:val="005E127C"/>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48CC"/>
    <w:rsid w:val="00687AF7"/>
    <w:rsid w:val="006902F0"/>
    <w:rsid w:val="00690712"/>
    <w:rsid w:val="00691257"/>
    <w:rsid w:val="00692A99"/>
    <w:rsid w:val="0069339D"/>
    <w:rsid w:val="00695184"/>
    <w:rsid w:val="006962A8"/>
    <w:rsid w:val="00696A0D"/>
    <w:rsid w:val="00696C4C"/>
    <w:rsid w:val="00697730"/>
    <w:rsid w:val="00697995"/>
    <w:rsid w:val="006A109E"/>
    <w:rsid w:val="006A246F"/>
    <w:rsid w:val="006A27B7"/>
    <w:rsid w:val="006A36D8"/>
    <w:rsid w:val="006A4ED9"/>
    <w:rsid w:val="006A528A"/>
    <w:rsid w:val="006A640B"/>
    <w:rsid w:val="006A645A"/>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C0921"/>
    <w:rsid w:val="006C0B7A"/>
    <w:rsid w:val="006C196C"/>
    <w:rsid w:val="006C3744"/>
    <w:rsid w:val="006C4572"/>
    <w:rsid w:val="006C5090"/>
    <w:rsid w:val="006C53CB"/>
    <w:rsid w:val="006C5DD6"/>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1F5F"/>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5AD1"/>
    <w:rsid w:val="008163DD"/>
    <w:rsid w:val="00817154"/>
    <w:rsid w:val="00820413"/>
    <w:rsid w:val="00821712"/>
    <w:rsid w:val="00822801"/>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C"/>
    <w:rsid w:val="008519B3"/>
    <w:rsid w:val="00852964"/>
    <w:rsid w:val="008538C3"/>
    <w:rsid w:val="00853B09"/>
    <w:rsid w:val="008555B0"/>
    <w:rsid w:val="008556A4"/>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36E0"/>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52E6"/>
    <w:rsid w:val="008A7DF6"/>
    <w:rsid w:val="008B07C8"/>
    <w:rsid w:val="008B1410"/>
    <w:rsid w:val="008B2BBC"/>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3477"/>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4E5"/>
    <w:rsid w:val="008E7EEE"/>
    <w:rsid w:val="008F100A"/>
    <w:rsid w:val="008F2098"/>
    <w:rsid w:val="008F2175"/>
    <w:rsid w:val="008F27D7"/>
    <w:rsid w:val="008F2A52"/>
    <w:rsid w:val="008F3E95"/>
    <w:rsid w:val="008F4D59"/>
    <w:rsid w:val="008F4DA3"/>
    <w:rsid w:val="008F4E70"/>
    <w:rsid w:val="008F5BA8"/>
    <w:rsid w:val="008F5D30"/>
    <w:rsid w:val="008F62CA"/>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11FD"/>
    <w:rsid w:val="00941F83"/>
    <w:rsid w:val="009434AA"/>
    <w:rsid w:val="00943DEF"/>
    <w:rsid w:val="00944646"/>
    <w:rsid w:val="00944FD2"/>
    <w:rsid w:val="00945D16"/>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D01F8"/>
    <w:rsid w:val="009D04B8"/>
    <w:rsid w:val="009D06B6"/>
    <w:rsid w:val="009D0D9F"/>
    <w:rsid w:val="009D1935"/>
    <w:rsid w:val="009D1B5D"/>
    <w:rsid w:val="009D30E8"/>
    <w:rsid w:val="009D3604"/>
    <w:rsid w:val="009D4C9C"/>
    <w:rsid w:val="009E0155"/>
    <w:rsid w:val="009E0A05"/>
    <w:rsid w:val="009E2283"/>
    <w:rsid w:val="009E268D"/>
    <w:rsid w:val="009E34AB"/>
    <w:rsid w:val="009E3610"/>
    <w:rsid w:val="009E37EB"/>
    <w:rsid w:val="009E4B1C"/>
    <w:rsid w:val="009E6C06"/>
    <w:rsid w:val="009E6D37"/>
    <w:rsid w:val="009E6F59"/>
    <w:rsid w:val="009E749E"/>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523"/>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6D9B"/>
    <w:rsid w:val="00B570EB"/>
    <w:rsid w:val="00B5735C"/>
    <w:rsid w:val="00B578D1"/>
    <w:rsid w:val="00B57937"/>
    <w:rsid w:val="00B605B4"/>
    <w:rsid w:val="00B60E12"/>
    <w:rsid w:val="00B61ACB"/>
    <w:rsid w:val="00B626C8"/>
    <w:rsid w:val="00B62F0C"/>
    <w:rsid w:val="00B63691"/>
    <w:rsid w:val="00B63ADC"/>
    <w:rsid w:val="00B64951"/>
    <w:rsid w:val="00B66D2E"/>
    <w:rsid w:val="00B67115"/>
    <w:rsid w:val="00B718FC"/>
    <w:rsid w:val="00B7574F"/>
    <w:rsid w:val="00B77175"/>
    <w:rsid w:val="00B7737D"/>
    <w:rsid w:val="00B7771E"/>
    <w:rsid w:val="00B77D5B"/>
    <w:rsid w:val="00B801BB"/>
    <w:rsid w:val="00B80858"/>
    <w:rsid w:val="00B81071"/>
    <w:rsid w:val="00B82318"/>
    <w:rsid w:val="00B82AD3"/>
    <w:rsid w:val="00B8344F"/>
    <w:rsid w:val="00B83EE2"/>
    <w:rsid w:val="00B841F4"/>
    <w:rsid w:val="00B842D5"/>
    <w:rsid w:val="00B84301"/>
    <w:rsid w:val="00B849A2"/>
    <w:rsid w:val="00B8548F"/>
    <w:rsid w:val="00B856BB"/>
    <w:rsid w:val="00B86610"/>
    <w:rsid w:val="00B86BE6"/>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60CE"/>
    <w:rsid w:val="00C16275"/>
    <w:rsid w:val="00C17A3B"/>
    <w:rsid w:val="00C17E9E"/>
    <w:rsid w:val="00C17F5C"/>
    <w:rsid w:val="00C20B76"/>
    <w:rsid w:val="00C20BBA"/>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6DE"/>
    <w:rsid w:val="00CB2E2F"/>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6333"/>
    <w:rsid w:val="00CC68E6"/>
    <w:rsid w:val="00CC75E2"/>
    <w:rsid w:val="00CC7B65"/>
    <w:rsid w:val="00CD036F"/>
    <w:rsid w:val="00CD0577"/>
    <w:rsid w:val="00CD0D8F"/>
    <w:rsid w:val="00CD13A0"/>
    <w:rsid w:val="00CD2383"/>
    <w:rsid w:val="00CD2FDE"/>
    <w:rsid w:val="00CD379A"/>
    <w:rsid w:val="00CD3B11"/>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5120"/>
    <w:rsid w:val="00D057AC"/>
    <w:rsid w:val="00D066F3"/>
    <w:rsid w:val="00D067C3"/>
    <w:rsid w:val="00D0693E"/>
    <w:rsid w:val="00D06F5F"/>
    <w:rsid w:val="00D07E2D"/>
    <w:rsid w:val="00D111C6"/>
    <w:rsid w:val="00D11F87"/>
    <w:rsid w:val="00D1271C"/>
    <w:rsid w:val="00D13B4C"/>
    <w:rsid w:val="00D14776"/>
    <w:rsid w:val="00D14A6F"/>
    <w:rsid w:val="00D17ACE"/>
    <w:rsid w:val="00D17E92"/>
    <w:rsid w:val="00D242EE"/>
    <w:rsid w:val="00D24A4C"/>
    <w:rsid w:val="00D25032"/>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5FD"/>
    <w:rsid w:val="00D60FC2"/>
    <w:rsid w:val="00D6141E"/>
    <w:rsid w:val="00D65135"/>
    <w:rsid w:val="00D6624A"/>
    <w:rsid w:val="00D66650"/>
    <w:rsid w:val="00D67937"/>
    <w:rsid w:val="00D67B9E"/>
    <w:rsid w:val="00D67E43"/>
    <w:rsid w:val="00D709AE"/>
    <w:rsid w:val="00D70B1F"/>
    <w:rsid w:val="00D70C04"/>
    <w:rsid w:val="00D70C47"/>
    <w:rsid w:val="00D72FAA"/>
    <w:rsid w:val="00D73718"/>
    <w:rsid w:val="00D7379A"/>
    <w:rsid w:val="00D73C5A"/>
    <w:rsid w:val="00D743F0"/>
    <w:rsid w:val="00D759D0"/>
    <w:rsid w:val="00D76F49"/>
    <w:rsid w:val="00D824B0"/>
    <w:rsid w:val="00D82EB0"/>
    <w:rsid w:val="00D83723"/>
    <w:rsid w:val="00D83E97"/>
    <w:rsid w:val="00D845BE"/>
    <w:rsid w:val="00D84E93"/>
    <w:rsid w:val="00D84F45"/>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1DF5"/>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A49"/>
    <w:rsid w:val="00F56C76"/>
    <w:rsid w:val="00F607D1"/>
    <w:rsid w:val="00F60A0A"/>
    <w:rsid w:val="00F6126E"/>
    <w:rsid w:val="00F616D1"/>
    <w:rsid w:val="00F62280"/>
    <w:rsid w:val="00F62493"/>
    <w:rsid w:val="00F625C1"/>
    <w:rsid w:val="00F62928"/>
    <w:rsid w:val="00F6389B"/>
    <w:rsid w:val="00F6615C"/>
    <w:rsid w:val="00F66E2D"/>
    <w:rsid w:val="00F673C3"/>
    <w:rsid w:val="00F7144B"/>
    <w:rsid w:val="00F71A1C"/>
    <w:rsid w:val="00F725A6"/>
    <w:rsid w:val="00F727CF"/>
    <w:rsid w:val="00F729B1"/>
    <w:rsid w:val="00F72C56"/>
    <w:rsid w:val="00F73825"/>
    <w:rsid w:val="00F73B2E"/>
    <w:rsid w:val="00F74403"/>
    <w:rsid w:val="00F7479A"/>
    <w:rsid w:val="00F75BDC"/>
    <w:rsid w:val="00F76111"/>
    <w:rsid w:val="00F76BA8"/>
    <w:rsid w:val="00F81F19"/>
    <w:rsid w:val="00F82D26"/>
    <w:rsid w:val="00F82EBC"/>
    <w:rsid w:val="00F830D3"/>
    <w:rsid w:val="00F831E1"/>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2703"/>
    <w:rsid w:val="00FE317E"/>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2020-04-20T13:27:00Z</dcterms:created>
  <dcterms:modified xsi:type="dcterms:W3CDTF">2020-04-20T13:27:00Z</dcterms:modified>
</cp:coreProperties>
</file>