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61" w:rsidRPr="00C470E9" w:rsidRDefault="004B0461" w:rsidP="004B0461">
      <w:pPr>
        <w:jc w:val="center"/>
        <w:rPr>
          <w:b/>
          <w:sz w:val="22"/>
          <w:szCs w:val="22"/>
        </w:rPr>
      </w:pPr>
      <w:r w:rsidRPr="00C470E9">
        <w:rPr>
          <w:b/>
          <w:sz w:val="22"/>
          <w:szCs w:val="22"/>
        </w:rPr>
        <w:t>Graduate Council</w:t>
      </w:r>
      <w:r w:rsidR="0005037A" w:rsidRPr="00C470E9">
        <w:rPr>
          <w:b/>
          <w:sz w:val="22"/>
          <w:szCs w:val="22"/>
        </w:rPr>
        <w:t xml:space="preserve"> Meeting</w:t>
      </w:r>
    </w:p>
    <w:p w:rsidR="004B0461" w:rsidRPr="00C470E9" w:rsidRDefault="000C68F5" w:rsidP="004B04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2</w:t>
      </w:r>
      <w:r w:rsidR="00A87514">
        <w:rPr>
          <w:b/>
          <w:sz w:val="22"/>
          <w:szCs w:val="22"/>
        </w:rPr>
        <w:t>3</w:t>
      </w:r>
      <w:r w:rsidR="008D2EDF" w:rsidRPr="00C470E9">
        <w:rPr>
          <w:b/>
          <w:sz w:val="22"/>
          <w:szCs w:val="22"/>
        </w:rPr>
        <w:t>, 2016</w:t>
      </w:r>
    </w:p>
    <w:p w:rsidR="004B0461" w:rsidRPr="00C470E9" w:rsidRDefault="00A87514" w:rsidP="004B04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203</w:t>
      </w:r>
      <w:r w:rsidR="00A209C4" w:rsidRPr="00C470E9">
        <w:rPr>
          <w:b/>
          <w:sz w:val="22"/>
          <w:szCs w:val="22"/>
        </w:rPr>
        <w:t>D</w:t>
      </w:r>
      <w:r w:rsidR="00831EE9" w:rsidRPr="00C470E9">
        <w:rPr>
          <w:b/>
          <w:sz w:val="22"/>
          <w:szCs w:val="22"/>
        </w:rPr>
        <w:t xml:space="preserve"> DEV</w:t>
      </w:r>
    </w:p>
    <w:p w:rsidR="00C108C3" w:rsidRDefault="00852964" w:rsidP="00EE6FC0">
      <w:pPr>
        <w:jc w:val="center"/>
        <w:rPr>
          <w:b/>
          <w:sz w:val="22"/>
          <w:szCs w:val="22"/>
        </w:rPr>
      </w:pPr>
      <w:r w:rsidRPr="00C470E9">
        <w:rPr>
          <w:b/>
          <w:sz w:val="22"/>
          <w:szCs w:val="22"/>
        </w:rPr>
        <w:t>Minutes</w:t>
      </w:r>
    </w:p>
    <w:p w:rsidR="005752D9" w:rsidRPr="00C470E9" w:rsidRDefault="00C108C3" w:rsidP="00EE6F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(approved on 10-28-16)</w:t>
      </w:r>
      <w:r w:rsidR="00D4703A" w:rsidRPr="00C470E9">
        <w:rPr>
          <w:b/>
          <w:sz w:val="22"/>
          <w:szCs w:val="22"/>
        </w:rPr>
        <w:br/>
      </w:r>
    </w:p>
    <w:p w:rsidR="001E51CD" w:rsidRPr="006C196C" w:rsidRDefault="003B5591" w:rsidP="00383B4E">
      <w:pPr>
        <w:rPr>
          <w:sz w:val="22"/>
          <w:szCs w:val="22"/>
        </w:rPr>
      </w:pPr>
      <w:r w:rsidRPr="00C470E9">
        <w:rPr>
          <w:b/>
          <w:sz w:val="22"/>
          <w:szCs w:val="22"/>
        </w:rPr>
        <w:t xml:space="preserve">Faculty Present: </w:t>
      </w:r>
      <w:r w:rsidRPr="00C470E9">
        <w:rPr>
          <w:sz w:val="22"/>
          <w:szCs w:val="22"/>
        </w:rPr>
        <w:t xml:space="preserve"> </w:t>
      </w:r>
      <w:r w:rsidR="006E7FE4" w:rsidRPr="006C196C">
        <w:rPr>
          <w:sz w:val="22"/>
          <w:szCs w:val="22"/>
        </w:rPr>
        <w:t xml:space="preserve">B. Bettinghaus, </w:t>
      </w:r>
      <w:r w:rsidR="00D503B6" w:rsidRPr="006C196C">
        <w:rPr>
          <w:sz w:val="22"/>
          <w:szCs w:val="22"/>
        </w:rPr>
        <w:t xml:space="preserve">A. Booth, </w:t>
      </w:r>
      <w:r w:rsidR="0076070C" w:rsidRPr="006C196C">
        <w:rPr>
          <w:sz w:val="22"/>
          <w:szCs w:val="22"/>
        </w:rPr>
        <w:t xml:space="preserve">A. Bostrom, </w:t>
      </w:r>
      <w:r w:rsidR="006E7FE4" w:rsidRPr="006C196C">
        <w:rPr>
          <w:sz w:val="22"/>
          <w:szCs w:val="22"/>
        </w:rPr>
        <w:t xml:space="preserve">A. Campbell, S. Choudhuri, </w:t>
      </w:r>
      <w:r w:rsidR="00D503B6" w:rsidRPr="006C196C">
        <w:rPr>
          <w:sz w:val="22"/>
          <w:szCs w:val="22"/>
        </w:rPr>
        <w:t xml:space="preserve">M. Harris, </w:t>
      </w:r>
      <w:r w:rsidR="006E7FE4" w:rsidRPr="006C196C">
        <w:rPr>
          <w:sz w:val="22"/>
          <w:szCs w:val="22"/>
        </w:rPr>
        <w:t>B. Harvey,</w:t>
      </w:r>
      <w:r w:rsidR="004A1CFF" w:rsidRPr="006C196C">
        <w:rPr>
          <w:sz w:val="22"/>
          <w:szCs w:val="22"/>
        </w:rPr>
        <w:t xml:space="preserve"> L. Huang, M. Hoffman for D. Balfour, </w:t>
      </w:r>
      <w:r w:rsidR="006E7FE4" w:rsidRPr="006C196C">
        <w:rPr>
          <w:sz w:val="22"/>
          <w:szCs w:val="22"/>
        </w:rPr>
        <w:t>B. Martin,</w:t>
      </w:r>
      <w:r w:rsidR="0076070C" w:rsidRPr="006C196C">
        <w:rPr>
          <w:sz w:val="22"/>
          <w:szCs w:val="22"/>
        </w:rPr>
        <w:t xml:space="preserve"> D. Mitchell, </w:t>
      </w:r>
      <w:r w:rsidR="006E7FE4" w:rsidRPr="006C196C">
        <w:rPr>
          <w:sz w:val="22"/>
          <w:szCs w:val="22"/>
        </w:rPr>
        <w:t xml:space="preserve"> K. Ozga,</w:t>
      </w:r>
      <w:r w:rsidR="00DB22E8" w:rsidRPr="006C196C">
        <w:rPr>
          <w:sz w:val="22"/>
          <w:szCs w:val="22"/>
        </w:rPr>
        <w:t xml:space="preserve"> </w:t>
      </w:r>
      <w:r w:rsidR="00D503B6" w:rsidRPr="006C196C">
        <w:rPr>
          <w:sz w:val="22"/>
          <w:szCs w:val="22"/>
        </w:rPr>
        <w:t xml:space="preserve">G. Schymik, </w:t>
      </w:r>
      <w:r w:rsidR="00DB22E8" w:rsidRPr="006C196C">
        <w:rPr>
          <w:sz w:val="22"/>
          <w:szCs w:val="22"/>
        </w:rPr>
        <w:t>M</w:t>
      </w:r>
      <w:r w:rsidR="006E7FE4" w:rsidRPr="006C196C">
        <w:rPr>
          <w:sz w:val="22"/>
          <w:szCs w:val="22"/>
        </w:rPr>
        <w:t xml:space="preserve">. </w:t>
      </w:r>
      <w:r w:rsidR="00DB22E8" w:rsidRPr="006C196C">
        <w:rPr>
          <w:sz w:val="22"/>
          <w:szCs w:val="22"/>
        </w:rPr>
        <w:t>Staves,</w:t>
      </w:r>
      <w:r w:rsidR="0076070C" w:rsidRPr="006C196C">
        <w:rPr>
          <w:sz w:val="22"/>
          <w:szCs w:val="22"/>
        </w:rPr>
        <w:t xml:space="preserve"> W. Sun, </w:t>
      </w:r>
      <w:r w:rsidR="004A1CFF" w:rsidRPr="006C196C">
        <w:rPr>
          <w:sz w:val="22"/>
          <w:szCs w:val="22"/>
        </w:rPr>
        <w:t xml:space="preserve">J. Toot, </w:t>
      </w:r>
      <w:r w:rsidR="00DB22E8" w:rsidRPr="006C196C">
        <w:rPr>
          <w:sz w:val="22"/>
          <w:szCs w:val="22"/>
        </w:rPr>
        <w:t>M</w:t>
      </w:r>
      <w:r w:rsidR="00D503B6" w:rsidRPr="006C196C">
        <w:rPr>
          <w:sz w:val="22"/>
          <w:szCs w:val="22"/>
        </w:rPr>
        <w:t>.</w:t>
      </w:r>
      <w:r w:rsidR="002816F8" w:rsidRPr="006C196C">
        <w:rPr>
          <w:sz w:val="22"/>
          <w:szCs w:val="22"/>
        </w:rPr>
        <w:t xml:space="preserve"> VanderK</w:t>
      </w:r>
      <w:r w:rsidR="00D503B6" w:rsidRPr="006C196C">
        <w:rPr>
          <w:sz w:val="22"/>
          <w:szCs w:val="22"/>
        </w:rPr>
        <w:t>ooi</w:t>
      </w:r>
      <w:r w:rsidR="00DB22E8" w:rsidRPr="006C196C">
        <w:rPr>
          <w:sz w:val="22"/>
          <w:szCs w:val="22"/>
        </w:rPr>
        <w:t xml:space="preserve"> </w:t>
      </w:r>
    </w:p>
    <w:p w:rsidR="000C68F5" w:rsidRPr="006C196C" w:rsidRDefault="000C68F5" w:rsidP="00383B4E">
      <w:pPr>
        <w:rPr>
          <w:sz w:val="22"/>
          <w:szCs w:val="22"/>
        </w:rPr>
      </w:pPr>
    </w:p>
    <w:p w:rsidR="008863E2" w:rsidRPr="006C196C" w:rsidRDefault="00E26227" w:rsidP="00E26227">
      <w:pPr>
        <w:rPr>
          <w:sz w:val="22"/>
          <w:szCs w:val="22"/>
        </w:rPr>
      </w:pPr>
      <w:r w:rsidRPr="006C196C">
        <w:rPr>
          <w:b/>
          <w:sz w:val="22"/>
          <w:szCs w:val="22"/>
        </w:rPr>
        <w:t>Administrative Ex-Officio Present</w:t>
      </w:r>
      <w:r w:rsidR="00B81071" w:rsidRPr="006C196C">
        <w:rPr>
          <w:b/>
          <w:sz w:val="22"/>
          <w:szCs w:val="22"/>
        </w:rPr>
        <w:t>:</w:t>
      </w:r>
      <w:r w:rsidR="00E25C2C" w:rsidRPr="006C196C">
        <w:rPr>
          <w:sz w:val="22"/>
          <w:szCs w:val="22"/>
        </w:rPr>
        <w:t xml:space="preserve"> </w:t>
      </w:r>
      <w:r w:rsidR="00A961B3" w:rsidRPr="006C196C">
        <w:rPr>
          <w:sz w:val="22"/>
          <w:szCs w:val="22"/>
        </w:rPr>
        <w:t xml:space="preserve">B. Cole, I. Fountain, </w:t>
      </w:r>
      <w:r w:rsidR="00395B07" w:rsidRPr="006C196C">
        <w:rPr>
          <w:sz w:val="22"/>
          <w:szCs w:val="22"/>
        </w:rPr>
        <w:t xml:space="preserve">T. James-Heer, </w:t>
      </w:r>
      <w:r w:rsidR="00A961B3" w:rsidRPr="006C196C">
        <w:rPr>
          <w:sz w:val="22"/>
          <w:szCs w:val="22"/>
        </w:rPr>
        <w:t xml:space="preserve">S. Lipnicki, </w:t>
      </w:r>
      <w:r w:rsidR="00BD1B93" w:rsidRPr="006C196C">
        <w:rPr>
          <w:sz w:val="22"/>
          <w:szCs w:val="22"/>
        </w:rPr>
        <w:t xml:space="preserve">M. Luttenton, J. Potteiger, </w:t>
      </w:r>
      <w:r w:rsidR="00A961B3" w:rsidRPr="006C196C">
        <w:rPr>
          <w:sz w:val="22"/>
          <w:szCs w:val="22"/>
        </w:rPr>
        <w:t>S. Soman</w:t>
      </w:r>
      <w:r w:rsidR="00F42E88" w:rsidRPr="006C196C">
        <w:rPr>
          <w:sz w:val="22"/>
          <w:szCs w:val="22"/>
        </w:rPr>
        <w:t xml:space="preserve"> </w:t>
      </w:r>
    </w:p>
    <w:p w:rsidR="00CC4285" w:rsidRPr="006C196C" w:rsidRDefault="00CC4285" w:rsidP="00E26227">
      <w:pPr>
        <w:rPr>
          <w:sz w:val="22"/>
          <w:szCs w:val="22"/>
        </w:rPr>
      </w:pPr>
    </w:p>
    <w:p w:rsidR="008863E2" w:rsidRPr="006C196C" w:rsidRDefault="00CC4285" w:rsidP="00E26227">
      <w:pPr>
        <w:rPr>
          <w:sz w:val="22"/>
          <w:szCs w:val="22"/>
        </w:rPr>
      </w:pPr>
      <w:r w:rsidRPr="006C196C">
        <w:rPr>
          <w:b/>
          <w:sz w:val="22"/>
          <w:szCs w:val="22"/>
        </w:rPr>
        <w:t>Elected Students Present:</w:t>
      </w:r>
      <w:r w:rsidRPr="006C196C">
        <w:rPr>
          <w:sz w:val="22"/>
          <w:szCs w:val="22"/>
        </w:rPr>
        <w:t xml:space="preserve"> </w:t>
      </w:r>
      <w:r w:rsidR="006E7FE4" w:rsidRPr="006C196C">
        <w:rPr>
          <w:sz w:val="22"/>
          <w:szCs w:val="22"/>
        </w:rPr>
        <w:t>T. Boyd</w:t>
      </w:r>
      <w:r w:rsidR="006C196C" w:rsidRPr="006C196C">
        <w:rPr>
          <w:sz w:val="22"/>
          <w:szCs w:val="22"/>
        </w:rPr>
        <w:t xml:space="preserve"> </w:t>
      </w:r>
      <w:r w:rsidR="00D503B6" w:rsidRPr="006C196C">
        <w:rPr>
          <w:sz w:val="22"/>
          <w:szCs w:val="22"/>
        </w:rPr>
        <w:br/>
      </w:r>
    </w:p>
    <w:p w:rsidR="00CD036F" w:rsidRPr="006C196C" w:rsidRDefault="00E26227" w:rsidP="0073313F">
      <w:pPr>
        <w:rPr>
          <w:sz w:val="22"/>
          <w:szCs w:val="22"/>
        </w:rPr>
      </w:pPr>
      <w:r w:rsidRPr="006C196C">
        <w:rPr>
          <w:b/>
          <w:sz w:val="22"/>
          <w:szCs w:val="22"/>
        </w:rPr>
        <w:t>Ex-Officio Students Present</w:t>
      </w:r>
      <w:r w:rsidRPr="006C196C">
        <w:rPr>
          <w:sz w:val="22"/>
          <w:szCs w:val="22"/>
        </w:rPr>
        <w:t xml:space="preserve">: </w:t>
      </w:r>
      <w:r w:rsidR="008F3E95" w:rsidRPr="006C196C">
        <w:rPr>
          <w:sz w:val="22"/>
          <w:szCs w:val="22"/>
        </w:rPr>
        <w:t xml:space="preserve"> </w:t>
      </w:r>
      <w:r w:rsidR="00D503B6" w:rsidRPr="006C196C">
        <w:rPr>
          <w:sz w:val="22"/>
          <w:szCs w:val="22"/>
        </w:rPr>
        <w:t>K. Stevenson</w:t>
      </w:r>
      <w:r w:rsidR="00D503B6" w:rsidRPr="006C196C">
        <w:rPr>
          <w:sz w:val="22"/>
          <w:szCs w:val="22"/>
        </w:rPr>
        <w:br/>
      </w:r>
    </w:p>
    <w:p w:rsidR="002E5203" w:rsidRPr="006C196C" w:rsidRDefault="00FA2D3F" w:rsidP="0073313F">
      <w:pPr>
        <w:rPr>
          <w:sz w:val="22"/>
          <w:szCs w:val="22"/>
        </w:rPr>
      </w:pPr>
      <w:r w:rsidRPr="006C196C">
        <w:rPr>
          <w:b/>
          <w:sz w:val="22"/>
          <w:szCs w:val="22"/>
        </w:rPr>
        <w:t xml:space="preserve">GSA </w:t>
      </w:r>
      <w:r w:rsidR="00464D9E" w:rsidRPr="006C196C">
        <w:rPr>
          <w:b/>
          <w:sz w:val="22"/>
          <w:szCs w:val="22"/>
        </w:rPr>
        <w:t xml:space="preserve">Officers </w:t>
      </w:r>
      <w:r w:rsidRPr="006C196C">
        <w:rPr>
          <w:b/>
          <w:sz w:val="22"/>
          <w:szCs w:val="22"/>
        </w:rPr>
        <w:t>Present</w:t>
      </w:r>
      <w:r w:rsidR="00571E98" w:rsidRPr="006C196C">
        <w:rPr>
          <w:b/>
          <w:sz w:val="22"/>
          <w:szCs w:val="22"/>
        </w:rPr>
        <w:t xml:space="preserve"> </w:t>
      </w:r>
      <w:r w:rsidR="00AD21B1" w:rsidRPr="006C196C">
        <w:rPr>
          <w:sz w:val="22"/>
          <w:szCs w:val="22"/>
        </w:rPr>
        <w:t>F.</w:t>
      </w:r>
      <w:r w:rsidR="00AD21B1" w:rsidRPr="006C196C">
        <w:rPr>
          <w:b/>
          <w:sz w:val="22"/>
          <w:szCs w:val="22"/>
        </w:rPr>
        <w:t xml:space="preserve"> </w:t>
      </w:r>
      <w:r w:rsidR="00BD1B93" w:rsidRPr="006C196C">
        <w:rPr>
          <w:sz w:val="22"/>
          <w:szCs w:val="22"/>
        </w:rPr>
        <w:t>Lawrence</w:t>
      </w:r>
      <w:r w:rsidR="00D503B6" w:rsidRPr="006C196C">
        <w:rPr>
          <w:sz w:val="22"/>
          <w:szCs w:val="22"/>
        </w:rPr>
        <w:t>, J. Lawton</w:t>
      </w:r>
    </w:p>
    <w:p w:rsidR="004A1CFF" w:rsidRPr="006C196C" w:rsidRDefault="004A1CFF" w:rsidP="0073313F">
      <w:pPr>
        <w:rPr>
          <w:sz w:val="22"/>
          <w:szCs w:val="22"/>
        </w:rPr>
      </w:pPr>
      <w:bookmarkStart w:id="0" w:name="_GoBack"/>
      <w:bookmarkEnd w:id="0"/>
    </w:p>
    <w:p w:rsidR="004A1CFF" w:rsidRDefault="004A1CFF" w:rsidP="0073313F">
      <w:pPr>
        <w:rPr>
          <w:sz w:val="22"/>
          <w:szCs w:val="22"/>
        </w:rPr>
      </w:pPr>
      <w:r w:rsidRPr="006C196C">
        <w:rPr>
          <w:b/>
          <w:sz w:val="22"/>
          <w:szCs w:val="22"/>
        </w:rPr>
        <w:t>Guest:</w:t>
      </w:r>
      <w:r w:rsidRPr="006C196C">
        <w:rPr>
          <w:sz w:val="22"/>
          <w:szCs w:val="22"/>
        </w:rPr>
        <w:t xml:space="preserve"> C. Plouff</w:t>
      </w:r>
    </w:p>
    <w:p w:rsidR="009C50FD" w:rsidRPr="00C470E9" w:rsidRDefault="009C50FD" w:rsidP="007331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280"/>
        <w:gridCol w:w="3060"/>
      </w:tblGrid>
      <w:tr w:rsidR="006D748E" w:rsidRPr="00C470E9" w:rsidTr="00AD5F35">
        <w:tc>
          <w:tcPr>
            <w:tcW w:w="2808" w:type="dxa"/>
          </w:tcPr>
          <w:p w:rsidR="006D748E" w:rsidRPr="00C470E9" w:rsidRDefault="006D748E" w:rsidP="002A612D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8280" w:type="dxa"/>
          </w:tcPr>
          <w:p w:rsidR="006D748E" w:rsidRPr="00C470E9" w:rsidRDefault="006D748E" w:rsidP="002A612D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3060" w:type="dxa"/>
          </w:tcPr>
          <w:p w:rsidR="006D748E" w:rsidRPr="00C470E9" w:rsidRDefault="006D748E" w:rsidP="002A612D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ACTION</w:t>
            </w:r>
            <w:r w:rsidR="002A612D" w:rsidRPr="00C470E9">
              <w:rPr>
                <w:b/>
                <w:sz w:val="22"/>
                <w:szCs w:val="22"/>
              </w:rPr>
              <w:t>/DECISION</w:t>
            </w:r>
          </w:p>
        </w:tc>
      </w:tr>
      <w:tr w:rsidR="006A6FAD" w:rsidRPr="00C470E9" w:rsidTr="00AD5F35">
        <w:tc>
          <w:tcPr>
            <w:tcW w:w="2808" w:type="dxa"/>
          </w:tcPr>
          <w:p w:rsidR="006A6FAD" w:rsidRPr="00C470E9" w:rsidRDefault="006A6FAD" w:rsidP="009A2C12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 </w:t>
            </w:r>
            <w:r w:rsidR="001B753D" w:rsidRPr="00C470E9">
              <w:rPr>
                <w:b/>
                <w:sz w:val="22"/>
                <w:szCs w:val="22"/>
              </w:rPr>
              <w:t xml:space="preserve">I. </w:t>
            </w:r>
            <w:r w:rsidRPr="00C470E9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8280" w:type="dxa"/>
          </w:tcPr>
          <w:p w:rsidR="006A6FAD" w:rsidRPr="00C470E9" w:rsidRDefault="00DB22E8" w:rsidP="00447DED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Booth called the meeting to order at 9:0</w:t>
            </w:r>
            <w:r w:rsidR="004A1C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AM</w:t>
            </w:r>
            <w:r w:rsidR="007906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6A6FAD" w:rsidRPr="00C470E9" w:rsidRDefault="006A6FAD" w:rsidP="002A612D">
            <w:pPr>
              <w:rPr>
                <w:b/>
                <w:sz w:val="22"/>
                <w:szCs w:val="22"/>
              </w:rPr>
            </w:pPr>
          </w:p>
        </w:tc>
      </w:tr>
      <w:tr w:rsidR="008F5BA8" w:rsidRPr="00C470E9" w:rsidTr="00AD5F35">
        <w:tc>
          <w:tcPr>
            <w:tcW w:w="2808" w:type="dxa"/>
          </w:tcPr>
          <w:p w:rsidR="008F5BA8" w:rsidRPr="00C470E9" w:rsidRDefault="008F5BA8" w:rsidP="00935208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I</w:t>
            </w:r>
            <w:r w:rsidR="009A2C12" w:rsidRPr="00C470E9">
              <w:rPr>
                <w:b/>
                <w:sz w:val="22"/>
                <w:szCs w:val="22"/>
              </w:rPr>
              <w:t>I</w:t>
            </w:r>
            <w:r w:rsidRPr="00C470E9">
              <w:rPr>
                <w:b/>
                <w:sz w:val="22"/>
                <w:szCs w:val="22"/>
              </w:rPr>
              <w:t>. Approval of Agenda</w:t>
            </w:r>
            <w:r w:rsidR="009A2C12" w:rsidRPr="00C470E9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80" w:type="dxa"/>
          </w:tcPr>
          <w:p w:rsidR="008F5BA8" w:rsidRPr="00C470E9" w:rsidRDefault="008F5BA8" w:rsidP="002816F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8F5BA8" w:rsidRPr="00C470E9" w:rsidRDefault="009C50FD" w:rsidP="001B0251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Motion: </w:t>
            </w:r>
            <w:r w:rsidR="002816F8">
              <w:rPr>
                <w:sz w:val="22"/>
                <w:szCs w:val="22"/>
              </w:rPr>
              <w:t xml:space="preserve">M. Staves </w:t>
            </w:r>
            <w:r w:rsidRPr="00C470E9">
              <w:rPr>
                <w:sz w:val="22"/>
                <w:szCs w:val="22"/>
              </w:rPr>
              <w:t xml:space="preserve">moved to approve the agenda. </w:t>
            </w:r>
            <w:r w:rsidR="00447DED">
              <w:rPr>
                <w:sz w:val="22"/>
                <w:szCs w:val="22"/>
              </w:rPr>
              <w:t xml:space="preserve"> </w:t>
            </w:r>
            <w:r w:rsidR="001B0251">
              <w:rPr>
                <w:sz w:val="22"/>
                <w:szCs w:val="22"/>
              </w:rPr>
              <w:t>S. Choudhuri</w:t>
            </w:r>
            <w:r w:rsidR="002816F8">
              <w:rPr>
                <w:sz w:val="22"/>
                <w:szCs w:val="22"/>
              </w:rPr>
              <w:t xml:space="preserve"> </w:t>
            </w:r>
            <w:r w:rsidRPr="00C470E9">
              <w:rPr>
                <w:sz w:val="22"/>
                <w:szCs w:val="22"/>
              </w:rPr>
              <w:t>sec</w:t>
            </w:r>
            <w:r w:rsidR="00AD3CC1" w:rsidRPr="00C470E9">
              <w:rPr>
                <w:sz w:val="22"/>
                <w:szCs w:val="22"/>
              </w:rPr>
              <w:t>o</w:t>
            </w:r>
            <w:r w:rsidRPr="00C470E9">
              <w:rPr>
                <w:sz w:val="22"/>
                <w:szCs w:val="22"/>
              </w:rPr>
              <w:t xml:space="preserve">nded. </w:t>
            </w:r>
            <w:r w:rsidR="008D2EDF" w:rsidRPr="00C470E9">
              <w:rPr>
                <w:b/>
                <w:sz w:val="22"/>
                <w:szCs w:val="22"/>
              </w:rPr>
              <w:t xml:space="preserve"> </w:t>
            </w:r>
            <w:r w:rsidRPr="00C470E9">
              <w:rPr>
                <w:sz w:val="22"/>
                <w:szCs w:val="22"/>
              </w:rPr>
              <w:t>Motion passed unanimously.</w:t>
            </w:r>
          </w:p>
        </w:tc>
      </w:tr>
      <w:tr w:rsidR="009C3D2A" w:rsidRPr="00C470E9" w:rsidTr="00AD5F35">
        <w:tc>
          <w:tcPr>
            <w:tcW w:w="2808" w:type="dxa"/>
          </w:tcPr>
          <w:p w:rsidR="009C3D2A" w:rsidRPr="00C470E9" w:rsidRDefault="00614029" w:rsidP="001B0251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III</w:t>
            </w:r>
            <w:r w:rsidR="007A38E8" w:rsidRPr="00C470E9">
              <w:rPr>
                <w:b/>
                <w:sz w:val="22"/>
                <w:szCs w:val="22"/>
              </w:rPr>
              <w:t xml:space="preserve">. Approval of Minutes </w:t>
            </w:r>
            <w:r w:rsidR="001B0251">
              <w:rPr>
                <w:b/>
                <w:sz w:val="22"/>
                <w:szCs w:val="22"/>
              </w:rPr>
              <w:t xml:space="preserve">September </w:t>
            </w:r>
            <w:r w:rsidR="002816F8">
              <w:rPr>
                <w:b/>
                <w:sz w:val="22"/>
                <w:szCs w:val="22"/>
              </w:rPr>
              <w:t>2</w:t>
            </w:r>
            <w:r w:rsidR="008D2EDF" w:rsidRPr="00C470E9">
              <w:rPr>
                <w:b/>
                <w:sz w:val="22"/>
                <w:szCs w:val="22"/>
              </w:rPr>
              <w:t>, 2016</w:t>
            </w:r>
          </w:p>
        </w:tc>
        <w:tc>
          <w:tcPr>
            <w:tcW w:w="8280" w:type="dxa"/>
          </w:tcPr>
          <w:p w:rsidR="009D1935" w:rsidRPr="00C470E9" w:rsidRDefault="009D1935" w:rsidP="007A38E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9C3D2A" w:rsidRPr="00C470E9" w:rsidRDefault="00D95370" w:rsidP="001B0251">
            <w:pPr>
              <w:rPr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Motion: </w:t>
            </w:r>
            <w:r w:rsidR="001B0251">
              <w:rPr>
                <w:sz w:val="22"/>
                <w:szCs w:val="22"/>
              </w:rPr>
              <w:t>M. Staves</w:t>
            </w:r>
            <w:r w:rsidR="002816F8">
              <w:rPr>
                <w:sz w:val="22"/>
                <w:szCs w:val="22"/>
              </w:rPr>
              <w:t xml:space="preserve"> </w:t>
            </w:r>
            <w:r w:rsidR="009C50FD" w:rsidRPr="00C470E9">
              <w:rPr>
                <w:sz w:val="22"/>
                <w:szCs w:val="22"/>
              </w:rPr>
              <w:t>mov</w:t>
            </w:r>
            <w:r w:rsidR="002816F8">
              <w:rPr>
                <w:sz w:val="22"/>
                <w:szCs w:val="22"/>
              </w:rPr>
              <w:t xml:space="preserve">ed to approve the minutes of </w:t>
            </w:r>
            <w:r w:rsidR="001B0251">
              <w:rPr>
                <w:sz w:val="22"/>
                <w:szCs w:val="22"/>
              </w:rPr>
              <w:t xml:space="preserve">September 2, </w:t>
            </w:r>
            <w:r w:rsidR="002816F8">
              <w:rPr>
                <w:sz w:val="22"/>
                <w:szCs w:val="22"/>
              </w:rPr>
              <w:t xml:space="preserve">2016. </w:t>
            </w:r>
            <w:r w:rsidR="003448BB">
              <w:rPr>
                <w:sz w:val="22"/>
                <w:szCs w:val="22"/>
              </w:rPr>
              <w:t xml:space="preserve"> </w:t>
            </w:r>
            <w:r w:rsidR="001B0251">
              <w:rPr>
                <w:sz w:val="22"/>
                <w:szCs w:val="22"/>
              </w:rPr>
              <w:t>S. Choudhuri</w:t>
            </w:r>
            <w:r w:rsidR="00961B22" w:rsidRPr="00C470E9">
              <w:rPr>
                <w:sz w:val="22"/>
                <w:szCs w:val="22"/>
              </w:rPr>
              <w:t xml:space="preserve"> </w:t>
            </w:r>
            <w:r w:rsidR="00FD466E" w:rsidRPr="00C470E9">
              <w:rPr>
                <w:sz w:val="22"/>
                <w:szCs w:val="22"/>
              </w:rPr>
              <w:t xml:space="preserve">seconded. </w:t>
            </w:r>
            <w:r w:rsidR="003448BB">
              <w:rPr>
                <w:sz w:val="22"/>
                <w:szCs w:val="22"/>
              </w:rPr>
              <w:t xml:space="preserve"> </w:t>
            </w:r>
            <w:r w:rsidR="00FD466E" w:rsidRPr="00C470E9">
              <w:rPr>
                <w:sz w:val="22"/>
                <w:szCs w:val="22"/>
              </w:rPr>
              <w:t xml:space="preserve">Motion passed unanimously. </w:t>
            </w:r>
          </w:p>
        </w:tc>
      </w:tr>
      <w:tr w:rsidR="001B0251" w:rsidRPr="00C470E9" w:rsidTr="007C707E">
        <w:trPr>
          <w:trHeight w:val="791"/>
        </w:trPr>
        <w:tc>
          <w:tcPr>
            <w:tcW w:w="2808" w:type="dxa"/>
          </w:tcPr>
          <w:p w:rsidR="001B0251" w:rsidRPr="00C470E9" w:rsidRDefault="001B0251" w:rsidP="00FF3A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IV. </w:t>
            </w:r>
            <w:r w:rsidR="00FF3ACB">
              <w:rPr>
                <w:b/>
                <w:sz w:val="22"/>
                <w:szCs w:val="22"/>
              </w:rPr>
              <w:t>New Assessment and Strategic Planning Reporting Process</w:t>
            </w:r>
            <w:r>
              <w:rPr>
                <w:b/>
                <w:sz w:val="22"/>
                <w:szCs w:val="22"/>
              </w:rPr>
              <w:t xml:space="preserve"> – C. Plouff</w:t>
            </w:r>
          </w:p>
        </w:tc>
        <w:tc>
          <w:tcPr>
            <w:tcW w:w="8280" w:type="dxa"/>
          </w:tcPr>
          <w:p w:rsidR="00D90592" w:rsidRDefault="00D90592" w:rsidP="00422054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D90592">
              <w:rPr>
                <w:rFonts w:eastAsiaTheme="minorHAnsi"/>
                <w:sz w:val="22"/>
                <w:szCs w:val="22"/>
              </w:rPr>
              <w:t xml:space="preserve">Several handouts were emailed prior to the meeting and a </w:t>
            </w:r>
            <w:hyperlink r:id="rId7" w:history="1">
              <w:r w:rsidRPr="00D87940">
                <w:rPr>
                  <w:rStyle w:val="Hyperlink"/>
                  <w:rFonts w:eastAsiaTheme="minorHAnsi"/>
                  <w:sz w:val="22"/>
                  <w:szCs w:val="22"/>
                </w:rPr>
                <w:t>Pow</w:t>
              </w:r>
              <w:r w:rsidRPr="00D87940">
                <w:rPr>
                  <w:rStyle w:val="Hyperlink"/>
                  <w:rFonts w:eastAsiaTheme="minorHAnsi"/>
                  <w:sz w:val="22"/>
                  <w:szCs w:val="22"/>
                </w:rPr>
                <w:t>e</w:t>
              </w:r>
              <w:r w:rsidRPr="00D87940">
                <w:rPr>
                  <w:rStyle w:val="Hyperlink"/>
                  <w:rFonts w:eastAsiaTheme="minorHAnsi"/>
                  <w:sz w:val="22"/>
                  <w:szCs w:val="22"/>
                </w:rPr>
                <w:t>rPoint presentation</w:t>
              </w:r>
            </w:hyperlink>
            <w:r w:rsidRPr="00D90592">
              <w:rPr>
                <w:rFonts w:eastAsiaTheme="minorHAnsi"/>
                <w:sz w:val="22"/>
                <w:szCs w:val="22"/>
              </w:rPr>
              <w:t xml:space="preserve"> was provided</w:t>
            </w:r>
            <w:r w:rsidR="00447DED">
              <w:rPr>
                <w:rFonts w:eastAsiaTheme="minorHAnsi"/>
                <w:sz w:val="22"/>
                <w:szCs w:val="22"/>
              </w:rPr>
              <w:t xml:space="preserve">.  </w:t>
            </w:r>
            <w:r>
              <w:rPr>
                <w:rFonts w:eastAsiaTheme="minorHAnsi"/>
                <w:sz w:val="22"/>
                <w:szCs w:val="22"/>
              </w:rPr>
              <w:t>The University Assessment Committee has been working on updating the process and making it more efficient for those creating their assessments and those reviewing them</w:t>
            </w:r>
            <w:r w:rsidR="00447DED">
              <w:rPr>
                <w:rFonts w:eastAsiaTheme="minorHAnsi"/>
                <w:sz w:val="22"/>
                <w:szCs w:val="22"/>
              </w:rPr>
              <w:t>.  Th</w:t>
            </w:r>
            <w:r>
              <w:rPr>
                <w:rFonts w:eastAsiaTheme="minorHAnsi"/>
                <w:sz w:val="22"/>
                <w:szCs w:val="22"/>
              </w:rPr>
              <w:t xml:space="preserve">e strategic planning and assessment processes will become more integrated which will help simplify both. </w:t>
            </w:r>
            <w:r w:rsidR="00447DED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Weave is no longer being used but the information can still be</w:t>
            </w:r>
            <w:r w:rsidR="00626A57">
              <w:rPr>
                <w:rFonts w:eastAsiaTheme="minorHAnsi"/>
                <w:sz w:val="22"/>
                <w:szCs w:val="22"/>
              </w:rPr>
              <w:t xml:space="preserve"> accessed through August 2017. </w:t>
            </w:r>
          </w:p>
          <w:p w:rsidR="00D90592" w:rsidRDefault="00D90592" w:rsidP="00422054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A</w:t>
            </w:r>
            <w:r w:rsidR="00422054" w:rsidRPr="00422054">
              <w:rPr>
                <w:rFonts w:eastAsiaTheme="minorHAnsi"/>
                <w:sz w:val="22"/>
                <w:szCs w:val="22"/>
              </w:rPr>
              <w:t xml:space="preserve">nnual updates </w:t>
            </w:r>
            <w:r>
              <w:rPr>
                <w:rFonts w:eastAsiaTheme="minorHAnsi"/>
                <w:sz w:val="22"/>
                <w:szCs w:val="22"/>
              </w:rPr>
              <w:t xml:space="preserve">on strategic plan objectives and student outcomes </w:t>
            </w:r>
            <w:r w:rsidR="00636CFF">
              <w:rPr>
                <w:rFonts w:eastAsiaTheme="minorHAnsi"/>
                <w:sz w:val="22"/>
                <w:szCs w:val="22"/>
              </w:rPr>
              <w:t xml:space="preserve">will still be </w:t>
            </w:r>
            <w:r w:rsidR="00422054" w:rsidRPr="00422054">
              <w:rPr>
                <w:rFonts w:eastAsiaTheme="minorHAnsi"/>
                <w:sz w:val="22"/>
                <w:szCs w:val="22"/>
              </w:rPr>
              <w:t xml:space="preserve">required. </w:t>
            </w:r>
            <w:r w:rsidR="00BA3593">
              <w:rPr>
                <w:rFonts w:eastAsiaTheme="minorHAnsi"/>
                <w:sz w:val="22"/>
                <w:szCs w:val="22"/>
              </w:rPr>
              <w:t xml:space="preserve">There will be a 6 year cycle prior to the self-study but instead of a 3 year review there will </w:t>
            </w:r>
            <w:r w:rsidR="00626A57">
              <w:rPr>
                <w:rFonts w:eastAsiaTheme="minorHAnsi"/>
                <w:sz w:val="22"/>
                <w:szCs w:val="22"/>
              </w:rPr>
              <w:t>be reviews every 2</w:t>
            </w:r>
            <w:r w:rsidR="00BA3593">
              <w:rPr>
                <w:rFonts w:eastAsiaTheme="minorHAnsi"/>
                <w:sz w:val="22"/>
                <w:szCs w:val="22"/>
              </w:rPr>
              <w:t xml:space="preserve"> years prior to the end of the cycle</w:t>
            </w:r>
            <w:r w:rsidR="00626A57">
              <w:rPr>
                <w:rFonts w:eastAsiaTheme="minorHAnsi"/>
                <w:sz w:val="22"/>
                <w:szCs w:val="22"/>
              </w:rPr>
              <w:t>.</w:t>
            </w:r>
          </w:p>
          <w:p w:rsidR="00A95D89" w:rsidRDefault="00BA3593" w:rsidP="00422054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 review cycle is being redone so that all units are on year 1 </w:t>
            </w:r>
            <w:r w:rsidR="000222C7">
              <w:rPr>
                <w:rFonts w:eastAsiaTheme="minorHAnsi"/>
                <w:sz w:val="22"/>
                <w:szCs w:val="22"/>
              </w:rPr>
              <w:t xml:space="preserve">in 2016. </w:t>
            </w:r>
            <w:r w:rsidR="00447DED">
              <w:rPr>
                <w:rFonts w:eastAsiaTheme="minorHAnsi"/>
                <w:sz w:val="22"/>
                <w:szCs w:val="22"/>
              </w:rPr>
              <w:t xml:space="preserve"> </w:t>
            </w:r>
            <w:r w:rsidR="00626A57">
              <w:rPr>
                <w:rFonts w:eastAsiaTheme="minorHAnsi"/>
                <w:sz w:val="22"/>
                <w:szCs w:val="22"/>
              </w:rPr>
              <w:t>U</w:t>
            </w:r>
            <w:r w:rsidR="00A95D89">
              <w:rPr>
                <w:rFonts w:eastAsiaTheme="minorHAnsi"/>
                <w:sz w:val="22"/>
                <w:szCs w:val="22"/>
              </w:rPr>
              <w:t>nits with external accreditors may submit their reports that they</w:t>
            </w:r>
            <w:r>
              <w:rPr>
                <w:rFonts w:eastAsiaTheme="minorHAnsi"/>
                <w:sz w:val="22"/>
                <w:szCs w:val="22"/>
              </w:rPr>
              <w:t xml:space="preserve"> did for their accredit</w:t>
            </w:r>
            <w:r w:rsidR="00754DCB">
              <w:rPr>
                <w:rFonts w:eastAsiaTheme="minorHAnsi"/>
                <w:sz w:val="22"/>
                <w:szCs w:val="22"/>
              </w:rPr>
              <w:t>ing body rather than duplicate</w:t>
            </w:r>
            <w:r>
              <w:rPr>
                <w:rFonts w:eastAsiaTheme="minorHAnsi"/>
                <w:sz w:val="22"/>
                <w:szCs w:val="22"/>
              </w:rPr>
              <w:t xml:space="preserve"> their work for the self-study. </w:t>
            </w:r>
            <w:r w:rsidR="00A95D89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626A57" w:rsidRDefault="000222C7" w:rsidP="00422054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The general education website is a good resource for information</w:t>
            </w:r>
            <w:r w:rsidR="00626A57">
              <w:rPr>
                <w:rFonts w:eastAsiaTheme="minorHAnsi"/>
                <w:sz w:val="22"/>
                <w:szCs w:val="22"/>
              </w:rPr>
              <w:t xml:space="preserve">. </w:t>
            </w:r>
            <w:r w:rsidR="00447DED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For graduate education, the rubric might need to change but some of the outcomes are still appropriate for graduate level courses. </w:t>
            </w:r>
            <w:r w:rsidR="00422054" w:rsidRPr="00422054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There are separate sections and </w:t>
            </w:r>
            <w:r w:rsidR="00422054" w:rsidRPr="00422054">
              <w:rPr>
                <w:rFonts w:eastAsiaTheme="minorHAnsi"/>
                <w:sz w:val="22"/>
                <w:szCs w:val="22"/>
              </w:rPr>
              <w:t>pr</w:t>
            </w:r>
            <w:r>
              <w:rPr>
                <w:rFonts w:eastAsiaTheme="minorHAnsi"/>
                <w:sz w:val="22"/>
                <w:szCs w:val="22"/>
              </w:rPr>
              <w:t>e-</w:t>
            </w:r>
            <w:r w:rsidR="00422054" w:rsidRPr="00422054">
              <w:rPr>
                <w:rFonts w:eastAsiaTheme="minorHAnsi"/>
                <w:sz w:val="22"/>
                <w:szCs w:val="22"/>
              </w:rPr>
              <w:t>arranged expectations</w:t>
            </w:r>
            <w:r>
              <w:rPr>
                <w:rFonts w:eastAsiaTheme="minorHAnsi"/>
                <w:sz w:val="22"/>
                <w:szCs w:val="22"/>
              </w:rPr>
              <w:t xml:space="preserve"> for service units and advising centers. </w:t>
            </w:r>
          </w:p>
          <w:p w:rsidR="001B0251" w:rsidRPr="00C470E9" w:rsidRDefault="00754DCB" w:rsidP="00754DCB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There was a suggestion for a </w:t>
            </w:r>
            <w:r w:rsidR="000222C7">
              <w:rPr>
                <w:rFonts w:eastAsiaTheme="minorHAnsi"/>
                <w:sz w:val="22"/>
                <w:szCs w:val="22"/>
              </w:rPr>
              <w:t xml:space="preserve">different cycle </w:t>
            </w:r>
            <w:r>
              <w:rPr>
                <w:rFonts w:eastAsiaTheme="minorHAnsi"/>
                <w:sz w:val="22"/>
                <w:szCs w:val="22"/>
              </w:rPr>
              <w:t xml:space="preserve">for graduate education because graduate </w:t>
            </w:r>
            <w:r w:rsidR="000222C7">
              <w:rPr>
                <w:rFonts w:eastAsiaTheme="minorHAnsi"/>
                <w:sz w:val="22"/>
                <w:szCs w:val="22"/>
              </w:rPr>
              <w:t xml:space="preserve">students are here for a shorter period of time. </w:t>
            </w:r>
            <w:r w:rsidR="003448BB">
              <w:rPr>
                <w:rFonts w:eastAsiaTheme="minorHAnsi"/>
                <w:sz w:val="22"/>
                <w:szCs w:val="22"/>
              </w:rPr>
              <w:t xml:space="preserve"> </w:t>
            </w:r>
            <w:r w:rsidR="00626A57">
              <w:rPr>
                <w:rFonts w:eastAsiaTheme="minorHAnsi"/>
                <w:sz w:val="22"/>
                <w:szCs w:val="22"/>
              </w:rPr>
              <w:t xml:space="preserve">The Graduate Council could address this at a later time. </w:t>
            </w:r>
          </w:p>
        </w:tc>
        <w:tc>
          <w:tcPr>
            <w:tcW w:w="3060" w:type="dxa"/>
          </w:tcPr>
          <w:p w:rsidR="001B0251" w:rsidRPr="00C470E9" w:rsidRDefault="001B0251" w:rsidP="009C50FD">
            <w:pPr>
              <w:rPr>
                <w:sz w:val="22"/>
                <w:szCs w:val="22"/>
              </w:rPr>
            </w:pPr>
          </w:p>
        </w:tc>
      </w:tr>
      <w:tr w:rsidR="007A38E8" w:rsidRPr="00C470E9" w:rsidTr="007C707E">
        <w:trPr>
          <w:trHeight w:val="791"/>
        </w:trPr>
        <w:tc>
          <w:tcPr>
            <w:tcW w:w="2808" w:type="dxa"/>
          </w:tcPr>
          <w:p w:rsidR="007A38E8" w:rsidRPr="00C470E9" w:rsidRDefault="000A55E4" w:rsidP="00191BF5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V. </w:t>
            </w:r>
            <w:r w:rsidR="00236FB8" w:rsidRPr="00C470E9">
              <w:rPr>
                <w:b/>
                <w:sz w:val="22"/>
                <w:szCs w:val="22"/>
              </w:rPr>
              <w:t xml:space="preserve">Chair’s Report – </w:t>
            </w:r>
            <w:r w:rsidR="00191BF5">
              <w:rPr>
                <w:b/>
                <w:sz w:val="22"/>
                <w:szCs w:val="22"/>
              </w:rPr>
              <w:t>A. Booth</w:t>
            </w:r>
          </w:p>
        </w:tc>
        <w:tc>
          <w:tcPr>
            <w:tcW w:w="8280" w:type="dxa"/>
          </w:tcPr>
          <w:p w:rsidR="007A38E8" w:rsidRPr="00C470E9" w:rsidRDefault="00076979" w:rsidP="00076979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 Graduate Council charges for 2016-17 were finalized at the last ECS meeting with no changes. </w:t>
            </w:r>
            <w:r w:rsidR="00447DED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A. Booth is working with the UCC chair re. the credit hour definition and </w:t>
            </w:r>
            <w:r w:rsidR="00422054" w:rsidRPr="00422054">
              <w:rPr>
                <w:rFonts w:eastAsiaTheme="minorHAnsi"/>
                <w:sz w:val="22"/>
                <w:szCs w:val="22"/>
              </w:rPr>
              <w:t>experiential learning credit and research credit</w:t>
            </w:r>
            <w:r>
              <w:rPr>
                <w:rFonts w:eastAsiaTheme="minorHAnsi"/>
                <w:sz w:val="22"/>
                <w:szCs w:val="22"/>
              </w:rPr>
              <w:t xml:space="preserve"> definitions. </w:t>
            </w:r>
            <w:r w:rsidR="00447DED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He attended the recent New Programs Council meeting which approved a</w:t>
            </w:r>
            <w:r w:rsidR="00422054" w:rsidRPr="00422054">
              <w:rPr>
                <w:rFonts w:eastAsiaTheme="minorHAnsi"/>
                <w:sz w:val="22"/>
                <w:szCs w:val="22"/>
              </w:rPr>
              <w:t xml:space="preserve"> new master</w:t>
            </w:r>
            <w:r>
              <w:rPr>
                <w:rFonts w:eastAsiaTheme="minorHAnsi"/>
                <w:sz w:val="22"/>
                <w:szCs w:val="22"/>
              </w:rPr>
              <w:t>’</w:t>
            </w:r>
            <w:r w:rsidR="00422054" w:rsidRPr="00422054">
              <w:rPr>
                <w:rFonts w:eastAsiaTheme="minorHAnsi"/>
                <w:sz w:val="22"/>
                <w:szCs w:val="22"/>
              </w:rPr>
              <w:t>s</w:t>
            </w:r>
            <w:r>
              <w:rPr>
                <w:rFonts w:eastAsiaTheme="minorHAnsi"/>
                <w:sz w:val="22"/>
                <w:szCs w:val="22"/>
              </w:rPr>
              <w:t xml:space="preserve"> degree</w:t>
            </w:r>
            <w:r w:rsidR="00422054" w:rsidRPr="00422054">
              <w:rPr>
                <w:rFonts w:eastAsiaTheme="minorHAnsi"/>
                <w:sz w:val="22"/>
                <w:szCs w:val="22"/>
              </w:rPr>
              <w:t xml:space="preserve"> </w:t>
            </w:r>
            <w:r w:rsidR="00F9434B">
              <w:rPr>
                <w:rFonts w:eastAsiaTheme="minorHAnsi"/>
                <w:sz w:val="22"/>
                <w:szCs w:val="22"/>
              </w:rPr>
              <w:t xml:space="preserve">proposal </w:t>
            </w:r>
            <w:r w:rsidR="00422054" w:rsidRPr="00422054">
              <w:rPr>
                <w:rFonts w:eastAsiaTheme="minorHAnsi"/>
                <w:sz w:val="22"/>
                <w:szCs w:val="22"/>
              </w:rPr>
              <w:t>in therapeutic rec</w:t>
            </w:r>
            <w:r>
              <w:rPr>
                <w:rFonts w:eastAsiaTheme="minorHAnsi"/>
                <w:sz w:val="22"/>
                <w:szCs w:val="22"/>
              </w:rPr>
              <w:t xml:space="preserve">reation. </w:t>
            </w:r>
            <w:r w:rsidR="00447DED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Two graduate faculty meetings were held, one in Allendale and one on the Pew campus. </w:t>
            </w:r>
          </w:p>
        </w:tc>
        <w:tc>
          <w:tcPr>
            <w:tcW w:w="3060" w:type="dxa"/>
          </w:tcPr>
          <w:p w:rsidR="0085709D" w:rsidRPr="00C470E9" w:rsidRDefault="0085709D" w:rsidP="009C50FD">
            <w:pPr>
              <w:rPr>
                <w:sz w:val="22"/>
                <w:szCs w:val="22"/>
              </w:rPr>
            </w:pPr>
          </w:p>
        </w:tc>
      </w:tr>
      <w:tr w:rsidR="004F3A97" w:rsidRPr="00C470E9" w:rsidTr="007C707E">
        <w:trPr>
          <w:trHeight w:val="791"/>
        </w:trPr>
        <w:tc>
          <w:tcPr>
            <w:tcW w:w="2808" w:type="dxa"/>
          </w:tcPr>
          <w:p w:rsidR="004F3A97" w:rsidRPr="00C470E9" w:rsidRDefault="00614029" w:rsidP="000A55E4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V</w:t>
            </w:r>
            <w:r w:rsidR="001B0251">
              <w:rPr>
                <w:b/>
                <w:sz w:val="22"/>
                <w:szCs w:val="22"/>
              </w:rPr>
              <w:t>I</w:t>
            </w:r>
            <w:r w:rsidR="007865FF" w:rsidRPr="00C470E9">
              <w:rPr>
                <w:b/>
                <w:sz w:val="22"/>
                <w:szCs w:val="22"/>
              </w:rPr>
              <w:t xml:space="preserve">. </w:t>
            </w:r>
            <w:r w:rsidR="007C707E" w:rsidRPr="00C470E9">
              <w:rPr>
                <w:b/>
                <w:sz w:val="22"/>
                <w:szCs w:val="22"/>
              </w:rPr>
              <w:t>Curriculum Subcommittee Report – M. Staves</w:t>
            </w:r>
            <w:r w:rsidR="007865FF" w:rsidRPr="00C470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4F3A97" w:rsidRPr="00C470E9" w:rsidRDefault="009872E9" w:rsidP="00754DC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GC-CC met twice and </w:t>
            </w:r>
            <w:r w:rsidR="00754DCB">
              <w:rPr>
                <w:rFonts w:eastAsia="Calibri"/>
                <w:sz w:val="22"/>
                <w:szCs w:val="22"/>
              </w:rPr>
              <w:t>is</w:t>
            </w:r>
            <w:r>
              <w:rPr>
                <w:rFonts w:eastAsia="Calibri"/>
                <w:sz w:val="22"/>
                <w:szCs w:val="22"/>
              </w:rPr>
              <w:t xml:space="preserve"> working on reviewing proposals in the queue. </w:t>
            </w:r>
            <w:r w:rsidR="00754DC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They </w:t>
            </w:r>
            <w:r w:rsidRPr="009872E9">
              <w:rPr>
                <w:rFonts w:eastAsia="Calibri"/>
                <w:sz w:val="22"/>
                <w:szCs w:val="22"/>
              </w:rPr>
              <w:t xml:space="preserve">discussed the potential shift of responsibilities to program review. </w:t>
            </w:r>
            <w:r w:rsidR="00754DC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M. Staves will be part of an upcoming meeting to further discuss the Graduate Council taking over program review.   </w:t>
            </w:r>
          </w:p>
        </w:tc>
        <w:tc>
          <w:tcPr>
            <w:tcW w:w="3060" w:type="dxa"/>
          </w:tcPr>
          <w:p w:rsidR="004F3A97" w:rsidRPr="00C470E9" w:rsidRDefault="004F3A97" w:rsidP="004F3A97">
            <w:pPr>
              <w:rPr>
                <w:b/>
                <w:sz w:val="22"/>
                <w:szCs w:val="22"/>
              </w:rPr>
            </w:pPr>
          </w:p>
        </w:tc>
      </w:tr>
      <w:tr w:rsidR="000A55E4" w:rsidRPr="00C470E9" w:rsidTr="00AD5F35">
        <w:tc>
          <w:tcPr>
            <w:tcW w:w="2808" w:type="dxa"/>
          </w:tcPr>
          <w:p w:rsidR="000A55E4" w:rsidRPr="00C470E9" w:rsidRDefault="000A55E4" w:rsidP="003409B3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VI</w:t>
            </w:r>
            <w:r w:rsidR="001B0251">
              <w:rPr>
                <w:b/>
                <w:sz w:val="22"/>
                <w:szCs w:val="22"/>
              </w:rPr>
              <w:t>I</w:t>
            </w:r>
            <w:r w:rsidRPr="00C470E9">
              <w:rPr>
                <w:b/>
                <w:sz w:val="22"/>
                <w:szCs w:val="22"/>
              </w:rPr>
              <w:t>. Policy Subcommittee Report – A. Booth</w:t>
            </w:r>
          </w:p>
        </w:tc>
        <w:tc>
          <w:tcPr>
            <w:tcW w:w="8280" w:type="dxa"/>
          </w:tcPr>
          <w:p w:rsidR="005712D9" w:rsidRDefault="009872E9" w:rsidP="005712D9">
            <w:pPr>
              <w:spacing w:line="259" w:lineRule="auto"/>
              <w:rPr>
                <w:rFonts w:eastAsia="Calibri"/>
                <w:sz w:val="22"/>
                <w:szCs w:val="22"/>
              </w:rPr>
            </w:pPr>
            <w:r w:rsidRPr="009872E9">
              <w:rPr>
                <w:rFonts w:eastAsia="Calibri"/>
                <w:sz w:val="22"/>
                <w:szCs w:val="22"/>
                <w:u w:val="single"/>
              </w:rPr>
              <w:t xml:space="preserve">A. </w:t>
            </w:r>
            <w:r w:rsidR="00422054" w:rsidRPr="009872E9">
              <w:rPr>
                <w:rFonts w:eastAsia="Calibri"/>
                <w:sz w:val="22"/>
                <w:szCs w:val="22"/>
                <w:u w:val="single"/>
              </w:rPr>
              <w:t>Pearson’s Test of English</w:t>
            </w:r>
            <w:r>
              <w:rPr>
                <w:rFonts w:eastAsia="Calibri"/>
                <w:sz w:val="22"/>
                <w:szCs w:val="22"/>
                <w:u w:val="single"/>
              </w:rPr>
              <w:br/>
            </w:r>
            <w:r w:rsidR="00422054" w:rsidRPr="00422054">
              <w:rPr>
                <w:rFonts w:eastAsia="Calibri"/>
                <w:sz w:val="22"/>
                <w:szCs w:val="22"/>
              </w:rPr>
              <w:t xml:space="preserve">A. Booth acknowledged T. James-Heer, J. Palm, and the GAs for their efforts surveying other universities. </w:t>
            </w:r>
            <w:r w:rsidR="00754DCB">
              <w:rPr>
                <w:rFonts w:eastAsia="Calibri"/>
                <w:sz w:val="22"/>
                <w:szCs w:val="22"/>
              </w:rPr>
              <w:t xml:space="preserve"> </w:t>
            </w:r>
            <w:r w:rsidR="005712D9">
              <w:rPr>
                <w:rFonts w:eastAsia="Calibri"/>
                <w:sz w:val="22"/>
                <w:szCs w:val="22"/>
              </w:rPr>
              <w:t>Additional d</w:t>
            </w:r>
            <w:r w:rsidR="007906D3">
              <w:rPr>
                <w:rFonts w:eastAsia="Calibri"/>
                <w:sz w:val="22"/>
                <w:szCs w:val="22"/>
              </w:rPr>
              <w:t>iscussion</w:t>
            </w:r>
            <w:r w:rsidR="00272D8F">
              <w:rPr>
                <w:rFonts w:eastAsia="Calibri"/>
                <w:sz w:val="22"/>
                <w:szCs w:val="22"/>
              </w:rPr>
              <w:t xml:space="preserve"> after the vote </w:t>
            </w:r>
            <w:r w:rsidR="007906D3">
              <w:rPr>
                <w:rFonts w:eastAsia="Calibri"/>
                <w:sz w:val="22"/>
                <w:szCs w:val="22"/>
              </w:rPr>
              <w:t xml:space="preserve">included: </w:t>
            </w:r>
            <w:r w:rsidR="003448BB">
              <w:rPr>
                <w:rFonts w:eastAsia="Calibri"/>
                <w:sz w:val="22"/>
                <w:szCs w:val="22"/>
              </w:rPr>
              <w:t xml:space="preserve"> </w:t>
            </w:r>
            <w:r w:rsidR="007906D3">
              <w:rPr>
                <w:rFonts w:eastAsia="Calibri"/>
                <w:sz w:val="22"/>
                <w:szCs w:val="22"/>
              </w:rPr>
              <w:t>1) T</w:t>
            </w:r>
            <w:r w:rsidR="00422054" w:rsidRPr="00422054">
              <w:rPr>
                <w:rFonts w:eastAsia="Calibri"/>
                <w:sz w:val="22"/>
                <w:szCs w:val="22"/>
              </w:rPr>
              <w:t>he May 1 deadline</w:t>
            </w:r>
            <w:r w:rsidR="005712D9">
              <w:rPr>
                <w:rFonts w:eastAsia="Calibri"/>
                <w:sz w:val="22"/>
                <w:szCs w:val="22"/>
              </w:rPr>
              <w:t xml:space="preserve"> statement</w:t>
            </w:r>
            <w:r w:rsidR="007906D3">
              <w:rPr>
                <w:rFonts w:eastAsia="Calibri"/>
                <w:sz w:val="22"/>
                <w:szCs w:val="22"/>
              </w:rPr>
              <w:t xml:space="preserve">. </w:t>
            </w:r>
            <w:r w:rsidR="00754DCB">
              <w:rPr>
                <w:rFonts w:eastAsia="Calibri"/>
                <w:sz w:val="22"/>
                <w:szCs w:val="22"/>
              </w:rPr>
              <w:t xml:space="preserve"> </w:t>
            </w:r>
            <w:r w:rsidR="00422054" w:rsidRPr="00422054">
              <w:rPr>
                <w:rFonts w:eastAsia="Calibri"/>
                <w:sz w:val="22"/>
                <w:szCs w:val="22"/>
              </w:rPr>
              <w:t xml:space="preserve">The policy </w:t>
            </w:r>
            <w:r w:rsidR="007906D3">
              <w:rPr>
                <w:rFonts w:eastAsia="Calibri"/>
                <w:sz w:val="22"/>
                <w:szCs w:val="22"/>
              </w:rPr>
              <w:t>c</w:t>
            </w:r>
            <w:r w:rsidR="00422054" w:rsidRPr="00422054">
              <w:rPr>
                <w:rFonts w:eastAsia="Calibri"/>
                <w:sz w:val="22"/>
                <w:szCs w:val="22"/>
              </w:rPr>
              <w:t xml:space="preserve">ould have an additional line that addresses varying admission deadlines, such as “check with </w:t>
            </w:r>
            <w:r w:rsidR="007906D3">
              <w:rPr>
                <w:rFonts w:eastAsia="Calibri"/>
                <w:sz w:val="22"/>
                <w:szCs w:val="22"/>
              </w:rPr>
              <w:t xml:space="preserve">director for your specific program.” </w:t>
            </w:r>
            <w:r w:rsidR="00754DCB">
              <w:rPr>
                <w:rFonts w:eastAsia="Calibri"/>
                <w:sz w:val="22"/>
                <w:szCs w:val="22"/>
              </w:rPr>
              <w:t xml:space="preserve"> </w:t>
            </w:r>
            <w:r w:rsidR="007906D3">
              <w:rPr>
                <w:rFonts w:eastAsia="Calibri"/>
                <w:sz w:val="22"/>
                <w:szCs w:val="22"/>
              </w:rPr>
              <w:t>2) T</w:t>
            </w:r>
            <w:r w:rsidR="00422054" w:rsidRPr="00422054">
              <w:rPr>
                <w:rFonts w:eastAsia="Calibri"/>
                <w:sz w:val="22"/>
                <w:szCs w:val="22"/>
              </w:rPr>
              <w:t>he personal statement</w:t>
            </w:r>
            <w:r w:rsidR="007906D3">
              <w:rPr>
                <w:rFonts w:eastAsia="Calibri"/>
                <w:sz w:val="22"/>
                <w:szCs w:val="22"/>
              </w:rPr>
              <w:t xml:space="preserve"> could be modified to ask </w:t>
            </w:r>
            <w:r w:rsidR="00422054" w:rsidRPr="00422054">
              <w:rPr>
                <w:rFonts w:eastAsia="Calibri"/>
                <w:sz w:val="22"/>
                <w:szCs w:val="22"/>
              </w:rPr>
              <w:t xml:space="preserve">what </w:t>
            </w:r>
            <w:r w:rsidR="007906D3">
              <w:rPr>
                <w:rFonts w:eastAsia="Calibri"/>
                <w:sz w:val="22"/>
                <w:szCs w:val="22"/>
              </w:rPr>
              <w:t xml:space="preserve">the student expects from GVSU and what the student will contribute to the university, or to ask students to </w:t>
            </w:r>
            <w:r w:rsidR="007906D3" w:rsidRPr="007906D3">
              <w:rPr>
                <w:rFonts w:eastAsia="Calibri"/>
                <w:sz w:val="22"/>
                <w:szCs w:val="22"/>
              </w:rPr>
              <w:t>discuss their academic preparedness and why the program fi</w:t>
            </w:r>
            <w:r w:rsidR="007906D3">
              <w:rPr>
                <w:rFonts w:eastAsia="Calibri"/>
                <w:sz w:val="22"/>
                <w:szCs w:val="22"/>
              </w:rPr>
              <w:t xml:space="preserve">ts their interests. </w:t>
            </w:r>
            <w:r w:rsidR="003448BB">
              <w:rPr>
                <w:rFonts w:eastAsia="Calibri"/>
                <w:sz w:val="22"/>
                <w:szCs w:val="22"/>
              </w:rPr>
              <w:t xml:space="preserve"> </w:t>
            </w:r>
            <w:r w:rsidR="007906D3">
              <w:rPr>
                <w:rFonts w:eastAsia="Calibri"/>
                <w:sz w:val="22"/>
                <w:szCs w:val="22"/>
              </w:rPr>
              <w:t>3) F</w:t>
            </w:r>
            <w:r w:rsidR="00422054" w:rsidRPr="00422054">
              <w:rPr>
                <w:rFonts w:eastAsia="Calibri"/>
                <w:sz w:val="22"/>
                <w:szCs w:val="22"/>
              </w:rPr>
              <w:t>inancial aid,</w:t>
            </w:r>
            <w:r w:rsidR="007906D3">
              <w:rPr>
                <w:rFonts w:eastAsia="Calibri"/>
                <w:sz w:val="22"/>
                <w:szCs w:val="22"/>
              </w:rPr>
              <w:t xml:space="preserve"> stating that financial aid is</w:t>
            </w:r>
            <w:r w:rsidR="00422054" w:rsidRPr="00422054">
              <w:rPr>
                <w:rFonts w:eastAsia="Calibri"/>
                <w:sz w:val="22"/>
                <w:szCs w:val="22"/>
              </w:rPr>
              <w:t xml:space="preserve"> “extremely rare”</w:t>
            </w:r>
            <w:r w:rsidR="007906D3">
              <w:rPr>
                <w:rFonts w:eastAsia="Calibri"/>
                <w:sz w:val="22"/>
                <w:szCs w:val="22"/>
              </w:rPr>
              <w:t xml:space="preserve"> is a true statement but it might be a barrier to bringing students here. </w:t>
            </w:r>
            <w:r w:rsidR="00754DCB">
              <w:rPr>
                <w:rFonts w:eastAsia="Calibri"/>
                <w:sz w:val="22"/>
                <w:szCs w:val="22"/>
              </w:rPr>
              <w:t xml:space="preserve"> </w:t>
            </w:r>
            <w:r w:rsidR="007906D3">
              <w:rPr>
                <w:rFonts w:eastAsia="Calibri"/>
                <w:sz w:val="22"/>
                <w:szCs w:val="22"/>
              </w:rPr>
              <w:t xml:space="preserve">Financial support may depend on the program as well, e.g. Engineering offers support to its international students. </w:t>
            </w:r>
            <w:r w:rsidR="00754DCB">
              <w:rPr>
                <w:rFonts w:eastAsia="Calibri"/>
                <w:sz w:val="22"/>
                <w:szCs w:val="22"/>
              </w:rPr>
              <w:t xml:space="preserve"> </w:t>
            </w:r>
            <w:r w:rsidR="007A289D">
              <w:rPr>
                <w:rFonts w:eastAsia="Calibri"/>
                <w:sz w:val="22"/>
                <w:szCs w:val="22"/>
              </w:rPr>
              <w:t xml:space="preserve">4) There should be a limit to the number of characters in the personal statement. </w:t>
            </w:r>
          </w:p>
          <w:p w:rsidR="000A55E4" w:rsidRPr="00C470E9" w:rsidRDefault="007A289D" w:rsidP="005712D9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  <w:r w:rsidR="00422054" w:rsidRPr="007A289D">
              <w:rPr>
                <w:rFonts w:eastAsia="Calibri"/>
                <w:sz w:val="22"/>
                <w:szCs w:val="22"/>
                <w:u w:val="single"/>
              </w:rPr>
              <w:t xml:space="preserve">B. Survey of </w:t>
            </w:r>
            <w:r>
              <w:rPr>
                <w:rFonts w:eastAsia="Calibri"/>
                <w:sz w:val="22"/>
                <w:szCs w:val="22"/>
                <w:u w:val="single"/>
              </w:rPr>
              <w:t>Members C</w:t>
            </w:r>
            <w:r w:rsidR="00422054" w:rsidRPr="007A289D">
              <w:rPr>
                <w:rFonts w:eastAsia="Calibri"/>
                <w:sz w:val="22"/>
                <w:szCs w:val="22"/>
                <w:u w:val="single"/>
              </w:rPr>
              <w:t>oncern</w:t>
            </w:r>
            <w:r>
              <w:rPr>
                <w:rFonts w:eastAsia="Calibri"/>
                <w:sz w:val="22"/>
                <w:szCs w:val="22"/>
                <w:u w:val="single"/>
              </w:rPr>
              <w:t>ing E</w:t>
            </w:r>
            <w:r w:rsidR="00422054" w:rsidRPr="007A289D">
              <w:rPr>
                <w:rFonts w:eastAsia="Calibri"/>
                <w:sz w:val="22"/>
                <w:szCs w:val="22"/>
                <w:u w:val="single"/>
              </w:rPr>
              <w:t>xpe</w:t>
            </w:r>
            <w:r>
              <w:rPr>
                <w:rFonts w:eastAsia="Calibri"/>
                <w:sz w:val="22"/>
                <w:szCs w:val="22"/>
                <w:u w:val="single"/>
              </w:rPr>
              <w:t>riential Learning Credit Hours</w:t>
            </w:r>
            <w:r>
              <w:rPr>
                <w:rFonts w:eastAsia="Calibri"/>
                <w:sz w:val="22"/>
                <w:szCs w:val="22"/>
                <w:u w:val="single"/>
              </w:rPr>
              <w:br/>
            </w:r>
            <w:r w:rsidR="00F04C21">
              <w:rPr>
                <w:rFonts w:eastAsia="Calibri"/>
                <w:sz w:val="22"/>
                <w:szCs w:val="22"/>
              </w:rPr>
              <w:t>TGS s</w:t>
            </w:r>
            <w:r w:rsidR="00422054" w:rsidRPr="00422054">
              <w:rPr>
                <w:rFonts w:eastAsia="Calibri"/>
                <w:sz w:val="22"/>
                <w:szCs w:val="22"/>
              </w:rPr>
              <w:t xml:space="preserve">urveyed </w:t>
            </w:r>
            <w:r w:rsidR="00F04C21">
              <w:rPr>
                <w:rFonts w:eastAsia="Calibri"/>
                <w:sz w:val="22"/>
                <w:szCs w:val="22"/>
              </w:rPr>
              <w:t>several graduate programs of their experiential learning credit hours. Currently, there are</w:t>
            </w:r>
            <w:r w:rsidR="00422054" w:rsidRPr="00422054">
              <w:rPr>
                <w:rFonts w:eastAsia="Calibri"/>
                <w:sz w:val="22"/>
                <w:szCs w:val="22"/>
              </w:rPr>
              <w:t xml:space="preserve"> 7 programs outside</w:t>
            </w:r>
            <w:r w:rsidR="00F04C21">
              <w:rPr>
                <w:rFonts w:eastAsia="Calibri"/>
                <w:sz w:val="22"/>
                <w:szCs w:val="22"/>
              </w:rPr>
              <w:t xml:space="preserve"> the</w:t>
            </w:r>
            <w:r w:rsidR="00422054" w:rsidRPr="00422054">
              <w:rPr>
                <w:rFonts w:eastAsia="Calibri"/>
                <w:sz w:val="22"/>
                <w:szCs w:val="22"/>
              </w:rPr>
              <w:t xml:space="preserve"> range set by UCC policy</w:t>
            </w:r>
            <w:r w:rsidR="00754DCB">
              <w:rPr>
                <w:rFonts w:eastAsia="Calibri"/>
                <w:sz w:val="22"/>
                <w:szCs w:val="22"/>
              </w:rPr>
              <w:t xml:space="preserve"> which raised questions as to how they would be handled, w</w:t>
            </w:r>
            <w:r w:rsidR="00677F0D">
              <w:rPr>
                <w:rFonts w:eastAsia="Calibri"/>
                <w:sz w:val="22"/>
                <w:szCs w:val="22"/>
              </w:rPr>
              <w:t>ould th</w:t>
            </w:r>
            <w:r w:rsidR="00754DCB">
              <w:rPr>
                <w:rFonts w:eastAsia="Calibri"/>
                <w:sz w:val="22"/>
                <w:szCs w:val="22"/>
              </w:rPr>
              <w:t xml:space="preserve">ey </w:t>
            </w:r>
            <w:r w:rsidR="00677F0D">
              <w:rPr>
                <w:rFonts w:eastAsia="Calibri"/>
                <w:sz w:val="22"/>
                <w:szCs w:val="22"/>
              </w:rPr>
              <w:t xml:space="preserve">need an exception to the policy, </w:t>
            </w:r>
            <w:r w:rsidR="00754DCB">
              <w:rPr>
                <w:rFonts w:eastAsia="Calibri"/>
                <w:sz w:val="22"/>
                <w:szCs w:val="22"/>
              </w:rPr>
              <w:t>or should</w:t>
            </w:r>
            <w:r w:rsidR="00677F0D">
              <w:rPr>
                <w:rFonts w:eastAsia="Calibri"/>
                <w:sz w:val="22"/>
                <w:szCs w:val="22"/>
              </w:rPr>
              <w:t xml:space="preserve"> the policy need to be revised to accommodate those programs. </w:t>
            </w:r>
            <w:r w:rsidR="003448BB">
              <w:rPr>
                <w:rFonts w:eastAsia="Calibri"/>
                <w:sz w:val="22"/>
                <w:szCs w:val="22"/>
              </w:rPr>
              <w:t xml:space="preserve"> </w:t>
            </w:r>
            <w:r w:rsidR="00677F0D">
              <w:rPr>
                <w:rFonts w:eastAsia="Calibri"/>
                <w:sz w:val="22"/>
                <w:szCs w:val="22"/>
              </w:rPr>
              <w:t>There are many variations and issues related to experiential learni</w:t>
            </w:r>
            <w:r w:rsidR="00754DCB">
              <w:rPr>
                <w:rFonts w:eastAsia="Calibri"/>
                <w:sz w:val="22"/>
                <w:szCs w:val="22"/>
              </w:rPr>
              <w:t xml:space="preserve">ng that go beyond contact hours, including costs to the university from external entities and costs to students. </w:t>
            </w:r>
          </w:p>
        </w:tc>
        <w:tc>
          <w:tcPr>
            <w:tcW w:w="3060" w:type="dxa"/>
          </w:tcPr>
          <w:p w:rsidR="00433A0C" w:rsidRPr="00C470E9" w:rsidRDefault="00095F4F" w:rsidP="00095F4F">
            <w:pPr>
              <w:rPr>
                <w:sz w:val="22"/>
                <w:szCs w:val="22"/>
              </w:rPr>
            </w:pPr>
            <w:r w:rsidRPr="00095F4F">
              <w:rPr>
                <w:b/>
                <w:sz w:val="22"/>
                <w:szCs w:val="22"/>
              </w:rPr>
              <w:t>Motion:</w:t>
            </w:r>
            <w:r w:rsidRPr="00095F4F">
              <w:rPr>
                <w:sz w:val="22"/>
                <w:szCs w:val="22"/>
              </w:rPr>
              <w:t xml:space="preserve"> The GC-PC moved to approve the policy. </w:t>
            </w:r>
            <w:r w:rsidR="003448BB">
              <w:rPr>
                <w:sz w:val="22"/>
                <w:szCs w:val="22"/>
              </w:rPr>
              <w:t xml:space="preserve"> </w:t>
            </w:r>
            <w:r w:rsidRPr="00095F4F">
              <w:rPr>
                <w:sz w:val="22"/>
                <w:szCs w:val="22"/>
              </w:rPr>
              <w:t>No second</w:t>
            </w:r>
            <w:r>
              <w:rPr>
                <w:sz w:val="22"/>
                <w:szCs w:val="22"/>
              </w:rPr>
              <w:t xml:space="preserve"> was needed. </w:t>
            </w:r>
            <w:r w:rsidR="00344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Motion passed unanimously. </w:t>
            </w:r>
          </w:p>
        </w:tc>
      </w:tr>
      <w:tr w:rsidR="00614029" w:rsidRPr="00C470E9" w:rsidTr="00AD5F35">
        <w:tc>
          <w:tcPr>
            <w:tcW w:w="2808" w:type="dxa"/>
          </w:tcPr>
          <w:p w:rsidR="00614029" w:rsidRPr="00C470E9" w:rsidRDefault="007C707E" w:rsidP="008A52E6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V</w:t>
            </w:r>
            <w:r w:rsidR="00236FB8" w:rsidRPr="00C470E9">
              <w:rPr>
                <w:b/>
                <w:sz w:val="22"/>
                <w:szCs w:val="22"/>
              </w:rPr>
              <w:t>I</w:t>
            </w:r>
            <w:r w:rsidR="001B0251">
              <w:rPr>
                <w:b/>
                <w:sz w:val="22"/>
                <w:szCs w:val="22"/>
              </w:rPr>
              <w:t>I</w:t>
            </w:r>
            <w:r w:rsidRPr="00C470E9">
              <w:rPr>
                <w:b/>
                <w:sz w:val="22"/>
                <w:szCs w:val="22"/>
              </w:rPr>
              <w:t>I. GSA Report –</w:t>
            </w:r>
            <w:r w:rsidR="009C50FD" w:rsidRPr="00C470E9">
              <w:rPr>
                <w:b/>
                <w:sz w:val="22"/>
                <w:szCs w:val="22"/>
              </w:rPr>
              <w:t xml:space="preserve"> </w:t>
            </w:r>
            <w:r w:rsidR="008A52E6" w:rsidRPr="00C470E9">
              <w:rPr>
                <w:b/>
                <w:sz w:val="22"/>
                <w:szCs w:val="22"/>
              </w:rPr>
              <w:t>F. Lawrence</w:t>
            </w:r>
          </w:p>
        </w:tc>
        <w:tc>
          <w:tcPr>
            <w:tcW w:w="8280" w:type="dxa"/>
          </w:tcPr>
          <w:p w:rsidR="0052442B" w:rsidRDefault="00095F4F" w:rsidP="00095F4F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GSA picnic was held September 9 and went well. </w:t>
            </w:r>
            <w:r w:rsidR="003448B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A photographer was there to provide professional head shots free of charge to students. </w:t>
            </w:r>
            <w:r w:rsidR="003448B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The GSA funding board met Friday, September 16. </w:t>
            </w:r>
            <w:r w:rsidR="003448B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Two RSO’s were absent. Unexcused absences result in the RSO not being allowed to apply for funding for 4 months. </w:t>
            </w:r>
            <w:r w:rsidR="003448B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The GSA is working on creating more social events for students per student feedback. </w:t>
            </w:r>
            <w:r w:rsidR="003448B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All graduate student seats on university committees are now filled. </w:t>
            </w:r>
          </w:p>
          <w:p w:rsidR="00962A9B" w:rsidRPr="00C470E9" w:rsidRDefault="0052442B" w:rsidP="0052442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GSA e-board is creating a process for more accountability from student reps on committees. Reps are asked to provide a </w:t>
            </w:r>
            <w:r w:rsidR="00422054" w:rsidRPr="00422054">
              <w:rPr>
                <w:rFonts w:eastAsia="Calibri"/>
                <w:sz w:val="22"/>
                <w:szCs w:val="22"/>
              </w:rPr>
              <w:t xml:space="preserve">brief </w:t>
            </w:r>
            <w:r>
              <w:rPr>
                <w:rFonts w:eastAsia="Calibri"/>
                <w:sz w:val="22"/>
                <w:szCs w:val="22"/>
              </w:rPr>
              <w:t xml:space="preserve">description of their committee meetings to ensure they are attending. </w:t>
            </w:r>
            <w:r w:rsidR="003448B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The GSA bylaws do not address absences but the e-board will work on r</w:t>
            </w:r>
            <w:r w:rsidR="00422054" w:rsidRPr="00422054">
              <w:rPr>
                <w:rFonts w:eastAsia="Calibri"/>
                <w:sz w:val="22"/>
                <w:szCs w:val="22"/>
              </w:rPr>
              <w:t>ecommendations to ensure participation.</w:t>
            </w:r>
          </w:p>
        </w:tc>
        <w:tc>
          <w:tcPr>
            <w:tcW w:w="3060" w:type="dxa"/>
          </w:tcPr>
          <w:p w:rsidR="000B0FE5" w:rsidRPr="00C470E9" w:rsidRDefault="00172196" w:rsidP="00383B4E">
            <w:pPr>
              <w:rPr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C707E" w:rsidRPr="00C470E9" w:rsidTr="00AD5F35">
        <w:tc>
          <w:tcPr>
            <w:tcW w:w="2808" w:type="dxa"/>
          </w:tcPr>
          <w:p w:rsidR="007C707E" w:rsidRPr="00C470E9" w:rsidRDefault="001B0251" w:rsidP="000A55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  <w:r w:rsidR="007C707E" w:rsidRPr="00C470E9">
              <w:rPr>
                <w:b/>
                <w:sz w:val="22"/>
                <w:szCs w:val="22"/>
              </w:rPr>
              <w:t xml:space="preserve">. Dean’s Report – </w:t>
            </w:r>
            <w:r w:rsidR="00236FB8" w:rsidRPr="00C470E9">
              <w:rPr>
                <w:b/>
                <w:sz w:val="22"/>
                <w:szCs w:val="22"/>
              </w:rPr>
              <w:t>J. Potteiger</w:t>
            </w:r>
          </w:p>
        </w:tc>
        <w:tc>
          <w:tcPr>
            <w:tcW w:w="8280" w:type="dxa"/>
          </w:tcPr>
          <w:p w:rsidR="00422054" w:rsidRDefault="00B62F0C" w:rsidP="0042205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B62F0C">
              <w:rPr>
                <w:rFonts w:eastAsia="Calibri"/>
                <w:sz w:val="22"/>
                <w:szCs w:val="22"/>
                <w:u w:val="single"/>
              </w:rPr>
              <w:t>Success Story</w:t>
            </w:r>
            <w:r>
              <w:rPr>
                <w:rFonts w:eastAsia="Calibri"/>
                <w:sz w:val="22"/>
                <w:szCs w:val="22"/>
              </w:rPr>
              <w:br/>
            </w:r>
            <w:r w:rsidR="00B126F4">
              <w:rPr>
                <w:rFonts w:eastAsia="Calibri"/>
                <w:sz w:val="22"/>
                <w:szCs w:val="22"/>
              </w:rPr>
              <w:t xml:space="preserve">GC members viewed a video, “Using Sunlight to Save Lives” which featured GVSU Engineering graduate students. </w:t>
            </w:r>
          </w:p>
          <w:p w:rsidR="007C707E" w:rsidRPr="00C470E9" w:rsidRDefault="00B62F0C" w:rsidP="00536F4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Advising Recommendations</w:t>
            </w:r>
            <w:r>
              <w:rPr>
                <w:rFonts w:eastAsia="Calibri"/>
                <w:sz w:val="22"/>
                <w:szCs w:val="22"/>
                <w:u w:val="single"/>
              </w:rPr>
              <w:br/>
            </w:r>
            <w:r w:rsidR="00CD379A">
              <w:rPr>
                <w:rFonts w:eastAsia="Calibri"/>
                <w:sz w:val="22"/>
                <w:szCs w:val="22"/>
              </w:rPr>
              <w:t xml:space="preserve">CCPS </w:t>
            </w:r>
            <w:r w:rsidR="00536F4B">
              <w:rPr>
                <w:rFonts w:eastAsia="Calibri"/>
                <w:sz w:val="22"/>
                <w:szCs w:val="22"/>
              </w:rPr>
              <w:t xml:space="preserve">created </w:t>
            </w:r>
            <w:r w:rsidR="00CD379A">
              <w:rPr>
                <w:rFonts w:eastAsia="Calibri"/>
                <w:sz w:val="22"/>
                <w:szCs w:val="22"/>
              </w:rPr>
              <w:t xml:space="preserve">recommendations </w:t>
            </w:r>
            <w:r w:rsidR="00536F4B">
              <w:rPr>
                <w:rFonts w:eastAsia="Calibri"/>
                <w:sz w:val="22"/>
                <w:szCs w:val="22"/>
              </w:rPr>
              <w:t xml:space="preserve">for graduate programs </w:t>
            </w:r>
            <w:r w:rsidR="00CD379A">
              <w:rPr>
                <w:rFonts w:eastAsia="Calibri"/>
                <w:sz w:val="22"/>
                <w:szCs w:val="22"/>
              </w:rPr>
              <w:t>on what</w:t>
            </w:r>
            <w:r w:rsidR="00536F4B">
              <w:rPr>
                <w:rFonts w:eastAsia="Calibri"/>
                <w:sz w:val="22"/>
                <w:szCs w:val="22"/>
              </w:rPr>
              <w:t xml:space="preserve"> could be done to help</w:t>
            </w:r>
            <w:r w:rsidR="00CD379A">
              <w:rPr>
                <w:rFonts w:eastAsia="Calibri"/>
                <w:sz w:val="22"/>
                <w:szCs w:val="22"/>
              </w:rPr>
              <w:t xml:space="preserve"> students with advising.</w:t>
            </w:r>
            <w:r w:rsidR="00536F4B">
              <w:rPr>
                <w:rFonts w:eastAsia="Calibri"/>
                <w:sz w:val="22"/>
                <w:szCs w:val="22"/>
              </w:rPr>
              <w:t xml:space="preserve">  TGS revised the recommendations to be more general in nature.  The </w:t>
            </w:r>
            <w:r w:rsidR="00CD379A">
              <w:rPr>
                <w:rFonts w:eastAsia="Calibri"/>
                <w:sz w:val="22"/>
                <w:szCs w:val="22"/>
              </w:rPr>
              <w:t>recommendations will be discussed at the Oc</w:t>
            </w:r>
            <w:r w:rsidR="00422054" w:rsidRPr="00422054">
              <w:rPr>
                <w:rFonts w:eastAsia="Calibri"/>
                <w:sz w:val="22"/>
                <w:szCs w:val="22"/>
              </w:rPr>
              <w:t xml:space="preserve">tober </w:t>
            </w:r>
            <w:r w:rsidR="00CD379A">
              <w:rPr>
                <w:rFonts w:eastAsia="Calibri"/>
                <w:sz w:val="22"/>
                <w:szCs w:val="22"/>
              </w:rPr>
              <w:t>Dean</w:t>
            </w:r>
            <w:r w:rsidR="00422054" w:rsidRPr="00422054">
              <w:rPr>
                <w:rFonts w:eastAsia="Calibri"/>
                <w:sz w:val="22"/>
                <w:szCs w:val="22"/>
              </w:rPr>
              <w:t xml:space="preserve">s </w:t>
            </w:r>
            <w:r w:rsidR="00536F4B">
              <w:rPr>
                <w:rFonts w:eastAsia="Calibri"/>
                <w:sz w:val="22"/>
                <w:szCs w:val="22"/>
              </w:rPr>
              <w:t xml:space="preserve">Advising </w:t>
            </w:r>
            <w:r w:rsidR="00CD379A">
              <w:rPr>
                <w:rFonts w:eastAsia="Calibri"/>
                <w:sz w:val="22"/>
                <w:szCs w:val="22"/>
              </w:rPr>
              <w:t>G</w:t>
            </w:r>
            <w:r w:rsidR="00422054" w:rsidRPr="00422054">
              <w:rPr>
                <w:rFonts w:eastAsia="Calibri"/>
                <w:sz w:val="22"/>
                <w:szCs w:val="22"/>
              </w:rPr>
              <w:t>roup</w:t>
            </w:r>
            <w:r w:rsidR="00CD379A">
              <w:rPr>
                <w:rFonts w:eastAsia="Calibri"/>
                <w:sz w:val="22"/>
                <w:szCs w:val="22"/>
              </w:rPr>
              <w:t xml:space="preserve"> meeting. </w:t>
            </w:r>
          </w:p>
        </w:tc>
        <w:tc>
          <w:tcPr>
            <w:tcW w:w="3060" w:type="dxa"/>
          </w:tcPr>
          <w:p w:rsidR="007C707E" w:rsidRPr="00C470E9" w:rsidRDefault="007C707E" w:rsidP="00383B4E">
            <w:pPr>
              <w:rPr>
                <w:sz w:val="22"/>
                <w:szCs w:val="22"/>
              </w:rPr>
            </w:pPr>
          </w:p>
          <w:p w:rsidR="00B164B6" w:rsidRPr="00C470E9" w:rsidRDefault="00B164B6" w:rsidP="00383B4E">
            <w:pPr>
              <w:rPr>
                <w:sz w:val="22"/>
                <w:szCs w:val="22"/>
              </w:rPr>
            </w:pPr>
          </w:p>
          <w:p w:rsidR="00B164B6" w:rsidRPr="00C470E9" w:rsidRDefault="00B164B6" w:rsidP="00383B4E">
            <w:pPr>
              <w:rPr>
                <w:sz w:val="22"/>
                <w:szCs w:val="22"/>
              </w:rPr>
            </w:pPr>
          </w:p>
        </w:tc>
      </w:tr>
      <w:tr w:rsidR="00FE4524" w:rsidRPr="00C470E9" w:rsidTr="00AD5F35">
        <w:tc>
          <w:tcPr>
            <w:tcW w:w="2808" w:type="dxa"/>
          </w:tcPr>
          <w:p w:rsidR="00FE4524" w:rsidRPr="00C470E9" w:rsidRDefault="00236FB8" w:rsidP="00236FB8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X</w:t>
            </w:r>
            <w:r w:rsidR="001B0251">
              <w:rPr>
                <w:b/>
                <w:sz w:val="22"/>
                <w:szCs w:val="22"/>
              </w:rPr>
              <w:t>/XI</w:t>
            </w:r>
            <w:r w:rsidR="00CA4FBF" w:rsidRPr="00C470E9">
              <w:rPr>
                <w:b/>
                <w:sz w:val="22"/>
                <w:szCs w:val="22"/>
              </w:rPr>
              <w:t xml:space="preserve">. </w:t>
            </w:r>
            <w:r w:rsidR="007A38E8" w:rsidRPr="00C470E9">
              <w:rPr>
                <w:b/>
                <w:sz w:val="22"/>
                <w:szCs w:val="22"/>
              </w:rPr>
              <w:t>Old</w:t>
            </w:r>
            <w:r w:rsidR="009C50FD" w:rsidRPr="00C470E9">
              <w:rPr>
                <w:b/>
                <w:sz w:val="22"/>
                <w:szCs w:val="22"/>
              </w:rPr>
              <w:t>/New</w:t>
            </w:r>
            <w:r w:rsidR="00CA4FBF" w:rsidRPr="00C470E9">
              <w:rPr>
                <w:b/>
                <w:sz w:val="22"/>
                <w:szCs w:val="22"/>
              </w:rPr>
              <w:t xml:space="preserve"> Business </w:t>
            </w:r>
          </w:p>
        </w:tc>
        <w:tc>
          <w:tcPr>
            <w:tcW w:w="8280" w:type="dxa"/>
          </w:tcPr>
          <w:p w:rsidR="00253760" w:rsidRPr="00C470E9" w:rsidRDefault="001B0251" w:rsidP="0098086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There was no old or new business. </w:t>
            </w:r>
          </w:p>
        </w:tc>
        <w:tc>
          <w:tcPr>
            <w:tcW w:w="3060" w:type="dxa"/>
          </w:tcPr>
          <w:p w:rsidR="00FE4524" w:rsidRPr="00C470E9" w:rsidRDefault="00FE4524" w:rsidP="005A531B">
            <w:pPr>
              <w:rPr>
                <w:b/>
                <w:sz w:val="22"/>
                <w:szCs w:val="22"/>
              </w:rPr>
            </w:pPr>
          </w:p>
        </w:tc>
      </w:tr>
      <w:tr w:rsidR="00CA4FBF" w:rsidRPr="00C470E9" w:rsidTr="00AD5F35">
        <w:tc>
          <w:tcPr>
            <w:tcW w:w="2808" w:type="dxa"/>
          </w:tcPr>
          <w:p w:rsidR="00CA4FBF" w:rsidRPr="00C470E9" w:rsidRDefault="00CA4FBF" w:rsidP="000A55E4">
            <w:pPr>
              <w:rPr>
                <w:b/>
                <w:sz w:val="22"/>
                <w:szCs w:val="22"/>
              </w:rPr>
            </w:pPr>
            <w:r w:rsidRPr="00C470E9">
              <w:rPr>
                <w:b/>
                <w:sz w:val="22"/>
                <w:szCs w:val="22"/>
              </w:rPr>
              <w:t>X. Adjournment</w:t>
            </w:r>
          </w:p>
        </w:tc>
        <w:tc>
          <w:tcPr>
            <w:tcW w:w="8280" w:type="dxa"/>
          </w:tcPr>
          <w:p w:rsidR="00CA4FBF" w:rsidRPr="00C470E9" w:rsidRDefault="00CA4FBF" w:rsidP="0098086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A4FBF" w:rsidRPr="00C470E9" w:rsidRDefault="00422054" w:rsidP="009C5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meeting adjourned at 10:34 AM by acclamation. </w:t>
            </w:r>
          </w:p>
        </w:tc>
      </w:tr>
    </w:tbl>
    <w:p w:rsidR="00D56B54" w:rsidRPr="00C470E9" w:rsidRDefault="00D56B54">
      <w:pPr>
        <w:rPr>
          <w:sz w:val="22"/>
          <w:szCs w:val="22"/>
        </w:rPr>
      </w:pPr>
    </w:p>
    <w:p w:rsidR="00C470E9" w:rsidRPr="00C470E9" w:rsidRDefault="00C470E9">
      <w:pPr>
        <w:rPr>
          <w:sz w:val="22"/>
          <w:szCs w:val="22"/>
        </w:rPr>
      </w:pPr>
    </w:p>
    <w:sectPr w:rsidR="00C470E9" w:rsidRPr="00C470E9" w:rsidSect="00EB5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64" w:rsidRDefault="00083864">
      <w:r>
        <w:separator/>
      </w:r>
    </w:p>
  </w:endnote>
  <w:endnote w:type="continuationSeparator" w:id="0">
    <w:p w:rsidR="00083864" w:rsidRDefault="0008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8C3">
      <w:rPr>
        <w:rStyle w:val="PageNumber"/>
        <w:noProof/>
      </w:rPr>
      <w:t>1</w: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64" w:rsidRDefault="00083864">
      <w:r>
        <w:separator/>
      </w:r>
    </w:p>
  </w:footnote>
  <w:footnote w:type="continuationSeparator" w:id="0">
    <w:p w:rsidR="00083864" w:rsidRDefault="0008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9D" w:rsidRDefault="003C3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28" w:rsidRDefault="00335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9D" w:rsidRDefault="003C3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983"/>
    <w:multiLevelType w:val="hybridMultilevel"/>
    <w:tmpl w:val="361E8148"/>
    <w:lvl w:ilvl="0" w:tplc="25B889F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E739B"/>
    <w:multiLevelType w:val="hybridMultilevel"/>
    <w:tmpl w:val="647664B6"/>
    <w:lvl w:ilvl="0" w:tplc="0409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82867"/>
    <w:multiLevelType w:val="hybridMultilevel"/>
    <w:tmpl w:val="D1425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2ABB"/>
    <w:multiLevelType w:val="hybridMultilevel"/>
    <w:tmpl w:val="B2B8E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8B6"/>
    <w:multiLevelType w:val="hybridMultilevel"/>
    <w:tmpl w:val="8D9863DC"/>
    <w:lvl w:ilvl="0" w:tplc="926226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0307C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02756"/>
    <w:multiLevelType w:val="hybridMultilevel"/>
    <w:tmpl w:val="54525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250"/>
    <w:multiLevelType w:val="hybridMultilevel"/>
    <w:tmpl w:val="646E4D18"/>
    <w:lvl w:ilvl="0" w:tplc="B678C7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01BC3"/>
    <w:multiLevelType w:val="hybridMultilevel"/>
    <w:tmpl w:val="D34CA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5607"/>
    <w:multiLevelType w:val="hybridMultilevel"/>
    <w:tmpl w:val="F89C3CA2"/>
    <w:lvl w:ilvl="0" w:tplc="AAA2B1F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270D9"/>
    <w:multiLevelType w:val="hybridMultilevel"/>
    <w:tmpl w:val="DDD86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21C3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4F5C"/>
    <w:multiLevelType w:val="hybridMultilevel"/>
    <w:tmpl w:val="EDCAEC12"/>
    <w:lvl w:ilvl="0" w:tplc="0A687D7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94623"/>
    <w:multiLevelType w:val="hybridMultilevel"/>
    <w:tmpl w:val="11265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127B"/>
    <w:multiLevelType w:val="hybridMultilevel"/>
    <w:tmpl w:val="C846B34C"/>
    <w:lvl w:ilvl="0" w:tplc="E112F348">
      <w:start w:val="1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D671F"/>
    <w:multiLevelType w:val="hybridMultilevel"/>
    <w:tmpl w:val="68A26B4C"/>
    <w:lvl w:ilvl="0" w:tplc="6D9091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A3161"/>
    <w:multiLevelType w:val="hybridMultilevel"/>
    <w:tmpl w:val="C9CE75A6"/>
    <w:lvl w:ilvl="0" w:tplc="35323D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42332E"/>
    <w:multiLevelType w:val="hybridMultilevel"/>
    <w:tmpl w:val="70923124"/>
    <w:lvl w:ilvl="0" w:tplc="C016C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B3839"/>
    <w:multiLevelType w:val="hybridMultilevel"/>
    <w:tmpl w:val="7A4ADD58"/>
    <w:lvl w:ilvl="0" w:tplc="E38020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14302"/>
    <w:multiLevelType w:val="hybridMultilevel"/>
    <w:tmpl w:val="454CF98C"/>
    <w:lvl w:ilvl="0" w:tplc="0244667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B680A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E4808"/>
    <w:multiLevelType w:val="hybridMultilevel"/>
    <w:tmpl w:val="199A8266"/>
    <w:lvl w:ilvl="0" w:tplc="131A5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B24AC"/>
    <w:multiLevelType w:val="hybridMultilevel"/>
    <w:tmpl w:val="2C0055C2"/>
    <w:lvl w:ilvl="0" w:tplc="67B63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B2814"/>
    <w:multiLevelType w:val="multilevel"/>
    <w:tmpl w:val="68A26B4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054E0E"/>
    <w:multiLevelType w:val="hybridMultilevel"/>
    <w:tmpl w:val="1AC0B378"/>
    <w:lvl w:ilvl="0" w:tplc="C9927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C1A79"/>
    <w:multiLevelType w:val="hybridMultilevel"/>
    <w:tmpl w:val="5C7EE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2573B"/>
    <w:multiLevelType w:val="hybridMultilevel"/>
    <w:tmpl w:val="399A3AB0"/>
    <w:lvl w:ilvl="0" w:tplc="8F02E5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E4A6E"/>
    <w:multiLevelType w:val="hybridMultilevel"/>
    <w:tmpl w:val="893E8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75265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434F8"/>
    <w:multiLevelType w:val="hybridMultilevel"/>
    <w:tmpl w:val="7DEA19D0"/>
    <w:lvl w:ilvl="0" w:tplc="8086F7EA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B61E37"/>
    <w:multiLevelType w:val="hybridMultilevel"/>
    <w:tmpl w:val="51FA4F50"/>
    <w:lvl w:ilvl="0" w:tplc="B8A6506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413CB0"/>
    <w:multiLevelType w:val="hybridMultilevel"/>
    <w:tmpl w:val="CE52B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4"/>
  </w:num>
  <w:num w:numId="5">
    <w:abstractNumId w:val="12"/>
  </w:num>
  <w:num w:numId="6">
    <w:abstractNumId w:val="29"/>
  </w:num>
  <w:num w:numId="7">
    <w:abstractNumId w:val="18"/>
  </w:num>
  <w:num w:numId="8">
    <w:abstractNumId w:val="9"/>
  </w:num>
  <w:num w:numId="9">
    <w:abstractNumId w:val="16"/>
  </w:num>
  <w:num w:numId="10">
    <w:abstractNumId w:val="15"/>
  </w:num>
  <w:num w:numId="11">
    <w:abstractNumId w:val="23"/>
  </w:num>
  <w:num w:numId="12">
    <w:abstractNumId w:val="19"/>
  </w:num>
  <w:num w:numId="13">
    <w:abstractNumId w:val="14"/>
  </w:num>
  <w:num w:numId="14">
    <w:abstractNumId w:val="30"/>
  </w:num>
  <w:num w:numId="15">
    <w:abstractNumId w:val="7"/>
  </w:num>
  <w:num w:numId="16">
    <w:abstractNumId w:val="26"/>
  </w:num>
  <w:num w:numId="17">
    <w:abstractNumId w:val="1"/>
  </w:num>
  <w:num w:numId="18">
    <w:abstractNumId w:val="11"/>
  </w:num>
  <w:num w:numId="19">
    <w:abstractNumId w:val="5"/>
  </w:num>
  <w:num w:numId="20">
    <w:abstractNumId w:val="22"/>
  </w:num>
  <w:num w:numId="21">
    <w:abstractNumId w:val="17"/>
  </w:num>
  <w:num w:numId="22">
    <w:abstractNumId w:val="25"/>
  </w:num>
  <w:num w:numId="23">
    <w:abstractNumId w:val="3"/>
  </w:num>
  <w:num w:numId="24">
    <w:abstractNumId w:val="28"/>
  </w:num>
  <w:num w:numId="25">
    <w:abstractNumId w:val="20"/>
  </w:num>
  <w:num w:numId="26">
    <w:abstractNumId w:val="8"/>
  </w:num>
  <w:num w:numId="27">
    <w:abstractNumId w:val="6"/>
  </w:num>
  <w:num w:numId="28">
    <w:abstractNumId w:val="31"/>
  </w:num>
  <w:num w:numId="29">
    <w:abstractNumId w:val="2"/>
  </w:num>
  <w:num w:numId="30">
    <w:abstractNumId w:val="13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9"/>
    <w:rsid w:val="00000920"/>
    <w:rsid w:val="000014F9"/>
    <w:rsid w:val="0000284D"/>
    <w:rsid w:val="00002A96"/>
    <w:rsid w:val="00002DF6"/>
    <w:rsid w:val="000031C6"/>
    <w:rsid w:val="000040C4"/>
    <w:rsid w:val="000043D2"/>
    <w:rsid w:val="00004D1A"/>
    <w:rsid w:val="00006583"/>
    <w:rsid w:val="00013AC5"/>
    <w:rsid w:val="00013AF0"/>
    <w:rsid w:val="000147FB"/>
    <w:rsid w:val="00016E72"/>
    <w:rsid w:val="00017E41"/>
    <w:rsid w:val="00020569"/>
    <w:rsid w:val="00021711"/>
    <w:rsid w:val="000222C7"/>
    <w:rsid w:val="00022B36"/>
    <w:rsid w:val="00022BB0"/>
    <w:rsid w:val="000236BA"/>
    <w:rsid w:val="00026A7F"/>
    <w:rsid w:val="00026DB2"/>
    <w:rsid w:val="000312C2"/>
    <w:rsid w:val="000325A2"/>
    <w:rsid w:val="0003419C"/>
    <w:rsid w:val="0003461C"/>
    <w:rsid w:val="0003610A"/>
    <w:rsid w:val="00036911"/>
    <w:rsid w:val="000405EE"/>
    <w:rsid w:val="00040843"/>
    <w:rsid w:val="00042844"/>
    <w:rsid w:val="000433EE"/>
    <w:rsid w:val="0004350F"/>
    <w:rsid w:val="00043E5E"/>
    <w:rsid w:val="00044233"/>
    <w:rsid w:val="000455A2"/>
    <w:rsid w:val="000457E5"/>
    <w:rsid w:val="00046500"/>
    <w:rsid w:val="00050351"/>
    <w:rsid w:val="0005037A"/>
    <w:rsid w:val="00052647"/>
    <w:rsid w:val="00053EA4"/>
    <w:rsid w:val="00054389"/>
    <w:rsid w:val="00054433"/>
    <w:rsid w:val="00054A22"/>
    <w:rsid w:val="00060906"/>
    <w:rsid w:val="000667F4"/>
    <w:rsid w:val="00067822"/>
    <w:rsid w:val="00070B12"/>
    <w:rsid w:val="00074F5A"/>
    <w:rsid w:val="00075032"/>
    <w:rsid w:val="000764FB"/>
    <w:rsid w:val="00076979"/>
    <w:rsid w:val="0007765A"/>
    <w:rsid w:val="00081503"/>
    <w:rsid w:val="00082BF9"/>
    <w:rsid w:val="0008332A"/>
    <w:rsid w:val="00083864"/>
    <w:rsid w:val="000873E3"/>
    <w:rsid w:val="00087A7C"/>
    <w:rsid w:val="00093163"/>
    <w:rsid w:val="00093677"/>
    <w:rsid w:val="000941B6"/>
    <w:rsid w:val="00094FA8"/>
    <w:rsid w:val="00095913"/>
    <w:rsid w:val="00095F4F"/>
    <w:rsid w:val="00097D52"/>
    <w:rsid w:val="000A0B13"/>
    <w:rsid w:val="000A1979"/>
    <w:rsid w:val="000A1D68"/>
    <w:rsid w:val="000A2D2B"/>
    <w:rsid w:val="000A31D3"/>
    <w:rsid w:val="000A3C70"/>
    <w:rsid w:val="000A44C6"/>
    <w:rsid w:val="000A55E4"/>
    <w:rsid w:val="000A5DBF"/>
    <w:rsid w:val="000A5DC6"/>
    <w:rsid w:val="000A6ADB"/>
    <w:rsid w:val="000A70EE"/>
    <w:rsid w:val="000B0DAA"/>
    <w:rsid w:val="000B0FAE"/>
    <w:rsid w:val="000B0FE5"/>
    <w:rsid w:val="000B2263"/>
    <w:rsid w:val="000B2A7A"/>
    <w:rsid w:val="000B326A"/>
    <w:rsid w:val="000B5D07"/>
    <w:rsid w:val="000B6E05"/>
    <w:rsid w:val="000B7A2F"/>
    <w:rsid w:val="000C0237"/>
    <w:rsid w:val="000C0BE1"/>
    <w:rsid w:val="000C1033"/>
    <w:rsid w:val="000C36E6"/>
    <w:rsid w:val="000C36FC"/>
    <w:rsid w:val="000C44E4"/>
    <w:rsid w:val="000C635C"/>
    <w:rsid w:val="000C68F5"/>
    <w:rsid w:val="000C7DF1"/>
    <w:rsid w:val="000D25E4"/>
    <w:rsid w:val="000D2B0F"/>
    <w:rsid w:val="000D2DED"/>
    <w:rsid w:val="000D3315"/>
    <w:rsid w:val="000D3F78"/>
    <w:rsid w:val="000D5A9E"/>
    <w:rsid w:val="000E106B"/>
    <w:rsid w:val="000E13BE"/>
    <w:rsid w:val="000E1D1C"/>
    <w:rsid w:val="000E2954"/>
    <w:rsid w:val="000E5125"/>
    <w:rsid w:val="000E625B"/>
    <w:rsid w:val="000E6668"/>
    <w:rsid w:val="000E6F35"/>
    <w:rsid w:val="000E75E3"/>
    <w:rsid w:val="000E7B31"/>
    <w:rsid w:val="000F5ED4"/>
    <w:rsid w:val="000F6C50"/>
    <w:rsid w:val="0010233B"/>
    <w:rsid w:val="0010263B"/>
    <w:rsid w:val="001031CD"/>
    <w:rsid w:val="00104852"/>
    <w:rsid w:val="00104CAA"/>
    <w:rsid w:val="0010619B"/>
    <w:rsid w:val="001074F6"/>
    <w:rsid w:val="00113417"/>
    <w:rsid w:val="00114481"/>
    <w:rsid w:val="00114FCC"/>
    <w:rsid w:val="00116CF0"/>
    <w:rsid w:val="00116F60"/>
    <w:rsid w:val="0012084F"/>
    <w:rsid w:val="001222E3"/>
    <w:rsid w:val="001229FB"/>
    <w:rsid w:val="00123061"/>
    <w:rsid w:val="00123714"/>
    <w:rsid w:val="00123A4F"/>
    <w:rsid w:val="0012419B"/>
    <w:rsid w:val="00124D75"/>
    <w:rsid w:val="00127D2E"/>
    <w:rsid w:val="00127E49"/>
    <w:rsid w:val="001312ED"/>
    <w:rsid w:val="00131A23"/>
    <w:rsid w:val="0013348A"/>
    <w:rsid w:val="00133DBB"/>
    <w:rsid w:val="001376FA"/>
    <w:rsid w:val="00146607"/>
    <w:rsid w:val="00150918"/>
    <w:rsid w:val="00152CE4"/>
    <w:rsid w:val="00153EE9"/>
    <w:rsid w:val="001543EE"/>
    <w:rsid w:val="001565E1"/>
    <w:rsid w:val="00165EA0"/>
    <w:rsid w:val="00166EA5"/>
    <w:rsid w:val="00171B5D"/>
    <w:rsid w:val="00172196"/>
    <w:rsid w:val="00172F99"/>
    <w:rsid w:val="00173ADA"/>
    <w:rsid w:val="00174408"/>
    <w:rsid w:val="00174A20"/>
    <w:rsid w:val="0017667A"/>
    <w:rsid w:val="00182336"/>
    <w:rsid w:val="00182AC1"/>
    <w:rsid w:val="001845A4"/>
    <w:rsid w:val="00185BCD"/>
    <w:rsid w:val="00186D3F"/>
    <w:rsid w:val="00187CFD"/>
    <w:rsid w:val="0019132B"/>
    <w:rsid w:val="00191A2F"/>
    <w:rsid w:val="00191BF5"/>
    <w:rsid w:val="00191FA6"/>
    <w:rsid w:val="00191FE4"/>
    <w:rsid w:val="00192F14"/>
    <w:rsid w:val="00194809"/>
    <w:rsid w:val="0019523D"/>
    <w:rsid w:val="00195364"/>
    <w:rsid w:val="00196675"/>
    <w:rsid w:val="001A0747"/>
    <w:rsid w:val="001A0B3C"/>
    <w:rsid w:val="001A48A7"/>
    <w:rsid w:val="001A64D3"/>
    <w:rsid w:val="001B0251"/>
    <w:rsid w:val="001B12EE"/>
    <w:rsid w:val="001B2F12"/>
    <w:rsid w:val="001B5006"/>
    <w:rsid w:val="001B5593"/>
    <w:rsid w:val="001B74EA"/>
    <w:rsid w:val="001B753D"/>
    <w:rsid w:val="001B7B78"/>
    <w:rsid w:val="001B7E00"/>
    <w:rsid w:val="001C0807"/>
    <w:rsid w:val="001C3A87"/>
    <w:rsid w:val="001C3BD0"/>
    <w:rsid w:val="001C5E1F"/>
    <w:rsid w:val="001C677E"/>
    <w:rsid w:val="001D05EF"/>
    <w:rsid w:val="001D0663"/>
    <w:rsid w:val="001D2CBD"/>
    <w:rsid w:val="001D657A"/>
    <w:rsid w:val="001D6975"/>
    <w:rsid w:val="001E0B51"/>
    <w:rsid w:val="001E11DA"/>
    <w:rsid w:val="001E1378"/>
    <w:rsid w:val="001E1960"/>
    <w:rsid w:val="001E4D2A"/>
    <w:rsid w:val="001E51CD"/>
    <w:rsid w:val="001E6075"/>
    <w:rsid w:val="001E6A7A"/>
    <w:rsid w:val="001E7802"/>
    <w:rsid w:val="001F0099"/>
    <w:rsid w:val="001F073F"/>
    <w:rsid w:val="001F155B"/>
    <w:rsid w:val="001F3C45"/>
    <w:rsid w:val="001F460B"/>
    <w:rsid w:val="001F49F2"/>
    <w:rsid w:val="001F500E"/>
    <w:rsid w:val="001F56E1"/>
    <w:rsid w:val="001F733E"/>
    <w:rsid w:val="001F7884"/>
    <w:rsid w:val="0020171D"/>
    <w:rsid w:val="0020323A"/>
    <w:rsid w:val="0020417F"/>
    <w:rsid w:val="0020526B"/>
    <w:rsid w:val="002069AD"/>
    <w:rsid w:val="0021088A"/>
    <w:rsid w:val="0021117A"/>
    <w:rsid w:val="00211940"/>
    <w:rsid w:val="00211BB0"/>
    <w:rsid w:val="002120B5"/>
    <w:rsid w:val="00212AD6"/>
    <w:rsid w:val="00213E4D"/>
    <w:rsid w:val="00214334"/>
    <w:rsid w:val="00214FA8"/>
    <w:rsid w:val="0021538A"/>
    <w:rsid w:val="002162F4"/>
    <w:rsid w:val="0021784F"/>
    <w:rsid w:val="00222163"/>
    <w:rsid w:val="0022318C"/>
    <w:rsid w:val="00223A1B"/>
    <w:rsid w:val="0022475F"/>
    <w:rsid w:val="00225944"/>
    <w:rsid w:val="00232C71"/>
    <w:rsid w:val="00232F1C"/>
    <w:rsid w:val="00232F64"/>
    <w:rsid w:val="0023336D"/>
    <w:rsid w:val="002336FF"/>
    <w:rsid w:val="00235E6D"/>
    <w:rsid w:val="002360A7"/>
    <w:rsid w:val="00236FB8"/>
    <w:rsid w:val="0023703F"/>
    <w:rsid w:val="0023710D"/>
    <w:rsid w:val="002413FE"/>
    <w:rsid w:val="0024199B"/>
    <w:rsid w:val="002421B1"/>
    <w:rsid w:val="002424C2"/>
    <w:rsid w:val="00242CA2"/>
    <w:rsid w:val="00242D65"/>
    <w:rsid w:val="002434B7"/>
    <w:rsid w:val="00244A37"/>
    <w:rsid w:val="00244FDD"/>
    <w:rsid w:val="00247586"/>
    <w:rsid w:val="00247E3A"/>
    <w:rsid w:val="00252D58"/>
    <w:rsid w:val="00253760"/>
    <w:rsid w:val="00255A8D"/>
    <w:rsid w:val="002608C5"/>
    <w:rsid w:val="00260BF8"/>
    <w:rsid w:val="002616DE"/>
    <w:rsid w:val="00261ABF"/>
    <w:rsid w:val="00263ACE"/>
    <w:rsid w:val="00263DD3"/>
    <w:rsid w:val="00264EEE"/>
    <w:rsid w:val="00266156"/>
    <w:rsid w:val="0027186F"/>
    <w:rsid w:val="00272059"/>
    <w:rsid w:val="00272D8F"/>
    <w:rsid w:val="002755B7"/>
    <w:rsid w:val="002816F8"/>
    <w:rsid w:val="00281880"/>
    <w:rsid w:val="00284C89"/>
    <w:rsid w:val="002855E7"/>
    <w:rsid w:val="002878D6"/>
    <w:rsid w:val="00290681"/>
    <w:rsid w:val="0029077E"/>
    <w:rsid w:val="00293663"/>
    <w:rsid w:val="00293972"/>
    <w:rsid w:val="00293996"/>
    <w:rsid w:val="0029464E"/>
    <w:rsid w:val="002A013C"/>
    <w:rsid w:val="002A0BBF"/>
    <w:rsid w:val="002A55F1"/>
    <w:rsid w:val="002A612D"/>
    <w:rsid w:val="002A672E"/>
    <w:rsid w:val="002A67B6"/>
    <w:rsid w:val="002A6902"/>
    <w:rsid w:val="002B1A0D"/>
    <w:rsid w:val="002B488A"/>
    <w:rsid w:val="002B569D"/>
    <w:rsid w:val="002C19F8"/>
    <w:rsid w:val="002C20B7"/>
    <w:rsid w:val="002C250B"/>
    <w:rsid w:val="002C6D58"/>
    <w:rsid w:val="002C79AC"/>
    <w:rsid w:val="002D00D6"/>
    <w:rsid w:val="002D0781"/>
    <w:rsid w:val="002D621D"/>
    <w:rsid w:val="002D750B"/>
    <w:rsid w:val="002D78E6"/>
    <w:rsid w:val="002E0ADA"/>
    <w:rsid w:val="002E0DE6"/>
    <w:rsid w:val="002E0F74"/>
    <w:rsid w:val="002E10E4"/>
    <w:rsid w:val="002E5203"/>
    <w:rsid w:val="002E7E9A"/>
    <w:rsid w:val="002F0991"/>
    <w:rsid w:val="002F4E6E"/>
    <w:rsid w:val="002F566E"/>
    <w:rsid w:val="002F75E6"/>
    <w:rsid w:val="002F787C"/>
    <w:rsid w:val="003004FB"/>
    <w:rsid w:val="00301B64"/>
    <w:rsid w:val="00303259"/>
    <w:rsid w:val="003049F5"/>
    <w:rsid w:val="00304B67"/>
    <w:rsid w:val="00305CF3"/>
    <w:rsid w:val="00306B2E"/>
    <w:rsid w:val="00307452"/>
    <w:rsid w:val="00307D56"/>
    <w:rsid w:val="003107FE"/>
    <w:rsid w:val="00310DCD"/>
    <w:rsid w:val="00312D31"/>
    <w:rsid w:val="00316AC7"/>
    <w:rsid w:val="0032169F"/>
    <w:rsid w:val="00321CE3"/>
    <w:rsid w:val="00324C7E"/>
    <w:rsid w:val="00335283"/>
    <w:rsid w:val="00335328"/>
    <w:rsid w:val="00335EA8"/>
    <w:rsid w:val="003409B3"/>
    <w:rsid w:val="00340BB4"/>
    <w:rsid w:val="00342339"/>
    <w:rsid w:val="0034327F"/>
    <w:rsid w:val="003448BB"/>
    <w:rsid w:val="00345984"/>
    <w:rsid w:val="00345EF6"/>
    <w:rsid w:val="00346250"/>
    <w:rsid w:val="0034702E"/>
    <w:rsid w:val="003511DE"/>
    <w:rsid w:val="00357EFF"/>
    <w:rsid w:val="003632E3"/>
    <w:rsid w:val="00363442"/>
    <w:rsid w:val="003634A5"/>
    <w:rsid w:val="003644BB"/>
    <w:rsid w:val="00365C3A"/>
    <w:rsid w:val="00365F04"/>
    <w:rsid w:val="003675BF"/>
    <w:rsid w:val="00367FAE"/>
    <w:rsid w:val="003709B9"/>
    <w:rsid w:val="00372ABA"/>
    <w:rsid w:val="003739D6"/>
    <w:rsid w:val="00380BC9"/>
    <w:rsid w:val="00382460"/>
    <w:rsid w:val="00382461"/>
    <w:rsid w:val="00383066"/>
    <w:rsid w:val="00383B4E"/>
    <w:rsid w:val="003849A5"/>
    <w:rsid w:val="0039235A"/>
    <w:rsid w:val="00393BB5"/>
    <w:rsid w:val="00394423"/>
    <w:rsid w:val="00394530"/>
    <w:rsid w:val="00395B07"/>
    <w:rsid w:val="00395E13"/>
    <w:rsid w:val="003965B6"/>
    <w:rsid w:val="003975FB"/>
    <w:rsid w:val="00397DB6"/>
    <w:rsid w:val="003A529B"/>
    <w:rsid w:val="003A6A71"/>
    <w:rsid w:val="003A6E63"/>
    <w:rsid w:val="003B1974"/>
    <w:rsid w:val="003B1AF5"/>
    <w:rsid w:val="003B1DE8"/>
    <w:rsid w:val="003B3951"/>
    <w:rsid w:val="003B39F0"/>
    <w:rsid w:val="003B3E07"/>
    <w:rsid w:val="003B5591"/>
    <w:rsid w:val="003B6986"/>
    <w:rsid w:val="003B6CBE"/>
    <w:rsid w:val="003B7276"/>
    <w:rsid w:val="003C3111"/>
    <w:rsid w:val="003C319D"/>
    <w:rsid w:val="003C3BF9"/>
    <w:rsid w:val="003C4293"/>
    <w:rsid w:val="003C4303"/>
    <w:rsid w:val="003C4555"/>
    <w:rsid w:val="003C5E0C"/>
    <w:rsid w:val="003C76E3"/>
    <w:rsid w:val="003D02F7"/>
    <w:rsid w:val="003D04C0"/>
    <w:rsid w:val="003D0855"/>
    <w:rsid w:val="003D1923"/>
    <w:rsid w:val="003D2886"/>
    <w:rsid w:val="003D3EB6"/>
    <w:rsid w:val="003D4988"/>
    <w:rsid w:val="003D4C3D"/>
    <w:rsid w:val="003D5D85"/>
    <w:rsid w:val="003D5FCF"/>
    <w:rsid w:val="003E030D"/>
    <w:rsid w:val="003E10BB"/>
    <w:rsid w:val="003E2336"/>
    <w:rsid w:val="003E284B"/>
    <w:rsid w:val="003E43A6"/>
    <w:rsid w:val="003E4797"/>
    <w:rsid w:val="003E4AE1"/>
    <w:rsid w:val="003E6392"/>
    <w:rsid w:val="003E6404"/>
    <w:rsid w:val="003E682B"/>
    <w:rsid w:val="003E6E9F"/>
    <w:rsid w:val="003E7113"/>
    <w:rsid w:val="003F0A42"/>
    <w:rsid w:val="003F114D"/>
    <w:rsid w:val="003F1782"/>
    <w:rsid w:val="003F2D12"/>
    <w:rsid w:val="003F39F5"/>
    <w:rsid w:val="003F43D5"/>
    <w:rsid w:val="003F587E"/>
    <w:rsid w:val="003F7BC8"/>
    <w:rsid w:val="00400A98"/>
    <w:rsid w:val="00401B60"/>
    <w:rsid w:val="00402EC4"/>
    <w:rsid w:val="004038AA"/>
    <w:rsid w:val="004044FA"/>
    <w:rsid w:val="00406207"/>
    <w:rsid w:val="00407551"/>
    <w:rsid w:val="00411582"/>
    <w:rsid w:val="004123EF"/>
    <w:rsid w:val="00414109"/>
    <w:rsid w:val="0041523E"/>
    <w:rsid w:val="00415A80"/>
    <w:rsid w:val="004167CF"/>
    <w:rsid w:val="00416C9A"/>
    <w:rsid w:val="00422054"/>
    <w:rsid w:val="00422A82"/>
    <w:rsid w:val="004232ED"/>
    <w:rsid w:val="00426275"/>
    <w:rsid w:val="004272EC"/>
    <w:rsid w:val="00431456"/>
    <w:rsid w:val="00433A0C"/>
    <w:rsid w:val="00434F47"/>
    <w:rsid w:val="0043714B"/>
    <w:rsid w:val="004371EB"/>
    <w:rsid w:val="004376CA"/>
    <w:rsid w:val="004404FB"/>
    <w:rsid w:val="00440511"/>
    <w:rsid w:val="00444FA4"/>
    <w:rsid w:val="00446010"/>
    <w:rsid w:val="00446CBF"/>
    <w:rsid w:val="00446F98"/>
    <w:rsid w:val="0044746B"/>
    <w:rsid w:val="00447A6C"/>
    <w:rsid w:val="00447DED"/>
    <w:rsid w:val="0045077E"/>
    <w:rsid w:val="004509E2"/>
    <w:rsid w:val="00451FB7"/>
    <w:rsid w:val="004529D6"/>
    <w:rsid w:val="0045345F"/>
    <w:rsid w:val="004538E6"/>
    <w:rsid w:val="004567D5"/>
    <w:rsid w:val="00456CFC"/>
    <w:rsid w:val="00461900"/>
    <w:rsid w:val="004629D7"/>
    <w:rsid w:val="00463019"/>
    <w:rsid w:val="00464D9E"/>
    <w:rsid w:val="004658DA"/>
    <w:rsid w:val="004668CD"/>
    <w:rsid w:val="004672D0"/>
    <w:rsid w:val="00467564"/>
    <w:rsid w:val="0046762A"/>
    <w:rsid w:val="00467F4F"/>
    <w:rsid w:val="00471B1A"/>
    <w:rsid w:val="00472890"/>
    <w:rsid w:val="0047487F"/>
    <w:rsid w:val="00474B90"/>
    <w:rsid w:val="00474C2A"/>
    <w:rsid w:val="0048169E"/>
    <w:rsid w:val="00482580"/>
    <w:rsid w:val="004834B9"/>
    <w:rsid w:val="00484200"/>
    <w:rsid w:val="004851AF"/>
    <w:rsid w:val="00485900"/>
    <w:rsid w:val="00485CBD"/>
    <w:rsid w:val="00486464"/>
    <w:rsid w:val="004904B6"/>
    <w:rsid w:val="004914D9"/>
    <w:rsid w:val="004A0895"/>
    <w:rsid w:val="004A0996"/>
    <w:rsid w:val="004A1CFF"/>
    <w:rsid w:val="004A1E2F"/>
    <w:rsid w:val="004A2A86"/>
    <w:rsid w:val="004A5426"/>
    <w:rsid w:val="004A77EF"/>
    <w:rsid w:val="004A7FC9"/>
    <w:rsid w:val="004B0461"/>
    <w:rsid w:val="004B16A7"/>
    <w:rsid w:val="004B4D53"/>
    <w:rsid w:val="004C1A93"/>
    <w:rsid w:val="004C6074"/>
    <w:rsid w:val="004C75E2"/>
    <w:rsid w:val="004D115F"/>
    <w:rsid w:val="004D4697"/>
    <w:rsid w:val="004D4F7A"/>
    <w:rsid w:val="004D6BFC"/>
    <w:rsid w:val="004D73C8"/>
    <w:rsid w:val="004D7F14"/>
    <w:rsid w:val="004E1392"/>
    <w:rsid w:val="004E3C0F"/>
    <w:rsid w:val="004E4D05"/>
    <w:rsid w:val="004E7F70"/>
    <w:rsid w:val="004F3076"/>
    <w:rsid w:val="004F35F3"/>
    <w:rsid w:val="004F3A97"/>
    <w:rsid w:val="004F56A9"/>
    <w:rsid w:val="004F762F"/>
    <w:rsid w:val="00500BE1"/>
    <w:rsid w:val="00500E19"/>
    <w:rsid w:val="00500E4A"/>
    <w:rsid w:val="00502D70"/>
    <w:rsid w:val="005036EB"/>
    <w:rsid w:val="00505EF9"/>
    <w:rsid w:val="0050714F"/>
    <w:rsid w:val="00510F02"/>
    <w:rsid w:val="00511E64"/>
    <w:rsid w:val="00512F28"/>
    <w:rsid w:val="00520AD1"/>
    <w:rsid w:val="00520C81"/>
    <w:rsid w:val="00522377"/>
    <w:rsid w:val="0052442B"/>
    <w:rsid w:val="00525BDD"/>
    <w:rsid w:val="0052666F"/>
    <w:rsid w:val="00532E25"/>
    <w:rsid w:val="00533688"/>
    <w:rsid w:val="00534AE0"/>
    <w:rsid w:val="00535D93"/>
    <w:rsid w:val="00536F4B"/>
    <w:rsid w:val="00540DAA"/>
    <w:rsid w:val="0054277B"/>
    <w:rsid w:val="00543C60"/>
    <w:rsid w:val="005451F7"/>
    <w:rsid w:val="005452EE"/>
    <w:rsid w:val="00546431"/>
    <w:rsid w:val="00550ABB"/>
    <w:rsid w:val="00554A76"/>
    <w:rsid w:val="00565B74"/>
    <w:rsid w:val="00567257"/>
    <w:rsid w:val="00567825"/>
    <w:rsid w:val="005709CC"/>
    <w:rsid w:val="005712D9"/>
    <w:rsid w:val="00571E98"/>
    <w:rsid w:val="0057208E"/>
    <w:rsid w:val="00573150"/>
    <w:rsid w:val="005733A2"/>
    <w:rsid w:val="005752D9"/>
    <w:rsid w:val="00575357"/>
    <w:rsid w:val="005765B7"/>
    <w:rsid w:val="00576DD4"/>
    <w:rsid w:val="00577D0E"/>
    <w:rsid w:val="005825A7"/>
    <w:rsid w:val="00582FBB"/>
    <w:rsid w:val="00583AB2"/>
    <w:rsid w:val="00584803"/>
    <w:rsid w:val="0058534B"/>
    <w:rsid w:val="00586FE5"/>
    <w:rsid w:val="00590A06"/>
    <w:rsid w:val="00591244"/>
    <w:rsid w:val="00593751"/>
    <w:rsid w:val="00593F89"/>
    <w:rsid w:val="0059475C"/>
    <w:rsid w:val="00596161"/>
    <w:rsid w:val="00596C66"/>
    <w:rsid w:val="0059733D"/>
    <w:rsid w:val="005A021F"/>
    <w:rsid w:val="005A19FF"/>
    <w:rsid w:val="005A2376"/>
    <w:rsid w:val="005A3F2E"/>
    <w:rsid w:val="005A531B"/>
    <w:rsid w:val="005A70EC"/>
    <w:rsid w:val="005A735A"/>
    <w:rsid w:val="005B02CD"/>
    <w:rsid w:val="005B1230"/>
    <w:rsid w:val="005B2C7F"/>
    <w:rsid w:val="005B3E92"/>
    <w:rsid w:val="005B4732"/>
    <w:rsid w:val="005B58E4"/>
    <w:rsid w:val="005B6F66"/>
    <w:rsid w:val="005B7E9F"/>
    <w:rsid w:val="005C0C30"/>
    <w:rsid w:val="005C0EA3"/>
    <w:rsid w:val="005C17C5"/>
    <w:rsid w:val="005C22C2"/>
    <w:rsid w:val="005C32A6"/>
    <w:rsid w:val="005C35D9"/>
    <w:rsid w:val="005D53FE"/>
    <w:rsid w:val="005D5AB0"/>
    <w:rsid w:val="005D7F2D"/>
    <w:rsid w:val="005E0AC9"/>
    <w:rsid w:val="005E2308"/>
    <w:rsid w:val="005E27CE"/>
    <w:rsid w:val="005E4000"/>
    <w:rsid w:val="005E4E21"/>
    <w:rsid w:val="005F32D9"/>
    <w:rsid w:val="005F563B"/>
    <w:rsid w:val="005F56C5"/>
    <w:rsid w:val="005F69DC"/>
    <w:rsid w:val="005F6BA0"/>
    <w:rsid w:val="00600A83"/>
    <w:rsid w:val="00601210"/>
    <w:rsid w:val="00602F3B"/>
    <w:rsid w:val="00603606"/>
    <w:rsid w:val="0060753B"/>
    <w:rsid w:val="00610484"/>
    <w:rsid w:val="00613198"/>
    <w:rsid w:val="00614029"/>
    <w:rsid w:val="006157DD"/>
    <w:rsid w:val="006161EF"/>
    <w:rsid w:val="00616317"/>
    <w:rsid w:val="00616EC5"/>
    <w:rsid w:val="00621A1B"/>
    <w:rsid w:val="006235ED"/>
    <w:rsid w:val="00626A57"/>
    <w:rsid w:val="00626EF5"/>
    <w:rsid w:val="006305B7"/>
    <w:rsid w:val="006340C7"/>
    <w:rsid w:val="006350D0"/>
    <w:rsid w:val="00636ACB"/>
    <w:rsid w:val="00636CFF"/>
    <w:rsid w:val="00636D4E"/>
    <w:rsid w:val="006372B6"/>
    <w:rsid w:val="0063787D"/>
    <w:rsid w:val="0064143B"/>
    <w:rsid w:val="00642669"/>
    <w:rsid w:val="00643D43"/>
    <w:rsid w:val="00644549"/>
    <w:rsid w:val="00645920"/>
    <w:rsid w:val="00647A9C"/>
    <w:rsid w:val="00647F46"/>
    <w:rsid w:val="00650074"/>
    <w:rsid w:val="00650817"/>
    <w:rsid w:val="00650BA6"/>
    <w:rsid w:val="00653168"/>
    <w:rsid w:val="006534A3"/>
    <w:rsid w:val="00653646"/>
    <w:rsid w:val="00654AAF"/>
    <w:rsid w:val="00655BC2"/>
    <w:rsid w:val="00661D8C"/>
    <w:rsid w:val="00664B3C"/>
    <w:rsid w:val="0066536D"/>
    <w:rsid w:val="0066577A"/>
    <w:rsid w:val="006659FB"/>
    <w:rsid w:val="00666448"/>
    <w:rsid w:val="00667B32"/>
    <w:rsid w:val="00667CF9"/>
    <w:rsid w:val="00673576"/>
    <w:rsid w:val="00673C36"/>
    <w:rsid w:val="00674906"/>
    <w:rsid w:val="006750AD"/>
    <w:rsid w:val="006756FE"/>
    <w:rsid w:val="00676116"/>
    <w:rsid w:val="00676506"/>
    <w:rsid w:val="006767D5"/>
    <w:rsid w:val="006775CE"/>
    <w:rsid w:val="00677F0D"/>
    <w:rsid w:val="00680A39"/>
    <w:rsid w:val="00681C06"/>
    <w:rsid w:val="00683FB6"/>
    <w:rsid w:val="00687AF7"/>
    <w:rsid w:val="006902F0"/>
    <w:rsid w:val="00690712"/>
    <w:rsid w:val="00692A99"/>
    <w:rsid w:val="006962A8"/>
    <w:rsid w:val="00697995"/>
    <w:rsid w:val="006A4ED9"/>
    <w:rsid w:val="006A6FAD"/>
    <w:rsid w:val="006B01A6"/>
    <w:rsid w:val="006B0C27"/>
    <w:rsid w:val="006B2113"/>
    <w:rsid w:val="006B2FC4"/>
    <w:rsid w:val="006B349F"/>
    <w:rsid w:val="006B404F"/>
    <w:rsid w:val="006B4E26"/>
    <w:rsid w:val="006B5341"/>
    <w:rsid w:val="006C0921"/>
    <w:rsid w:val="006C0B7A"/>
    <w:rsid w:val="006C196C"/>
    <w:rsid w:val="006C3744"/>
    <w:rsid w:val="006C4572"/>
    <w:rsid w:val="006D14B1"/>
    <w:rsid w:val="006D2468"/>
    <w:rsid w:val="006D3612"/>
    <w:rsid w:val="006D43E8"/>
    <w:rsid w:val="006D50CF"/>
    <w:rsid w:val="006D5498"/>
    <w:rsid w:val="006D667C"/>
    <w:rsid w:val="006D6807"/>
    <w:rsid w:val="006D6B5C"/>
    <w:rsid w:val="006D748E"/>
    <w:rsid w:val="006E066A"/>
    <w:rsid w:val="006E1945"/>
    <w:rsid w:val="006E1D70"/>
    <w:rsid w:val="006E252E"/>
    <w:rsid w:val="006E419F"/>
    <w:rsid w:val="006E7891"/>
    <w:rsid w:val="006E7C3C"/>
    <w:rsid w:val="006E7E11"/>
    <w:rsid w:val="006E7FE4"/>
    <w:rsid w:val="006F508F"/>
    <w:rsid w:val="0070060E"/>
    <w:rsid w:val="0070074C"/>
    <w:rsid w:val="0070092E"/>
    <w:rsid w:val="0070104C"/>
    <w:rsid w:val="00702796"/>
    <w:rsid w:val="007037A1"/>
    <w:rsid w:val="00704140"/>
    <w:rsid w:val="00706838"/>
    <w:rsid w:val="00711731"/>
    <w:rsid w:val="007131C7"/>
    <w:rsid w:val="0071404F"/>
    <w:rsid w:val="0071503E"/>
    <w:rsid w:val="00715E13"/>
    <w:rsid w:val="00717231"/>
    <w:rsid w:val="00722772"/>
    <w:rsid w:val="00723CE2"/>
    <w:rsid w:val="00725DD4"/>
    <w:rsid w:val="00727E16"/>
    <w:rsid w:val="00730BA9"/>
    <w:rsid w:val="0073213B"/>
    <w:rsid w:val="0073313F"/>
    <w:rsid w:val="007337A1"/>
    <w:rsid w:val="00733946"/>
    <w:rsid w:val="00735B79"/>
    <w:rsid w:val="00736325"/>
    <w:rsid w:val="007365EC"/>
    <w:rsid w:val="00736B04"/>
    <w:rsid w:val="00741659"/>
    <w:rsid w:val="00741759"/>
    <w:rsid w:val="00742233"/>
    <w:rsid w:val="00744BAE"/>
    <w:rsid w:val="00750839"/>
    <w:rsid w:val="00750BE1"/>
    <w:rsid w:val="007513CE"/>
    <w:rsid w:val="00751EDE"/>
    <w:rsid w:val="00753347"/>
    <w:rsid w:val="00754DCB"/>
    <w:rsid w:val="00755C21"/>
    <w:rsid w:val="007562B4"/>
    <w:rsid w:val="00757AC4"/>
    <w:rsid w:val="0076070C"/>
    <w:rsid w:val="00761A66"/>
    <w:rsid w:val="00765DE8"/>
    <w:rsid w:val="00765E4B"/>
    <w:rsid w:val="0076743D"/>
    <w:rsid w:val="0076768B"/>
    <w:rsid w:val="00770A6B"/>
    <w:rsid w:val="00771539"/>
    <w:rsid w:val="00771B57"/>
    <w:rsid w:val="00772B43"/>
    <w:rsid w:val="0077499A"/>
    <w:rsid w:val="00775ACC"/>
    <w:rsid w:val="00781214"/>
    <w:rsid w:val="00781615"/>
    <w:rsid w:val="007817F6"/>
    <w:rsid w:val="00783C90"/>
    <w:rsid w:val="007861C6"/>
    <w:rsid w:val="007865FF"/>
    <w:rsid w:val="00786A9D"/>
    <w:rsid w:val="00786D85"/>
    <w:rsid w:val="007906D3"/>
    <w:rsid w:val="007929BA"/>
    <w:rsid w:val="00792AD1"/>
    <w:rsid w:val="00793311"/>
    <w:rsid w:val="00793D2B"/>
    <w:rsid w:val="00793E54"/>
    <w:rsid w:val="00794A98"/>
    <w:rsid w:val="00796445"/>
    <w:rsid w:val="0079788F"/>
    <w:rsid w:val="007A1165"/>
    <w:rsid w:val="007A289D"/>
    <w:rsid w:val="007A38E8"/>
    <w:rsid w:val="007B511C"/>
    <w:rsid w:val="007B54BB"/>
    <w:rsid w:val="007B7CAA"/>
    <w:rsid w:val="007C187F"/>
    <w:rsid w:val="007C1D02"/>
    <w:rsid w:val="007C2503"/>
    <w:rsid w:val="007C707E"/>
    <w:rsid w:val="007D2A0D"/>
    <w:rsid w:val="007D2E9B"/>
    <w:rsid w:val="007D4A52"/>
    <w:rsid w:val="007D4FC8"/>
    <w:rsid w:val="007E4E01"/>
    <w:rsid w:val="007E5207"/>
    <w:rsid w:val="007E76C1"/>
    <w:rsid w:val="007E7C48"/>
    <w:rsid w:val="007F4A97"/>
    <w:rsid w:val="007F568F"/>
    <w:rsid w:val="007F58E5"/>
    <w:rsid w:val="007F6C86"/>
    <w:rsid w:val="007F725C"/>
    <w:rsid w:val="007F760D"/>
    <w:rsid w:val="007F77B7"/>
    <w:rsid w:val="008001C8"/>
    <w:rsid w:val="00800620"/>
    <w:rsid w:val="0080352F"/>
    <w:rsid w:val="008064D2"/>
    <w:rsid w:val="00810AC8"/>
    <w:rsid w:val="00810CD5"/>
    <w:rsid w:val="00813924"/>
    <w:rsid w:val="008163DD"/>
    <w:rsid w:val="00821712"/>
    <w:rsid w:val="00822E7D"/>
    <w:rsid w:val="008269CA"/>
    <w:rsid w:val="00827D8E"/>
    <w:rsid w:val="00827F68"/>
    <w:rsid w:val="008315FD"/>
    <w:rsid w:val="00831EE9"/>
    <w:rsid w:val="008322A2"/>
    <w:rsid w:val="008331F7"/>
    <w:rsid w:val="008352F5"/>
    <w:rsid w:val="00835519"/>
    <w:rsid w:val="008358BA"/>
    <w:rsid w:val="00835EA7"/>
    <w:rsid w:val="0083749E"/>
    <w:rsid w:val="00840AAB"/>
    <w:rsid w:val="00840DBE"/>
    <w:rsid w:val="00841038"/>
    <w:rsid w:val="00844224"/>
    <w:rsid w:val="00844DEE"/>
    <w:rsid w:val="00844FFE"/>
    <w:rsid w:val="0084518F"/>
    <w:rsid w:val="008452EA"/>
    <w:rsid w:val="00845909"/>
    <w:rsid w:val="00846003"/>
    <w:rsid w:val="008472CE"/>
    <w:rsid w:val="008503AF"/>
    <w:rsid w:val="00850E5A"/>
    <w:rsid w:val="0085133C"/>
    <w:rsid w:val="008519B3"/>
    <w:rsid w:val="00852964"/>
    <w:rsid w:val="008538C3"/>
    <w:rsid w:val="00856A77"/>
    <w:rsid w:val="0085709D"/>
    <w:rsid w:val="008577B4"/>
    <w:rsid w:val="008579F6"/>
    <w:rsid w:val="00857B8A"/>
    <w:rsid w:val="00861725"/>
    <w:rsid w:val="00861B32"/>
    <w:rsid w:val="008622D9"/>
    <w:rsid w:val="00862B9B"/>
    <w:rsid w:val="00865133"/>
    <w:rsid w:val="00867981"/>
    <w:rsid w:val="0087247B"/>
    <w:rsid w:val="008727E9"/>
    <w:rsid w:val="00872B34"/>
    <w:rsid w:val="0087351E"/>
    <w:rsid w:val="008735CB"/>
    <w:rsid w:val="00875157"/>
    <w:rsid w:val="008761DA"/>
    <w:rsid w:val="008832B8"/>
    <w:rsid w:val="00883AE2"/>
    <w:rsid w:val="00883C8E"/>
    <w:rsid w:val="008844C7"/>
    <w:rsid w:val="00885E5F"/>
    <w:rsid w:val="008863E2"/>
    <w:rsid w:val="00890149"/>
    <w:rsid w:val="0089314F"/>
    <w:rsid w:val="008941AA"/>
    <w:rsid w:val="0089471F"/>
    <w:rsid w:val="00896351"/>
    <w:rsid w:val="008976B7"/>
    <w:rsid w:val="00897BA9"/>
    <w:rsid w:val="008A1E5E"/>
    <w:rsid w:val="008A26E5"/>
    <w:rsid w:val="008A40A3"/>
    <w:rsid w:val="008A52E6"/>
    <w:rsid w:val="008A7DF6"/>
    <w:rsid w:val="008B1410"/>
    <w:rsid w:val="008B3195"/>
    <w:rsid w:val="008B3EF5"/>
    <w:rsid w:val="008B4A38"/>
    <w:rsid w:val="008B56EF"/>
    <w:rsid w:val="008B607C"/>
    <w:rsid w:val="008B6BFB"/>
    <w:rsid w:val="008B73F1"/>
    <w:rsid w:val="008B76BD"/>
    <w:rsid w:val="008C09BA"/>
    <w:rsid w:val="008C10FA"/>
    <w:rsid w:val="008C4EBB"/>
    <w:rsid w:val="008C6E48"/>
    <w:rsid w:val="008D045A"/>
    <w:rsid w:val="008D11BE"/>
    <w:rsid w:val="008D2A99"/>
    <w:rsid w:val="008D2EDF"/>
    <w:rsid w:val="008D4D50"/>
    <w:rsid w:val="008D510A"/>
    <w:rsid w:val="008D6067"/>
    <w:rsid w:val="008D6D79"/>
    <w:rsid w:val="008D6E1D"/>
    <w:rsid w:val="008D7D86"/>
    <w:rsid w:val="008D7E01"/>
    <w:rsid w:val="008E2107"/>
    <w:rsid w:val="008E48DA"/>
    <w:rsid w:val="008E4A61"/>
    <w:rsid w:val="008E4ECE"/>
    <w:rsid w:val="008E6104"/>
    <w:rsid w:val="008E7EEE"/>
    <w:rsid w:val="008F2A52"/>
    <w:rsid w:val="008F3E95"/>
    <w:rsid w:val="008F4D59"/>
    <w:rsid w:val="008F4DA3"/>
    <w:rsid w:val="008F4E70"/>
    <w:rsid w:val="008F5BA8"/>
    <w:rsid w:val="008F5D30"/>
    <w:rsid w:val="00900586"/>
    <w:rsid w:val="00901547"/>
    <w:rsid w:val="00901F20"/>
    <w:rsid w:val="00902642"/>
    <w:rsid w:val="0090326E"/>
    <w:rsid w:val="00905D38"/>
    <w:rsid w:val="009070F5"/>
    <w:rsid w:val="0090713E"/>
    <w:rsid w:val="00907A88"/>
    <w:rsid w:val="00911A59"/>
    <w:rsid w:val="0091226B"/>
    <w:rsid w:val="00915DD6"/>
    <w:rsid w:val="0091612B"/>
    <w:rsid w:val="00917E5B"/>
    <w:rsid w:val="009238C4"/>
    <w:rsid w:val="0092399B"/>
    <w:rsid w:val="009248A5"/>
    <w:rsid w:val="00924ABA"/>
    <w:rsid w:val="00926E74"/>
    <w:rsid w:val="009279C4"/>
    <w:rsid w:val="00927C25"/>
    <w:rsid w:val="00930CA8"/>
    <w:rsid w:val="00931294"/>
    <w:rsid w:val="00932906"/>
    <w:rsid w:val="00932913"/>
    <w:rsid w:val="00934785"/>
    <w:rsid w:val="00935208"/>
    <w:rsid w:val="009434AA"/>
    <w:rsid w:val="00943DEF"/>
    <w:rsid w:val="00944646"/>
    <w:rsid w:val="00945D16"/>
    <w:rsid w:val="00952974"/>
    <w:rsid w:val="00953BCB"/>
    <w:rsid w:val="0095418C"/>
    <w:rsid w:val="009545B9"/>
    <w:rsid w:val="00954780"/>
    <w:rsid w:val="00955D9F"/>
    <w:rsid w:val="00956092"/>
    <w:rsid w:val="0095735A"/>
    <w:rsid w:val="00960253"/>
    <w:rsid w:val="00960658"/>
    <w:rsid w:val="00961111"/>
    <w:rsid w:val="00961B22"/>
    <w:rsid w:val="0096203B"/>
    <w:rsid w:val="0096262B"/>
    <w:rsid w:val="00962A9B"/>
    <w:rsid w:val="00962EFA"/>
    <w:rsid w:val="009640B5"/>
    <w:rsid w:val="009740E2"/>
    <w:rsid w:val="009747BD"/>
    <w:rsid w:val="00975C3F"/>
    <w:rsid w:val="0097680C"/>
    <w:rsid w:val="009773A9"/>
    <w:rsid w:val="0097748A"/>
    <w:rsid w:val="0098086A"/>
    <w:rsid w:val="00981FFC"/>
    <w:rsid w:val="00982DC1"/>
    <w:rsid w:val="00983F51"/>
    <w:rsid w:val="00986580"/>
    <w:rsid w:val="009872E9"/>
    <w:rsid w:val="00990481"/>
    <w:rsid w:val="009904FD"/>
    <w:rsid w:val="0099152E"/>
    <w:rsid w:val="00993BDE"/>
    <w:rsid w:val="00994D56"/>
    <w:rsid w:val="009952C7"/>
    <w:rsid w:val="00997482"/>
    <w:rsid w:val="009A2C12"/>
    <w:rsid w:val="009A2EF6"/>
    <w:rsid w:val="009A2FE3"/>
    <w:rsid w:val="009A3DB6"/>
    <w:rsid w:val="009A4CBE"/>
    <w:rsid w:val="009B022C"/>
    <w:rsid w:val="009B08FA"/>
    <w:rsid w:val="009B0A50"/>
    <w:rsid w:val="009B186C"/>
    <w:rsid w:val="009B35A3"/>
    <w:rsid w:val="009B7898"/>
    <w:rsid w:val="009B7A25"/>
    <w:rsid w:val="009C19BB"/>
    <w:rsid w:val="009C3D2A"/>
    <w:rsid w:val="009C4E98"/>
    <w:rsid w:val="009C50FD"/>
    <w:rsid w:val="009C58ED"/>
    <w:rsid w:val="009C5EAB"/>
    <w:rsid w:val="009D01F8"/>
    <w:rsid w:val="009D0D9F"/>
    <w:rsid w:val="009D1935"/>
    <w:rsid w:val="009D3604"/>
    <w:rsid w:val="009D4C9C"/>
    <w:rsid w:val="009E0155"/>
    <w:rsid w:val="009E0A05"/>
    <w:rsid w:val="009E268D"/>
    <w:rsid w:val="009E34AB"/>
    <w:rsid w:val="009E37EB"/>
    <w:rsid w:val="009E4B1C"/>
    <w:rsid w:val="009E76FB"/>
    <w:rsid w:val="009F4A66"/>
    <w:rsid w:val="009F7D41"/>
    <w:rsid w:val="00A01251"/>
    <w:rsid w:val="00A03580"/>
    <w:rsid w:val="00A0438B"/>
    <w:rsid w:val="00A05803"/>
    <w:rsid w:val="00A071B8"/>
    <w:rsid w:val="00A13132"/>
    <w:rsid w:val="00A14568"/>
    <w:rsid w:val="00A1575A"/>
    <w:rsid w:val="00A16225"/>
    <w:rsid w:val="00A162CA"/>
    <w:rsid w:val="00A209C4"/>
    <w:rsid w:val="00A20F45"/>
    <w:rsid w:val="00A21ADD"/>
    <w:rsid w:val="00A23008"/>
    <w:rsid w:val="00A236DE"/>
    <w:rsid w:val="00A23AB5"/>
    <w:rsid w:val="00A24036"/>
    <w:rsid w:val="00A25A99"/>
    <w:rsid w:val="00A26664"/>
    <w:rsid w:val="00A30A5B"/>
    <w:rsid w:val="00A32353"/>
    <w:rsid w:val="00A32813"/>
    <w:rsid w:val="00A3284C"/>
    <w:rsid w:val="00A34597"/>
    <w:rsid w:val="00A366F6"/>
    <w:rsid w:val="00A377D3"/>
    <w:rsid w:val="00A4262B"/>
    <w:rsid w:val="00A45EC8"/>
    <w:rsid w:val="00A46610"/>
    <w:rsid w:val="00A46F7D"/>
    <w:rsid w:val="00A50B4B"/>
    <w:rsid w:val="00A52409"/>
    <w:rsid w:val="00A54E2C"/>
    <w:rsid w:val="00A562E0"/>
    <w:rsid w:val="00A57F56"/>
    <w:rsid w:val="00A60D02"/>
    <w:rsid w:val="00A663EA"/>
    <w:rsid w:val="00A66D54"/>
    <w:rsid w:val="00A73AA1"/>
    <w:rsid w:val="00A751D3"/>
    <w:rsid w:val="00A76D35"/>
    <w:rsid w:val="00A80764"/>
    <w:rsid w:val="00A807BC"/>
    <w:rsid w:val="00A8109A"/>
    <w:rsid w:val="00A813D1"/>
    <w:rsid w:val="00A8148D"/>
    <w:rsid w:val="00A81EC0"/>
    <w:rsid w:val="00A84323"/>
    <w:rsid w:val="00A847EE"/>
    <w:rsid w:val="00A84845"/>
    <w:rsid w:val="00A85A8E"/>
    <w:rsid w:val="00A86EF2"/>
    <w:rsid w:val="00A87162"/>
    <w:rsid w:val="00A87514"/>
    <w:rsid w:val="00A903D7"/>
    <w:rsid w:val="00A90B8E"/>
    <w:rsid w:val="00A914DB"/>
    <w:rsid w:val="00A93942"/>
    <w:rsid w:val="00A93E1C"/>
    <w:rsid w:val="00A95D89"/>
    <w:rsid w:val="00A960E3"/>
    <w:rsid w:val="00A961B3"/>
    <w:rsid w:val="00A96743"/>
    <w:rsid w:val="00AA3BFB"/>
    <w:rsid w:val="00AA4A37"/>
    <w:rsid w:val="00AA5478"/>
    <w:rsid w:val="00AA70A2"/>
    <w:rsid w:val="00AA7FA6"/>
    <w:rsid w:val="00AB1850"/>
    <w:rsid w:val="00AB4191"/>
    <w:rsid w:val="00AB5457"/>
    <w:rsid w:val="00AC016C"/>
    <w:rsid w:val="00AC3536"/>
    <w:rsid w:val="00AC3A09"/>
    <w:rsid w:val="00AC3D72"/>
    <w:rsid w:val="00AC534B"/>
    <w:rsid w:val="00AD0829"/>
    <w:rsid w:val="00AD1046"/>
    <w:rsid w:val="00AD21B1"/>
    <w:rsid w:val="00AD3CC1"/>
    <w:rsid w:val="00AD4077"/>
    <w:rsid w:val="00AD4E73"/>
    <w:rsid w:val="00AD5C9B"/>
    <w:rsid w:val="00AD5F35"/>
    <w:rsid w:val="00AD63D7"/>
    <w:rsid w:val="00AD685E"/>
    <w:rsid w:val="00AD7E3F"/>
    <w:rsid w:val="00AE03FF"/>
    <w:rsid w:val="00AE32C4"/>
    <w:rsid w:val="00AE51BE"/>
    <w:rsid w:val="00AE5412"/>
    <w:rsid w:val="00AE60E1"/>
    <w:rsid w:val="00AE659F"/>
    <w:rsid w:val="00AE71C7"/>
    <w:rsid w:val="00AF069E"/>
    <w:rsid w:val="00AF09CE"/>
    <w:rsid w:val="00AF0FBD"/>
    <w:rsid w:val="00AF149A"/>
    <w:rsid w:val="00AF1853"/>
    <w:rsid w:val="00AF2034"/>
    <w:rsid w:val="00AF2A7C"/>
    <w:rsid w:val="00AF2E18"/>
    <w:rsid w:val="00AF4C53"/>
    <w:rsid w:val="00B02075"/>
    <w:rsid w:val="00B025E5"/>
    <w:rsid w:val="00B0290C"/>
    <w:rsid w:val="00B052DC"/>
    <w:rsid w:val="00B05372"/>
    <w:rsid w:val="00B0747D"/>
    <w:rsid w:val="00B07FFD"/>
    <w:rsid w:val="00B10A28"/>
    <w:rsid w:val="00B11558"/>
    <w:rsid w:val="00B126F4"/>
    <w:rsid w:val="00B13ABA"/>
    <w:rsid w:val="00B1543F"/>
    <w:rsid w:val="00B15521"/>
    <w:rsid w:val="00B164B6"/>
    <w:rsid w:val="00B1692E"/>
    <w:rsid w:val="00B22083"/>
    <w:rsid w:val="00B2238A"/>
    <w:rsid w:val="00B2399E"/>
    <w:rsid w:val="00B23F15"/>
    <w:rsid w:val="00B25273"/>
    <w:rsid w:val="00B25547"/>
    <w:rsid w:val="00B25B85"/>
    <w:rsid w:val="00B25E52"/>
    <w:rsid w:val="00B26DD0"/>
    <w:rsid w:val="00B27A5F"/>
    <w:rsid w:val="00B3265C"/>
    <w:rsid w:val="00B337C4"/>
    <w:rsid w:val="00B340F7"/>
    <w:rsid w:val="00B35D69"/>
    <w:rsid w:val="00B36C05"/>
    <w:rsid w:val="00B36FB0"/>
    <w:rsid w:val="00B40A4F"/>
    <w:rsid w:val="00B43265"/>
    <w:rsid w:val="00B44475"/>
    <w:rsid w:val="00B44FFF"/>
    <w:rsid w:val="00B51EFB"/>
    <w:rsid w:val="00B52A1E"/>
    <w:rsid w:val="00B53754"/>
    <w:rsid w:val="00B53ECD"/>
    <w:rsid w:val="00B54691"/>
    <w:rsid w:val="00B5735C"/>
    <w:rsid w:val="00B60E12"/>
    <w:rsid w:val="00B61ACB"/>
    <w:rsid w:val="00B62F0C"/>
    <w:rsid w:val="00B67115"/>
    <w:rsid w:val="00B7574F"/>
    <w:rsid w:val="00B77175"/>
    <w:rsid w:val="00B7737D"/>
    <w:rsid w:val="00B7771E"/>
    <w:rsid w:val="00B77D5B"/>
    <w:rsid w:val="00B81071"/>
    <w:rsid w:val="00B83EE2"/>
    <w:rsid w:val="00B841F4"/>
    <w:rsid w:val="00B849A2"/>
    <w:rsid w:val="00B856BB"/>
    <w:rsid w:val="00B86610"/>
    <w:rsid w:val="00B900E7"/>
    <w:rsid w:val="00B91539"/>
    <w:rsid w:val="00B921EC"/>
    <w:rsid w:val="00B93C90"/>
    <w:rsid w:val="00BA1540"/>
    <w:rsid w:val="00BA2250"/>
    <w:rsid w:val="00BA3593"/>
    <w:rsid w:val="00BA47F1"/>
    <w:rsid w:val="00BA4D35"/>
    <w:rsid w:val="00BA5852"/>
    <w:rsid w:val="00BB0848"/>
    <w:rsid w:val="00BB13D8"/>
    <w:rsid w:val="00BB2F51"/>
    <w:rsid w:val="00BB3554"/>
    <w:rsid w:val="00BB44AC"/>
    <w:rsid w:val="00BB70E4"/>
    <w:rsid w:val="00BB7F23"/>
    <w:rsid w:val="00BC0861"/>
    <w:rsid w:val="00BC1036"/>
    <w:rsid w:val="00BC5DD5"/>
    <w:rsid w:val="00BC667B"/>
    <w:rsid w:val="00BC6DCA"/>
    <w:rsid w:val="00BC75A0"/>
    <w:rsid w:val="00BD0B91"/>
    <w:rsid w:val="00BD13E9"/>
    <w:rsid w:val="00BD17E2"/>
    <w:rsid w:val="00BD1B93"/>
    <w:rsid w:val="00BD21DC"/>
    <w:rsid w:val="00BD34D2"/>
    <w:rsid w:val="00BD6095"/>
    <w:rsid w:val="00BD7C31"/>
    <w:rsid w:val="00BD7F5A"/>
    <w:rsid w:val="00BE087C"/>
    <w:rsid w:val="00BE30AD"/>
    <w:rsid w:val="00BE3904"/>
    <w:rsid w:val="00BE3D45"/>
    <w:rsid w:val="00BE551A"/>
    <w:rsid w:val="00BE567F"/>
    <w:rsid w:val="00BE5E41"/>
    <w:rsid w:val="00BE6AD5"/>
    <w:rsid w:val="00BF0126"/>
    <w:rsid w:val="00BF1C69"/>
    <w:rsid w:val="00BF22E0"/>
    <w:rsid w:val="00BF31A4"/>
    <w:rsid w:val="00BF359B"/>
    <w:rsid w:val="00BF36EF"/>
    <w:rsid w:val="00BF36FD"/>
    <w:rsid w:val="00BF3BE8"/>
    <w:rsid w:val="00BF3CC0"/>
    <w:rsid w:val="00BF64A7"/>
    <w:rsid w:val="00BF77C4"/>
    <w:rsid w:val="00BF7DBB"/>
    <w:rsid w:val="00C061E9"/>
    <w:rsid w:val="00C108C3"/>
    <w:rsid w:val="00C10F4F"/>
    <w:rsid w:val="00C11786"/>
    <w:rsid w:val="00C1180F"/>
    <w:rsid w:val="00C160CE"/>
    <w:rsid w:val="00C17F5C"/>
    <w:rsid w:val="00C20BBA"/>
    <w:rsid w:val="00C22C08"/>
    <w:rsid w:val="00C2509E"/>
    <w:rsid w:val="00C254AA"/>
    <w:rsid w:val="00C2600E"/>
    <w:rsid w:val="00C26337"/>
    <w:rsid w:val="00C30888"/>
    <w:rsid w:val="00C3687D"/>
    <w:rsid w:val="00C4216D"/>
    <w:rsid w:val="00C42DB7"/>
    <w:rsid w:val="00C42E7D"/>
    <w:rsid w:val="00C4300C"/>
    <w:rsid w:val="00C46453"/>
    <w:rsid w:val="00C470E9"/>
    <w:rsid w:val="00C47FCA"/>
    <w:rsid w:val="00C54024"/>
    <w:rsid w:val="00C56B01"/>
    <w:rsid w:val="00C57E75"/>
    <w:rsid w:val="00C61583"/>
    <w:rsid w:val="00C61E56"/>
    <w:rsid w:val="00C6295A"/>
    <w:rsid w:val="00C63D9B"/>
    <w:rsid w:val="00C64152"/>
    <w:rsid w:val="00C642FB"/>
    <w:rsid w:val="00C64308"/>
    <w:rsid w:val="00C6569B"/>
    <w:rsid w:val="00C6799A"/>
    <w:rsid w:val="00C7171F"/>
    <w:rsid w:val="00C72546"/>
    <w:rsid w:val="00C72863"/>
    <w:rsid w:val="00C745E5"/>
    <w:rsid w:val="00C81CC1"/>
    <w:rsid w:val="00C82F0C"/>
    <w:rsid w:val="00C82F49"/>
    <w:rsid w:val="00C83C3E"/>
    <w:rsid w:val="00C8595D"/>
    <w:rsid w:val="00C877CD"/>
    <w:rsid w:val="00C904E1"/>
    <w:rsid w:val="00C90737"/>
    <w:rsid w:val="00C958DF"/>
    <w:rsid w:val="00C95E69"/>
    <w:rsid w:val="00C96798"/>
    <w:rsid w:val="00C97215"/>
    <w:rsid w:val="00CA19AB"/>
    <w:rsid w:val="00CA259F"/>
    <w:rsid w:val="00CA362B"/>
    <w:rsid w:val="00CA4FBF"/>
    <w:rsid w:val="00CA7105"/>
    <w:rsid w:val="00CB2E2F"/>
    <w:rsid w:val="00CB46D9"/>
    <w:rsid w:val="00CB5E03"/>
    <w:rsid w:val="00CB6BF5"/>
    <w:rsid w:val="00CB7F2A"/>
    <w:rsid w:val="00CC0609"/>
    <w:rsid w:val="00CC1D47"/>
    <w:rsid w:val="00CC34DC"/>
    <w:rsid w:val="00CC4285"/>
    <w:rsid w:val="00CC4768"/>
    <w:rsid w:val="00CC4AEE"/>
    <w:rsid w:val="00CC4B51"/>
    <w:rsid w:val="00CC6333"/>
    <w:rsid w:val="00CD036F"/>
    <w:rsid w:val="00CD13A0"/>
    <w:rsid w:val="00CD379A"/>
    <w:rsid w:val="00CD75C7"/>
    <w:rsid w:val="00CE0127"/>
    <w:rsid w:val="00CE0902"/>
    <w:rsid w:val="00CE126D"/>
    <w:rsid w:val="00CE1C9A"/>
    <w:rsid w:val="00CE315F"/>
    <w:rsid w:val="00CE3ABF"/>
    <w:rsid w:val="00CE50A9"/>
    <w:rsid w:val="00CE5A1A"/>
    <w:rsid w:val="00CE5CC4"/>
    <w:rsid w:val="00CE69D0"/>
    <w:rsid w:val="00CF1FD2"/>
    <w:rsid w:val="00CF3B8F"/>
    <w:rsid w:val="00CF3F1F"/>
    <w:rsid w:val="00CF54B1"/>
    <w:rsid w:val="00CF54BC"/>
    <w:rsid w:val="00CF6E56"/>
    <w:rsid w:val="00D05120"/>
    <w:rsid w:val="00D067C3"/>
    <w:rsid w:val="00D0693E"/>
    <w:rsid w:val="00D06F5F"/>
    <w:rsid w:val="00D07E2D"/>
    <w:rsid w:val="00D111C6"/>
    <w:rsid w:val="00D11F87"/>
    <w:rsid w:val="00D1271C"/>
    <w:rsid w:val="00D13B4C"/>
    <w:rsid w:val="00D17ACE"/>
    <w:rsid w:val="00D25032"/>
    <w:rsid w:val="00D26ADF"/>
    <w:rsid w:val="00D279F9"/>
    <w:rsid w:val="00D3025D"/>
    <w:rsid w:val="00D31737"/>
    <w:rsid w:val="00D323B2"/>
    <w:rsid w:val="00D36CC4"/>
    <w:rsid w:val="00D37053"/>
    <w:rsid w:val="00D373DA"/>
    <w:rsid w:val="00D37864"/>
    <w:rsid w:val="00D40B0B"/>
    <w:rsid w:val="00D45E63"/>
    <w:rsid w:val="00D45F21"/>
    <w:rsid w:val="00D46964"/>
    <w:rsid w:val="00D46E6C"/>
    <w:rsid w:val="00D4703A"/>
    <w:rsid w:val="00D503B6"/>
    <w:rsid w:val="00D53CD5"/>
    <w:rsid w:val="00D5513D"/>
    <w:rsid w:val="00D55EF6"/>
    <w:rsid w:val="00D56AA3"/>
    <w:rsid w:val="00D56B54"/>
    <w:rsid w:val="00D57847"/>
    <w:rsid w:val="00D57B89"/>
    <w:rsid w:val="00D60FC2"/>
    <w:rsid w:val="00D65135"/>
    <w:rsid w:val="00D6624A"/>
    <w:rsid w:val="00D67B9E"/>
    <w:rsid w:val="00D67E43"/>
    <w:rsid w:val="00D70B1F"/>
    <w:rsid w:val="00D70C04"/>
    <w:rsid w:val="00D70C47"/>
    <w:rsid w:val="00D73718"/>
    <w:rsid w:val="00D7379A"/>
    <w:rsid w:val="00D73C5A"/>
    <w:rsid w:val="00D759D0"/>
    <w:rsid w:val="00D76F49"/>
    <w:rsid w:val="00D824B0"/>
    <w:rsid w:val="00D82EB0"/>
    <w:rsid w:val="00D83723"/>
    <w:rsid w:val="00D845BE"/>
    <w:rsid w:val="00D84E93"/>
    <w:rsid w:val="00D8505C"/>
    <w:rsid w:val="00D87940"/>
    <w:rsid w:val="00D902FB"/>
    <w:rsid w:val="00D90592"/>
    <w:rsid w:val="00D905C6"/>
    <w:rsid w:val="00D91190"/>
    <w:rsid w:val="00D91B8A"/>
    <w:rsid w:val="00D92756"/>
    <w:rsid w:val="00D94176"/>
    <w:rsid w:val="00D9450E"/>
    <w:rsid w:val="00D945CB"/>
    <w:rsid w:val="00D946CF"/>
    <w:rsid w:val="00D94BB4"/>
    <w:rsid w:val="00D9534A"/>
    <w:rsid w:val="00D95370"/>
    <w:rsid w:val="00D959F1"/>
    <w:rsid w:val="00D960CB"/>
    <w:rsid w:val="00D9735D"/>
    <w:rsid w:val="00DB089C"/>
    <w:rsid w:val="00DB0CD3"/>
    <w:rsid w:val="00DB22E8"/>
    <w:rsid w:val="00DB247C"/>
    <w:rsid w:val="00DB49C8"/>
    <w:rsid w:val="00DB4A21"/>
    <w:rsid w:val="00DB4C51"/>
    <w:rsid w:val="00DB6849"/>
    <w:rsid w:val="00DC17DF"/>
    <w:rsid w:val="00DC21B9"/>
    <w:rsid w:val="00DC29AA"/>
    <w:rsid w:val="00DC2D5C"/>
    <w:rsid w:val="00DC4089"/>
    <w:rsid w:val="00DC5972"/>
    <w:rsid w:val="00DC5EC6"/>
    <w:rsid w:val="00DC7747"/>
    <w:rsid w:val="00DD0B4A"/>
    <w:rsid w:val="00DD2169"/>
    <w:rsid w:val="00DD2727"/>
    <w:rsid w:val="00DD291D"/>
    <w:rsid w:val="00DD65C6"/>
    <w:rsid w:val="00DD734F"/>
    <w:rsid w:val="00DD796A"/>
    <w:rsid w:val="00DE008E"/>
    <w:rsid w:val="00DE2EE3"/>
    <w:rsid w:val="00DE405F"/>
    <w:rsid w:val="00DE59DE"/>
    <w:rsid w:val="00DE6DFC"/>
    <w:rsid w:val="00DE78B3"/>
    <w:rsid w:val="00DF0713"/>
    <w:rsid w:val="00DF1679"/>
    <w:rsid w:val="00DF2904"/>
    <w:rsid w:val="00DF2D1B"/>
    <w:rsid w:val="00DF3114"/>
    <w:rsid w:val="00DF3586"/>
    <w:rsid w:val="00DF39A3"/>
    <w:rsid w:val="00DF3B42"/>
    <w:rsid w:val="00DF5A13"/>
    <w:rsid w:val="00DF709C"/>
    <w:rsid w:val="00DF7870"/>
    <w:rsid w:val="00E01209"/>
    <w:rsid w:val="00E02187"/>
    <w:rsid w:val="00E04293"/>
    <w:rsid w:val="00E05069"/>
    <w:rsid w:val="00E05A42"/>
    <w:rsid w:val="00E05DF7"/>
    <w:rsid w:val="00E06A82"/>
    <w:rsid w:val="00E07299"/>
    <w:rsid w:val="00E103F7"/>
    <w:rsid w:val="00E1121C"/>
    <w:rsid w:val="00E11F74"/>
    <w:rsid w:val="00E14542"/>
    <w:rsid w:val="00E16EF6"/>
    <w:rsid w:val="00E171C0"/>
    <w:rsid w:val="00E203CE"/>
    <w:rsid w:val="00E22029"/>
    <w:rsid w:val="00E23439"/>
    <w:rsid w:val="00E25C2C"/>
    <w:rsid w:val="00E26227"/>
    <w:rsid w:val="00E26CBD"/>
    <w:rsid w:val="00E26EC3"/>
    <w:rsid w:val="00E303A9"/>
    <w:rsid w:val="00E3172F"/>
    <w:rsid w:val="00E31C5F"/>
    <w:rsid w:val="00E34DA3"/>
    <w:rsid w:val="00E351A2"/>
    <w:rsid w:val="00E366D5"/>
    <w:rsid w:val="00E402CF"/>
    <w:rsid w:val="00E41322"/>
    <w:rsid w:val="00E445D2"/>
    <w:rsid w:val="00E448CF"/>
    <w:rsid w:val="00E44D15"/>
    <w:rsid w:val="00E4557A"/>
    <w:rsid w:val="00E47693"/>
    <w:rsid w:val="00E5035E"/>
    <w:rsid w:val="00E5092E"/>
    <w:rsid w:val="00E541A1"/>
    <w:rsid w:val="00E54676"/>
    <w:rsid w:val="00E554AC"/>
    <w:rsid w:val="00E55716"/>
    <w:rsid w:val="00E57F0F"/>
    <w:rsid w:val="00E60166"/>
    <w:rsid w:val="00E627BF"/>
    <w:rsid w:val="00E638EB"/>
    <w:rsid w:val="00E6686F"/>
    <w:rsid w:val="00E66C4C"/>
    <w:rsid w:val="00E70A5C"/>
    <w:rsid w:val="00E71388"/>
    <w:rsid w:val="00E75BC5"/>
    <w:rsid w:val="00E83D16"/>
    <w:rsid w:val="00E8432D"/>
    <w:rsid w:val="00E85648"/>
    <w:rsid w:val="00E85668"/>
    <w:rsid w:val="00E85762"/>
    <w:rsid w:val="00E8716F"/>
    <w:rsid w:val="00E87491"/>
    <w:rsid w:val="00E90654"/>
    <w:rsid w:val="00E920AB"/>
    <w:rsid w:val="00E926CE"/>
    <w:rsid w:val="00E94938"/>
    <w:rsid w:val="00E95FD1"/>
    <w:rsid w:val="00E96B79"/>
    <w:rsid w:val="00E97538"/>
    <w:rsid w:val="00EA0052"/>
    <w:rsid w:val="00EA082C"/>
    <w:rsid w:val="00EA1D74"/>
    <w:rsid w:val="00EA20EE"/>
    <w:rsid w:val="00EA217A"/>
    <w:rsid w:val="00EA5DAC"/>
    <w:rsid w:val="00EA602A"/>
    <w:rsid w:val="00EB0DE1"/>
    <w:rsid w:val="00EB2468"/>
    <w:rsid w:val="00EB5BC5"/>
    <w:rsid w:val="00EB6243"/>
    <w:rsid w:val="00EB7F59"/>
    <w:rsid w:val="00EC00D8"/>
    <w:rsid w:val="00EC17BB"/>
    <w:rsid w:val="00EC21FF"/>
    <w:rsid w:val="00EC275F"/>
    <w:rsid w:val="00EC3929"/>
    <w:rsid w:val="00EC5415"/>
    <w:rsid w:val="00EC6436"/>
    <w:rsid w:val="00EC6F9B"/>
    <w:rsid w:val="00EC732F"/>
    <w:rsid w:val="00EC7C26"/>
    <w:rsid w:val="00ED2093"/>
    <w:rsid w:val="00ED2E88"/>
    <w:rsid w:val="00ED384A"/>
    <w:rsid w:val="00ED43A5"/>
    <w:rsid w:val="00ED56AA"/>
    <w:rsid w:val="00ED6BC8"/>
    <w:rsid w:val="00ED7C63"/>
    <w:rsid w:val="00ED7F6E"/>
    <w:rsid w:val="00EE174B"/>
    <w:rsid w:val="00EE1808"/>
    <w:rsid w:val="00EE369F"/>
    <w:rsid w:val="00EE41D7"/>
    <w:rsid w:val="00EE4F5F"/>
    <w:rsid w:val="00EE55EE"/>
    <w:rsid w:val="00EE5D09"/>
    <w:rsid w:val="00EE6FC0"/>
    <w:rsid w:val="00EE7820"/>
    <w:rsid w:val="00EF2385"/>
    <w:rsid w:val="00EF43FA"/>
    <w:rsid w:val="00EF677F"/>
    <w:rsid w:val="00EF7669"/>
    <w:rsid w:val="00F0102A"/>
    <w:rsid w:val="00F02738"/>
    <w:rsid w:val="00F036BB"/>
    <w:rsid w:val="00F04C21"/>
    <w:rsid w:val="00F06F42"/>
    <w:rsid w:val="00F07F38"/>
    <w:rsid w:val="00F10AAB"/>
    <w:rsid w:val="00F10F5F"/>
    <w:rsid w:val="00F122DA"/>
    <w:rsid w:val="00F159DB"/>
    <w:rsid w:val="00F229BC"/>
    <w:rsid w:val="00F2475B"/>
    <w:rsid w:val="00F24A01"/>
    <w:rsid w:val="00F25EFD"/>
    <w:rsid w:val="00F330AA"/>
    <w:rsid w:val="00F4082B"/>
    <w:rsid w:val="00F40B51"/>
    <w:rsid w:val="00F42E88"/>
    <w:rsid w:val="00F43C20"/>
    <w:rsid w:val="00F441E7"/>
    <w:rsid w:val="00F4672E"/>
    <w:rsid w:val="00F47728"/>
    <w:rsid w:val="00F5017A"/>
    <w:rsid w:val="00F5519B"/>
    <w:rsid w:val="00F552BD"/>
    <w:rsid w:val="00F556A9"/>
    <w:rsid w:val="00F56A49"/>
    <w:rsid w:val="00F56C76"/>
    <w:rsid w:val="00F607D1"/>
    <w:rsid w:val="00F6126E"/>
    <w:rsid w:val="00F62280"/>
    <w:rsid w:val="00F62928"/>
    <w:rsid w:val="00F6389B"/>
    <w:rsid w:val="00F6615C"/>
    <w:rsid w:val="00F673C3"/>
    <w:rsid w:val="00F7144B"/>
    <w:rsid w:val="00F725A6"/>
    <w:rsid w:val="00F729B1"/>
    <w:rsid w:val="00F72C56"/>
    <w:rsid w:val="00F73825"/>
    <w:rsid w:val="00F73B2E"/>
    <w:rsid w:val="00F74403"/>
    <w:rsid w:val="00F7479A"/>
    <w:rsid w:val="00F75BDC"/>
    <w:rsid w:val="00F76BA8"/>
    <w:rsid w:val="00F81F19"/>
    <w:rsid w:val="00F82D26"/>
    <w:rsid w:val="00F82EBC"/>
    <w:rsid w:val="00F830D3"/>
    <w:rsid w:val="00F83285"/>
    <w:rsid w:val="00F833B0"/>
    <w:rsid w:val="00F834B3"/>
    <w:rsid w:val="00F84F8F"/>
    <w:rsid w:val="00F862AA"/>
    <w:rsid w:val="00F8647D"/>
    <w:rsid w:val="00F86DD8"/>
    <w:rsid w:val="00F86F63"/>
    <w:rsid w:val="00F92B49"/>
    <w:rsid w:val="00F9343C"/>
    <w:rsid w:val="00F93B76"/>
    <w:rsid w:val="00F9434B"/>
    <w:rsid w:val="00F95917"/>
    <w:rsid w:val="00FA2D3F"/>
    <w:rsid w:val="00FA4880"/>
    <w:rsid w:val="00FA4893"/>
    <w:rsid w:val="00FA509A"/>
    <w:rsid w:val="00FA6305"/>
    <w:rsid w:val="00FA6491"/>
    <w:rsid w:val="00FA6E10"/>
    <w:rsid w:val="00FB02C5"/>
    <w:rsid w:val="00FB2F70"/>
    <w:rsid w:val="00FB3103"/>
    <w:rsid w:val="00FB394A"/>
    <w:rsid w:val="00FB4338"/>
    <w:rsid w:val="00FB7283"/>
    <w:rsid w:val="00FC0219"/>
    <w:rsid w:val="00FC4564"/>
    <w:rsid w:val="00FC502D"/>
    <w:rsid w:val="00FC68C2"/>
    <w:rsid w:val="00FD2885"/>
    <w:rsid w:val="00FD40F2"/>
    <w:rsid w:val="00FD466E"/>
    <w:rsid w:val="00FD54DB"/>
    <w:rsid w:val="00FD65A4"/>
    <w:rsid w:val="00FD6ACA"/>
    <w:rsid w:val="00FE043B"/>
    <w:rsid w:val="00FE19EB"/>
    <w:rsid w:val="00FE4075"/>
    <w:rsid w:val="00FE4524"/>
    <w:rsid w:val="00FE6AEC"/>
    <w:rsid w:val="00FF0057"/>
    <w:rsid w:val="00FF1C1D"/>
    <w:rsid w:val="00FF2C1B"/>
    <w:rsid w:val="00FF3ACB"/>
    <w:rsid w:val="00FF3D90"/>
    <w:rsid w:val="00FF54B4"/>
    <w:rsid w:val="00FF59EA"/>
    <w:rsid w:val="00FF5DE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370FE1E-1000-4451-9A45-8606B73B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7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024"/>
  </w:style>
  <w:style w:type="paragraph" w:styleId="BalloonText">
    <w:name w:val="Balloon Text"/>
    <w:basedOn w:val="Normal"/>
    <w:semiHidden/>
    <w:rsid w:val="00930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A58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F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Office.ads.gvsu.edu\dfs\Administration-Data\GRADSTUD\Graduate%20Council\2016-17%20Grad%20Council\Handouts%209-23-16\New%20Process%20Overview.ppt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Me, P, John S, Mike S, Kristine, Mark L, Jim Houston, Roger W, Samir, Biran C, Valeria Long, Dave Cannon, C Mader, Dan Vaughn, Steve L, Maxine, Cindy C,</vt:lpstr>
    </vt:vector>
  </TitlesOfParts>
  <Company>GVSU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Me, P, John S, Mike S, Kristine, Mark L, Jim Houston, Roger W, Samir, Biran C, Valeria Long, Dave Cannon, C Mader, Dan Vaughn, Steve L, Maxine, Cindy C,</dc:title>
  <dc:creator>Irene Fountain</dc:creator>
  <cp:lastModifiedBy>Irene Fountain</cp:lastModifiedBy>
  <cp:revision>2</cp:revision>
  <cp:lastPrinted>2016-09-26T16:45:00Z</cp:lastPrinted>
  <dcterms:created xsi:type="dcterms:W3CDTF">2016-10-31T14:27:00Z</dcterms:created>
  <dcterms:modified xsi:type="dcterms:W3CDTF">2016-10-31T14:27:00Z</dcterms:modified>
</cp:coreProperties>
</file>