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461" w:rsidRPr="00E04558" w:rsidRDefault="0063359E" w:rsidP="004B0461">
      <w:pPr>
        <w:jc w:val="center"/>
        <w:rPr>
          <w:b/>
        </w:rPr>
      </w:pPr>
      <w:r>
        <w:rPr>
          <w:b/>
        </w:rPr>
        <w:t xml:space="preserve">   </w:t>
      </w:r>
      <w:r w:rsidR="004B0461" w:rsidRPr="00E04558">
        <w:rPr>
          <w:b/>
        </w:rPr>
        <w:t>Graduate Council</w:t>
      </w:r>
      <w:r w:rsidR="0005037A" w:rsidRPr="00E04558">
        <w:rPr>
          <w:b/>
        </w:rPr>
        <w:t xml:space="preserve"> Meeting</w:t>
      </w:r>
    </w:p>
    <w:p w:rsidR="004B0461" w:rsidRPr="00E04558" w:rsidRDefault="00D939A6" w:rsidP="004B0461">
      <w:pPr>
        <w:jc w:val="center"/>
        <w:rPr>
          <w:b/>
        </w:rPr>
      </w:pPr>
      <w:r>
        <w:rPr>
          <w:b/>
        </w:rPr>
        <w:t>November 1</w:t>
      </w:r>
      <w:r w:rsidR="009708B9" w:rsidRPr="00E04558">
        <w:rPr>
          <w:b/>
        </w:rPr>
        <w:t>7</w:t>
      </w:r>
      <w:r w:rsidR="00012230" w:rsidRPr="00E04558">
        <w:rPr>
          <w:b/>
        </w:rPr>
        <w:t>,</w:t>
      </w:r>
      <w:r w:rsidR="00E215D4" w:rsidRPr="00E04558">
        <w:rPr>
          <w:b/>
        </w:rPr>
        <w:t xml:space="preserve"> 2017</w:t>
      </w:r>
    </w:p>
    <w:p w:rsidR="004B0461" w:rsidRPr="00E04558" w:rsidRDefault="00493F79" w:rsidP="004B0461">
      <w:pPr>
        <w:jc w:val="center"/>
        <w:rPr>
          <w:b/>
        </w:rPr>
      </w:pPr>
      <w:r w:rsidRPr="00E04558">
        <w:rPr>
          <w:b/>
        </w:rPr>
        <w:t>10</w:t>
      </w:r>
      <w:r w:rsidR="007548C4" w:rsidRPr="00E04558">
        <w:rPr>
          <w:b/>
        </w:rPr>
        <w:t>9D</w:t>
      </w:r>
      <w:r w:rsidR="00831EE9" w:rsidRPr="00E04558">
        <w:rPr>
          <w:b/>
        </w:rPr>
        <w:t xml:space="preserve"> DEV</w:t>
      </w:r>
      <w:bookmarkStart w:id="0" w:name="_GoBack"/>
      <w:bookmarkEnd w:id="0"/>
    </w:p>
    <w:p w:rsidR="005752D9" w:rsidRPr="00E04558" w:rsidRDefault="00852964" w:rsidP="00EE6FC0">
      <w:pPr>
        <w:jc w:val="center"/>
        <w:rPr>
          <w:b/>
        </w:rPr>
      </w:pPr>
      <w:r w:rsidRPr="00E04558">
        <w:rPr>
          <w:b/>
        </w:rPr>
        <w:t>Minutes</w:t>
      </w:r>
      <w:r w:rsidR="00BE3D20">
        <w:rPr>
          <w:b/>
        </w:rPr>
        <w:br/>
        <w:t>(approved January 26, 2018)</w:t>
      </w:r>
      <w:r w:rsidR="00D4703A" w:rsidRPr="00E04558">
        <w:rPr>
          <w:b/>
        </w:rPr>
        <w:br/>
      </w:r>
    </w:p>
    <w:p w:rsidR="00012884" w:rsidRPr="00944FD2" w:rsidRDefault="003B5591" w:rsidP="00383B4E">
      <w:r w:rsidRPr="00E04558">
        <w:rPr>
          <w:b/>
        </w:rPr>
        <w:t>Faculty Present</w:t>
      </w:r>
      <w:r w:rsidR="00394565" w:rsidRPr="00E04558">
        <w:t>:</w:t>
      </w:r>
      <w:r w:rsidR="00126773" w:rsidRPr="00E04558">
        <w:t xml:space="preserve"> </w:t>
      </w:r>
      <w:r w:rsidR="0079661E" w:rsidRPr="00944FD2">
        <w:t xml:space="preserve">M. Bair, </w:t>
      </w:r>
      <w:r w:rsidR="002B46A2" w:rsidRPr="00944FD2">
        <w:t xml:space="preserve">D. Balfour, A. Bostrom, A. Campbell, S. Choudhuri, </w:t>
      </w:r>
      <w:r w:rsidR="002A7034" w:rsidRPr="00944FD2">
        <w:t xml:space="preserve">J. Engelsma, </w:t>
      </w:r>
      <w:r w:rsidR="003F7852" w:rsidRPr="00944FD2">
        <w:t xml:space="preserve">B. Harvey, </w:t>
      </w:r>
      <w:r w:rsidR="00944FD2" w:rsidRPr="00944FD2">
        <w:t xml:space="preserve">L. Huang, </w:t>
      </w:r>
      <w:r w:rsidR="007548C4" w:rsidRPr="00944FD2">
        <w:t xml:space="preserve">B. Martin, </w:t>
      </w:r>
      <w:r w:rsidR="003F7852" w:rsidRPr="00944FD2">
        <w:t xml:space="preserve">K. Ozga, </w:t>
      </w:r>
      <w:r w:rsidR="002A7034" w:rsidRPr="00944FD2">
        <w:t>P</w:t>
      </w:r>
      <w:r w:rsidR="002B46A2" w:rsidRPr="00944FD2">
        <w:t xml:space="preserve">. Ratliff-Miller, M. Staves, </w:t>
      </w:r>
      <w:r w:rsidR="00944FD2" w:rsidRPr="00944FD2">
        <w:t xml:space="preserve">W. Sun, </w:t>
      </w:r>
      <w:r w:rsidR="002B46A2" w:rsidRPr="00944FD2">
        <w:t xml:space="preserve">M. VanderKooi, </w:t>
      </w:r>
      <w:r w:rsidR="002A7034" w:rsidRPr="00944FD2">
        <w:t xml:space="preserve">J. Vogelzang, </w:t>
      </w:r>
      <w:r w:rsidR="002B46A2" w:rsidRPr="00944FD2">
        <w:t>R. Wilson</w:t>
      </w:r>
    </w:p>
    <w:p w:rsidR="002B46A2" w:rsidRPr="00944FD2" w:rsidRDefault="002B46A2" w:rsidP="00383B4E"/>
    <w:p w:rsidR="00493F79" w:rsidRPr="00944FD2" w:rsidRDefault="00012884" w:rsidP="00383B4E">
      <w:r w:rsidRPr="00944FD2">
        <w:rPr>
          <w:b/>
        </w:rPr>
        <w:t>Administrative Ex-Officio Present:</w:t>
      </w:r>
      <w:r w:rsidR="002A7034" w:rsidRPr="00944FD2">
        <w:rPr>
          <w:b/>
        </w:rPr>
        <w:t xml:space="preserve">  </w:t>
      </w:r>
      <w:r w:rsidRPr="00944FD2">
        <w:t>I. Fountain</w:t>
      </w:r>
      <w:r w:rsidR="007548C4" w:rsidRPr="00944FD2">
        <w:t xml:space="preserve">, </w:t>
      </w:r>
      <w:r w:rsidR="00944FD2" w:rsidRPr="00944FD2">
        <w:t xml:space="preserve">S. Lipnicki, </w:t>
      </w:r>
      <w:r w:rsidR="007548C4" w:rsidRPr="00944FD2">
        <w:t xml:space="preserve">M. Luttenton, </w:t>
      </w:r>
      <w:r w:rsidR="003F7852" w:rsidRPr="00944FD2">
        <w:t xml:space="preserve">J. Potteiger, </w:t>
      </w:r>
      <w:r w:rsidR="00944FD2" w:rsidRPr="00944FD2">
        <w:t xml:space="preserve">E. Schendel, </w:t>
      </w:r>
      <w:r w:rsidR="003F7852" w:rsidRPr="00944FD2">
        <w:t>S. Soman</w:t>
      </w:r>
    </w:p>
    <w:p w:rsidR="003F7852" w:rsidRPr="00944FD2" w:rsidRDefault="003F7852" w:rsidP="00383B4E"/>
    <w:p w:rsidR="002B46A2" w:rsidRPr="00944FD2" w:rsidRDefault="002B46A2" w:rsidP="00383B4E">
      <w:r w:rsidRPr="00944FD2">
        <w:rPr>
          <w:b/>
        </w:rPr>
        <w:t>Elected Student Present:</w:t>
      </w:r>
      <w:r w:rsidRPr="00944FD2">
        <w:t xml:space="preserve"> </w:t>
      </w:r>
      <w:r w:rsidR="002A7034" w:rsidRPr="00944FD2">
        <w:t>R. Bhurtel</w:t>
      </w:r>
      <w:r w:rsidR="007941BD" w:rsidRPr="00944FD2">
        <w:t>, C. Jonkman</w:t>
      </w:r>
    </w:p>
    <w:p w:rsidR="002A7034" w:rsidRPr="00944FD2" w:rsidRDefault="002A7034" w:rsidP="00383B4E"/>
    <w:p w:rsidR="002E5203" w:rsidRDefault="00FA2D3F" w:rsidP="0073313F">
      <w:r w:rsidRPr="00944FD2">
        <w:rPr>
          <w:b/>
        </w:rPr>
        <w:t xml:space="preserve">GSA </w:t>
      </w:r>
      <w:r w:rsidR="00464D9E" w:rsidRPr="00944FD2">
        <w:rPr>
          <w:b/>
        </w:rPr>
        <w:t xml:space="preserve">Officers </w:t>
      </w:r>
      <w:r w:rsidRPr="00944FD2">
        <w:rPr>
          <w:b/>
        </w:rPr>
        <w:t>Present</w:t>
      </w:r>
      <w:r w:rsidR="00126773" w:rsidRPr="00944FD2">
        <w:rPr>
          <w:b/>
        </w:rPr>
        <w:t>:</w:t>
      </w:r>
      <w:r w:rsidR="00944FD2" w:rsidRPr="00944FD2">
        <w:rPr>
          <w:b/>
        </w:rPr>
        <w:t xml:space="preserve"> </w:t>
      </w:r>
      <w:r w:rsidR="00944FD2" w:rsidRPr="00944FD2">
        <w:t xml:space="preserve">D. Myers, </w:t>
      </w:r>
      <w:r w:rsidR="00AC4E52" w:rsidRPr="00944FD2">
        <w:t>K. Stevenson</w:t>
      </w:r>
    </w:p>
    <w:p w:rsidR="00D939A6" w:rsidRDefault="00D939A6" w:rsidP="0073313F"/>
    <w:p w:rsidR="00D939A6" w:rsidRDefault="00944FD2" w:rsidP="0073313F">
      <w:r w:rsidRPr="00944FD2">
        <w:rPr>
          <w:b/>
        </w:rPr>
        <w:t>Guest:</w:t>
      </w:r>
      <w:r>
        <w:t xml:space="preserve"> F. Ngassa</w:t>
      </w:r>
    </w:p>
    <w:p w:rsidR="002A7034" w:rsidRPr="00E04558" w:rsidRDefault="002A7034" w:rsidP="007331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8280"/>
        <w:gridCol w:w="3060"/>
      </w:tblGrid>
      <w:tr w:rsidR="006D748E" w:rsidRPr="00E04558" w:rsidTr="00AD5F35">
        <w:tc>
          <w:tcPr>
            <w:tcW w:w="2808" w:type="dxa"/>
          </w:tcPr>
          <w:p w:rsidR="006D748E" w:rsidRPr="00E04558" w:rsidRDefault="006D748E" w:rsidP="002A612D">
            <w:pPr>
              <w:rPr>
                <w:b/>
              </w:rPr>
            </w:pPr>
            <w:r w:rsidRPr="00E04558">
              <w:rPr>
                <w:b/>
              </w:rPr>
              <w:t>AGENDA ITEM</w:t>
            </w:r>
          </w:p>
        </w:tc>
        <w:tc>
          <w:tcPr>
            <w:tcW w:w="8280" w:type="dxa"/>
          </w:tcPr>
          <w:p w:rsidR="006D748E" w:rsidRPr="00E04558" w:rsidRDefault="006D748E" w:rsidP="002A612D">
            <w:pPr>
              <w:rPr>
                <w:b/>
              </w:rPr>
            </w:pPr>
            <w:r w:rsidRPr="00E04558">
              <w:rPr>
                <w:b/>
              </w:rPr>
              <w:t>DISCUSSION</w:t>
            </w:r>
          </w:p>
        </w:tc>
        <w:tc>
          <w:tcPr>
            <w:tcW w:w="3060" w:type="dxa"/>
          </w:tcPr>
          <w:p w:rsidR="006D748E" w:rsidRPr="00E04558" w:rsidRDefault="006D748E" w:rsidP="002A612D">
            <w:pPr>
              <w:rPr>
                <w:b/>
              </w:rPr>
            </w:pPr>
            <w:r w:rsidRPr="00E04558">
              <w:rPr>
                <w:b/>
              </w:rPr>
              <w:t>ACTION</w:t>
            </w:r>
            <w:r w:rsidR="002A612D" w:rsidRPr="00E04558">
              <w:rPr>
                <w:b/>
              </w:rPr>
              <w:t>/DECISION</w:t>
            </w:r>
          </w:p>
        </w:tc>
      </w:tr>
      <w:tr w:rsidR="006A6FAD" w:rsidRPr="00E04558" w:rsidTr="00AD5F35">
        <w:tc>
          <w:tcPr>
            <w:tcW w:w="2808" w:type="dxa"/>
          </w:tcPr>
          <w:p w:rsidR="006A6FAD" w:rsidRPr="00E04558" w:rsidRDefault="006A6FAD" w:rsidP="009A2C12">
            <w:pPr>
              <w:rPr>
                <w:b/>
              </w:rPr>
            </w:pPr>
            <w:r w:rsidRPr="00E04558">
              <w:rPr>
                <w:b/>
              </w:rPr>
              <w:t xml:space="preserve"> </w:t>
            </w:r>
            <w:r w:rsidR="001B753D" w:rsidRPr="00E04558">
              <w:rPr>
                <w:b/>
              </w:rPr>
              <w:t xml:space="preserve">I. </w:t>
            </w:r>
            <w:r w:rsidRPr="00E04558">
              <w:rPr>
                <w:b/>
              </w:rPr>
              <w:t>Call to Order</w:t>
            </w:r>
          </w:p>
        </w:tc>
        <w:tc>
          <w:tcPr>
            <w:tcW w:w="8280" w:type="dxa"/>
          </w:tcPr>
          <w:p w:rsidR="006A6FAD" w:rsidRPr="00E04558" w:rsidRDefault="00F239C6" w:rsidP="00D939A6">
            <w:pPr>
              <w:spacing w:after="160" w:line="259" w:lineRule="auto"/>
            </w:pPr>
            <w:r w:rsidRPr="00E04558">
              <w:t>A. Bostrom cal</w:t>
            </w:r>
            <w:r w:rsidR="006F2765" w:rsidRPr="00E04558">
              <w:t>led the meeting to order at 9:0</w:t>
            </w:r>
            <w:r w:rsidR="00D939A6">
              <w:t>3</w:t>
            </w:r>
            <w:r w:rsidRPr="00E04558">
              <w:t xml:space="preserve"> AM. </w:t>
            </w:r>
          </w:p>
        </w:tc>
        <w:tc>
          <w:tcPr>
            <w:tcW w:w="3060" w:type="dxa"/>
          </w:tcPr>
          <w:p w:rsidR="006A6FAD" w:rsidRPr="00E04558" w:rsidRDefault="006A6FAD" w:rsidP="002A612D">
            <w:pPr>
              <w:rPr>
                <w:b/>
              </w:rPr>
            </w:pPr>
          </w:p>
        </w:tc>
      </w:tr>
      <w:tr w:rsidR="008F5BA8" w:rsidRPr="00E04558" w:rsidTr="00AD5F35">
        <w:tc>
          <w:tcPr>
            <w:tcW w:w="2808" w:type="dxa"/>
          </w:tcPr>
          <w:p w:rsidR="008F5BA8" w:rsidRPr="00E04558" w:rsidRDefault="008F5BA8" w:rsidP="006F2765">
            <w:pPr>
              <w:rPr>
                <w:b/>
              </w:rPr>
            </w:pPr>
            <w:r w:rsidRPr="00E04558">
              <w:rPr>
                <w:b/>
              </w:rPr>
              <w:t>I</w:t>
            </w:r>
            <w:r w:rsidR="009A2C12" w:rsidRPr="00E04558">
              <w:rPr>
                <w:b/>
              </w:rPr>
              <w:t>I</w:t>
            </w:r>
            <w:r w:rsidRPr="00E04558">
              <w:rPr>
                <w:b/>
              </w:rPr>
              <w:t>. Approval of Agenda</w:t>
            </w:r>
            <w:r w:rsidR="009A2C12" w:rsidRPr="00E04558">
              <w:rPr>
                <w:b/>
              </w:rPr>
              <w:t xml:space="preserve">  </w:t>
            </w:r>
          </w:p>
        </w:tc>
        <w:tc>
          <w:tcPr>
            <w:tcW w:w="8280" w:type="dxa"/>
          </w:tcPr>
          <w:p w:rsidR="008F5BA8" w:rsidRPr="00E04558" w:rsidRDefault="008F5BA8" w:rsidP="008816EC">
            <w:pPr>
              <w:spacing w:after="160" w:line="259" w:lineRule="auto"/>
              <w:rPr>
                <w:rFonts w:eastAsia="Calibri"/>
              </w:rPr>
            </w:pPr>
          </w:p>
        </w:tc>
        <w:tc>
          <w:tcPr>
            <w:tcW w:w="3060" w:type="dxa"/>
          </w:tcPr>
          <w:p w:rsidR="008F5BA8" w:rsidRPr="00E04558" w:rsidRDefault="00F239C6" w:rsidP="00D939A6">
            <w:r w:rsidRPr="00E04558">
              <w:rPr>
                <w:b/>
              </w:rPr>
              <w:t xml:space="preserve">Motion: </w:t>
            </w:r>
            <w:r w:rsidR="00D939A6" w:rsidRPr="00D939A6">
              <w:t>M. Staves</w:t>
            </w:r>
            <w:r w:rsidR="00451833" w:rsidRPr="00E04558">
              <w:t xml:space="preserve"> </w:t>
            </w:r>
            <w:r w:rsidR="0079661E" w:rsidRPr="00E04558">
              <w:t xml:space="preserve">moved to approve the agenda. </w:t>
            </w:r>
            <w:r w:rsidR="00D939A6" w:rsidRPr="00847174">
              <w:t>P.</w:t>
            </w:r>
            <w:r w:rsidR="00D939A6">
              <w:t xml:space="preserve"> Ratliff-Miller</w:t>
            </w:r>
            <w:r w:rsidR="00451833" w:rsidRPr="00E04558">
              <w:t xml:space="preserve"> </w:t>
            </w:r>
            <w:r w:rsidR="00120ACF" w:rsidRPr="00E04558">
              <w:t>s</w:t>
            </w:r>
            <w:r w:rsidR="0079661E" w:rsidRPr="00E04558">
              <w:t xml:space="preserve">econded. Motion passed unanimously. </w:t>
            </w:r>
          </w:p>
        </w:tc>
      </w:tr>
      <w:tr w:rsidR="009C3D2A" w:rsidRPr="00E04558" w:rsidTr="00AD5F35">
        <w:tc>
          <w:tcPr>
            <w:tcW w:w="2808" w:type="dxa"/>
          </w:tcPr>
          <w:p w:rsidR="009C3D2A" w:rsidRPr="00E04558" w:rsidRDefault="00614029" w:rsidP="00D939A6">
            <w:pPr>
              <w:rPr>
                <w:b/>
              </w:rPr>
            </w:pPr>
            <w:r w:rsidRPr="00E04558">
              <w:rPr>
                <w:b/>
              </w:rPr>
              <w:t>I</w:t>
            </w:r>
            <w:r w:rsidR="006F2765" w:rsidRPr="00E04558">
              <w:rPr>
                <w:b/>
              </w:rPr>
              <w:t>II</w:t>
            </w:r>
            <w:r w:rsidR="007A38E8" w:rsidRPr="00E04558">
              <w:rPr>
                <w:b/>
              </w:rPr>
              <w:t xml:space="preserve">. Approval of Minutes </w:t>
            </w:r>
            <w:r w:rsidR="00D939A6">
              <w:rPr>
                <w:b/>
              </w:rPr>
              <w:t>October 27</w:t>
            </w:r>
            <w:r w:rsidR="00F239C6" w:rsidRPr="00E04558">
              <w:rPr>
                <w:b/>
              </w:rPr>
              <w:t>,</w:t>
            </w:r>
            <w:r w:rsidR="00F23C08" w:rsidRPr="00E04558">
              <w:rPr>
                <w:b/>
              </w:rPr>
              <w:t xml:space="preserve"> 2017</w:t>
            </w:r>
          </w:p>
        </w:tc>
        <w:tc>
          <w:tcPr>
            <w:tcW w:w="8280" w:type="dxa"/>
          </w:tcPr>
          <w:p w:rsidR="009D1935" w:rsidRPr="00E04558" w:rsidRDefault="009D1935" w:rsidP="00AA0B0B">
            <w:pPr>
              <w:spacing w:after="160" w:line="259" w:lineRule="auto"/>
              <w:rPr>
                <w:rFonts w:eastAsia="Calibri"/>
              </w:rPr>
            </w:pPr>
          </w:p>
        </w:tc>
        <w:tc>
          <w:tcPr>
            <w:tcW w:w="3060" w:type="dxa"/>
          </w:tcPr>
          <w:p w:rsidR="009C3D2A" w:rsidRPr="00E04558" w:rsidRDefault="00F239C6" w:rsidP="00D939A6">
            <w:r w:rsidRPr="00E04558">
              <w:rPr>
                <w:b/>
              </w:rPr>
              <w:t xml:space="preserve">Motion: </w:t>
            </w:r>
            <w:r w:rsidR="00D939A6" w:rsidRPr="00D939A6">
              <w:t>M. Staves</w:t>
            </w:r>
            <w:r w:rsidR="005C347E" w:rsidRPr="00E04558">
              <w:rPr>
                <w:b/>
              </w:rPr>
              <w:t xml:space="preserve"> </w:t>
            </w:r>
            <w:r w:rsidRPr="00E04558">
              <w:t xml:space="preserve">moved to approve the </w:t>
            </w:r>
            <w:r w:rsidR="00D939A6">
              <w:t>October 27</w:t>
            </w:r>
            <w:r w:rsidRPr="00E04558">
              <w:t>, 2017 minutes</w:t>
            </w:r>
            <w:r w:rsidR="006A36D8" w:rsidRPr="00E04558">
              <w:t xml:space="preserve">. </w:t>
            </w:r>
            <w:r w:rsidR="00D939A6">
              <w:t>D. Balfour</w:t>
            </w:r>
            <w:r w:rsidR="005C347E" w:rsidRPr="00E04558">
              <w:t xml:space="preserve"> seconded. </w:t>
            </w:r>
            <w:r w:rsidRPr="00E04558">
              <w:t xml:space="preserve">Motion passed unanimously. </w:t>
            </w:r>
          </w:p>
        </w:tc>
      </w:tr>
      <w:tr w:rsidR="000A55E4" w:rsidRPr="00E04558" w:rsidTr="00AD5F35">
        <w:tc>
          <w:tcPr>
            <w:tcW w:w="2808" w:type="dxa"/>
          </w:tcPr>
          <w:p w:rsidR="000A55E4" w:rsidRPr="00E04558" w:rsidRDefault="006A36D8" w:rsidP="006A36D8">
            <w:pPr>
              <w:rPr>
                <w:b/>
              </w:rPr>
            </w:pPr>
            <w:r w:rsidRPr="00E04558">
              <w:rPr>
                <w:b/>
              </w:rPr>
              <w:t>IV.</w:t>
            </w:r>
            <w:r w:rsidR="00F23C08" w:rsidRPr="00E04558">
              <w:rPr>
                <w:b/>
              </w:rPr>
              <w:t xml:space="preserve"> </w:t>
            </w:r>
            <w:r w:rsidR="00CB2592" w:rsidRPr="00E04558">
              <w:rPr>
                <w:b/>
              </w:rPr>
              <w:t>Chair’s</w:t>
            </w:r>
            <w:r w:rsidR="00F23C08" w:rsidRPr="00E04558">
              <w:rPr>
                <w:b/>
              </w:rPr>
              <w:t xml:space="preserve"> Report – A. Bostrom</w:t>
            </w:r>
          </w:p>
        </w:tc>
        <w:tc>
          <w:tcPr>
            <w:tcW w:w="8280" w:type="dxa"/>
          </w:tcPr>
          <w:p w:rsidR="00A47945" w:rsidRPr="00A47945" w:rsidRDefault="003F422D" w:rsidP="00A47945">
            <w:pPr>
              <w:spacing w:after="160" w:line="259" w:lineRule="auto"/>
              <w:rPr>
                <w:rFonts w:eastAsia="Calibri"/>
              </w:rPr>
            </w:pPr>
            <w:r w:rsidRPr="003F422D">
              <w:rPr>
                <w:rFonts w:eastAsia="Calibri"/>
                <w:u w:val="single"/>
              </w:rPr>
              <w:t>Review of ECS Charges</w:t>
            </w:r>
            <w:r>
              <w:rPr>
                <w:rFonts w:eastAsia="Calibri"/>
              </w:rPr>
              <w:br/>
            </w:r>
            <w:r w:rsidR="003A36EE">
              <w:rPr>
                <w:rFonts w:eastAsia="Calibri"/>
              </w:rPr>
              <w:t>The ECS charges to the Graduate Council were revie</w:t>
            </w:r>
            <w:r w:rsidR="004D18CB">
              <w:rPr>
                <w:rFonts w:eastAsia="Calibri"/>
              </w:rPr>
              <w:t>w</w:t>
            </w:r>
            <w:r w:rsidR="00EF308F">
              <w:rPr>
                <w:rFonts w:eastAsia="Calibri"/>
              </w:rPr>
              <w:t xml:space="preserve">ed with steps and action items as follows: </w:t>
            </w:r>
            <w:r w:rsidR="00EF308F">
              <w:rPr>
                <w:rFonts w:eastAsia="Calibri"/>
              </w:rPr>
              <w:br/>
            </w:r>
            <w:r w:rsidR="004D18CB">
              <w:rPr>
                <w:rFonts w:eastAsia="Calibri"/>
              </w:rPr>
              <w:br/>
            </w:r>
            <w:r w:rsidR="00EF308F">
              <w:rPr>
                <w:rFonts w:eastAsia="Calibri"/>
                <w:u w:val="single"/>
              </w:rPr>
              <w:t>1. Graduate P</w:t>
            </w:r>
            <w:r w:rsidR="003A36EE" w:rsidRPr="00DF13BF">
              <w:rPr>
                <w:rFonts w:eastAsia="Calibri"/>
                <w:u w:val="single"/>
              </w:rPr>
              <w:t xml:space="preserve">olicy and </w:t>
            </w:r>
            <w:r w:rsidR="00EF308F">
              <w:rPr>
                <w:rFonts w:eastAsia="Calibri"/>
                <w:u w:val="single"/>
              </w:rPr>
              <w:t>P</w:t>
            </w:r>
            <w:r w:rsidR="003A36EE" w:rsidRPr="00DF13BF">
              <w:rPr>
                <w:rFonts w:eastAsia="Calibri"/>
                <w:u w:val="single"/>
              </w:rPr>
              <w:t xml:space="preserve">rogram </w:t>
            </w:r>
            <w:r w:rsidR="00EF308F">
              <w:rPr>
                <w:rFonts w:eastAsia="Calibri"/>
                <w:u w:val="single"/>
              </w:rPr>
              <w:t>R</w:t>
            </w:r>
            <w:r w:rsidR="003A36EE" w:rsidRPr="00DF13BF">
              <w:rPr>
                <w:rFonts w:eastAsia="Calibri"/>
                <w:u w:val="single"/>
              </w:rPr>
              <w:t>eview/</w:t>
            </w:r>
            <w:r w:rsidR="00EF308F">
              <w:rPr>
                <w:rFonts w:eastAsia="Calibri"/>
                <w:u w:val="single"/>
              </w:rPr>
              <w:t>C</w:t>
            </w:r>
            <w:r w:rsidR="003A36EE" w:rsidRPr="00DF13BF">
              <w:rPr>
                <w:rFonts w:eastAsia="Calibri"/>
                <w:u w:val="single"/>
              </w:rPr>
              <w:t>urriculum</w:t>
            </w:r>
            <w:r w:rsidR="004D18CB">
              <w:rPr>
                <w:rFonts w:eastAsia="Calibri"/>
              </w:rPr>
              <w:br/>
            </w:r>
            <w:r w:rsidR="004D18CB" w:rsidRPr="004D18CB">
              <w:rPr>
                <w:rFonts w:eastAsia="Calibri"/>
              </w:rPr>
              <w:t>a. Continue ongoing review of graduate program policies to ensure consistency with university policies</w:t>
            </w:r>
            <w:r w:rsidR="004D18CB">
              <w:rPr>
                <w:rFonts w:eastAsia="Calibri"/>
              </w:rPr>
              <w:t>: p</w:t>
            </w:r>
            <w:r w:rsidR="004D18CB" w:rsidRPr="004D18CB">
              <w:rPr>
                <w:rFonts w:eastAsia="Calibri"/>
              </w:rPr>
              <w:t xml:space="preserve">olicies have been requested from 5 programs for review </w:t>
            </w:r>
            <w:r w:rsidR="004D18CB" w:rsidRPr="004D18CB">
              <w:rPr>
                <w:rFonts w:eastAsia="Calibri"/>
              </w:rPr>
              <w:lastRenderedPageBreak/>
              <w:t>by dean, associate dean, and chair</w:t>
            </w:r>
            <w:r w:rsidR="004D18CB">
              <w:rPr>
                <w:rFonts w:eastAsia="Calibri"/>
              </w:rPr>
              <w:t>; a</w:t>
            </w:r>
            <w:r w:rsidR="004D18CB" w:rsidRPr="004D18CB">
              <w:rPr>
                <w:rFonts w:eastAsia="Calibri"/>
              </w:rPr>
              <w:t>s a result of last year’s review, will likely be asking all programs to create a program handbook of policies for faculty and students</w:t>
            </w:r>
            <w:r w:rsidR="009922BA">
              <w:rPr>
                <w:rFonts w:eastAsia="Calibri"/>
              </w:rPr>
              <w:t>.</w:t>
            </w:r>
            <w:r w:rsidR="00EF308F">
              <w:rPr>
                <w:rFonts w:eastAsia="Calibri"/>
              </w:rPr>
              <w:br/>
            </w:r>
            <w:r w:rsidR="004D18CB">
              <w:rPr>
                <w:rFonts w:eastAsia="Calibri"/>
              </w:rPr>
              <w:br/>
            </w:r>
            <w:r w:rsidR="004D18CB" w:rsidRPr="004D18CB">
              <w:rPr>
                <w:rFonts w:eastAsia="Calibri"/>
              </w:rPr>
              <w:t>b. Work with UCC to make recommendations to ensure that 580/680 courses are taught at a graduate level</w:t>
            </w:r>
            <w:r w:rsidR="004D18CB">
              <w:rPr>
                <w:rFonts w:eastAsia="Calibri"/>
              </w:rPr>
              <w:t>: a</w:t>
            </w:r>
            <w:r w:rsidR="004D18CB" w:rsidRPr="004D18CB">
              <w:rPr>
                <w:rFonts w:eastAsia="Calibri"/>
              </w:rPr>
              <w:t>dd this to the role of the graduate program director for each program</w:t>
            </w:r>
            <w:r w:rsidR="004D18CB">
              <w:rPr>
                <w:rFonts w:eastAsia="Calibri"/>
              </w:rPr>
              <w:t>; r</w:t>
            </w:r>
            <w:r w:rsidR="004D18CB" w:rsidRPr="004D18CB">
              <w:rPr>
                <w:rFonts w:eastAsia="Calibri"/>
              </w:rPr>
              <w:t>efer to policy subcommittee</w:t>
            </w:r>
            <w:r w:rsidR="004D18CB">
              <w:rPr>
                <w:rFonts w:eastAsia="Calibri"/>
              </w:rPr>
              <w:t xml:space="preserve">. Comments: Perhaps </w:t>
            </w:r>
            <w:r w:rsidR="00A47945" w:rsidRPr="00A47945">
              <w:rPr>
                <w:rFonts w:eastAsia="Calibri"/>
              </w:rPr>
              <w:t>specific language</w:t>
            </w:r>
            <w:r w:rsidR="004D18CB">
              <w:rPr>
                <w:rFonts w:eastAsia="Calibri"/>
              </w:rPr>
              <w:t xml:space="preserve"> is needed in a policy that there needs to be separate objectives for graduate students</w:t>
            </w:r>
            <w:r w:rsidR="00A47945" w:rsidRPr="00A47945">
              <w:rPr>
                <w:rFonts w:eastAsia="Calibri"/>
              </w:rPr>
              <w:t>, course syllabi</w:t>
            </w:r>
            <w:r w:rsidR="004D18CB">
              <w:rPr>
                <w:rFonts w:eastAsia="Calibri"/>
              </w:rPr>
              <w:t xml:space="preserve"> must </w:t>
            </w:r>
            <w:r w:rsidR="00A47945" w:rsidRPr="00A47945">
              <w:rPr>
                <w:rFonts w:eastAsia="Calibri"/>
              </w:rPr>
              <w:t xml:space="preserve">comply. </w:t>
            </w:r>
            <w:r w:rsidR="004D18CB">
              <w:rPr>
                <w:rFonts w:eastAsia="Calibri"/>
              </w:rPr>
              <w:t xml:space="preserve">SOR’s need to be up to date in preparation for the HLC visit; ask GPDs to report on their 580-680 courses. </w:t>
            </w:r>
          </w:p>
          <w:p w:rsidR="009922BA" w:rsidRDefault="004D18CB" w:rsidP="00A47945">
            <w:pPr>
              <w:spacing w:after="160" w:line="259" w:lineRule="auto"/>
              <w:rPr>
                <w:rFonts w:eastAsia="Calibri"/>
              </w:rPr>
            </w:pPr>
            <w:r>
              <w:rPr>
                <w:rFonts w:eastAsia="Calibri"/>
              </w:rPr>
              <w:t xml:space="preserve">The Graduate Council and TGS can </w:t>
            </w:r>
            <w:r w:rsidR="00A47945" w:rsidRPr="00A47945">
              <w:rPr>
                <w:rFonts w:eastAsia="Calibri"/>
              </w:rPr>
              <w:t>partner to collect info</w:t>
            </w:r>
            <w:r>
              <w:rPr>
                <w:rFonts w:eastAsia="Calibri"/>
              </w:rPr>
              <w:t>rmation</w:t>
            </w:r>
            <w:r w:rsidR="00A47945" w:rsidRPr="00A47945">
              <w:rPr>
                <w:rFonts w:eastAsia="Calibri"/>
              </w:rPr>
              <w:t xml:space="preserve"> from unit heads on </w:t>
            </w:r>
            <w:r>
              <w:rPr>
                <w:rFonts w:eastAsia="Calibri"/>
              </w:rPr>
              <w:t xml:space="preserve">the </w:t>
            </w:r>
            <w:r w:rsidR="00A47945" w:rsidRPr="00A47945">
              <w:rPr>
                <w:rFonts w:eastAsia="Calibri"/>
              </w:rPr>
              <w:t>80s</w:t>
            </w:r>
            <w:r>
              <w:rPr>
                <w:rFonts w:eastAsia="Calibri"/>
              </w:rPr>
              <w:t xml:space="preserve"> courses they offer. </w:t>
            </w:r>
            <w:r w:rsidR="009922BA">
              <w:rPr>
                <w:rFonts w:eastAsia="Calibri"/>
              </w:rPr>
              <w:t>Like the dual-listed course policy, ea</w:t>
            </w:r>
            <w:r w:rsidR="00A47945" w:rsidRPr="00A47945">
              <w:rPr>
                <w:rFonts w:eastAsia="Calibri"/>
              </w:rPr>
              <w:t>ch program must have a clearly defined review process</w:t>
            </w:r>
            <w:r w:rsidR="009922BA">
              <w:rPr>
                <w:rFonts w:eastAsia="Calibri"/>
              </w:rPr>
              <w:t xml:space="preserve"> and allow the unit </w:t>
            </w:r>
            <w:r w:rsidR="00A47945" w:rsidRPr="00A47945">
              <w:rPr>
                <w:rFonts w:eastAsia="Calibri"/>
              </w:rPr>
              <w:t xml:space="preserve">to determine what </w:t>
            </w:r>
            <w:r w:rsidR="009922BA">
              <w:rPr>
                <w:rFonts w:eastAsia="Calibri"/>
              </w:rPr>
              <w:t xml:space="preserve">that process will be. </w:t>
            </w:r>
          </w:p>
          <w:p w:rsidR="009922BA" w:rsidRPr="009922BA" w:rsidRDefault="009922BA" w:rsidP="009922BA">
            <w:pPr>
              <w:spacing w:after="160" w:line="259" w:lineRule="auto"/>
              <w:rPr>
                <w:rFonts w:eastAsia="Calibri"/>
              </w:rPr>
            </w:pPr>
            <w:r w:rsidRPr="009922BA">
              <w:rPr>
                <w:rFonts w:eastAsia="Calibri"/>
              </w:rPr>
              <w:t>c. Define the role and responsibility of Graduate Program Directors (referenced in 2.04.H.1.b but never defined)</w:t>
            </w:r>
            <w:r>
              <w:rPr>
                <w:rFonts w:eastAsia="Calibri"/>
              </w:rPr>
              <w:t>: r</w:t>
            </w:r>
            <w:r w:rsidRPr="009922BA">
              <w:rPr>
                <w:rFonts w:eastAsia="Calibri"/>
              </w:rPr>
              <w:t>oles of G</w:t>
            </w:r>
            <w:r w:rsidR="00847174">
              <w:rPr>
                <w:rFonts w:eastAsia="Calibri"/>
              </w:rPr>
              <w:t>PDs</w:t>
            </w:r>
            <w:r w:rsidRPr="009922BA">
              <w:rPr>
                <w:rFonts w:eastAsia="Calibri"/>
              </w:rPr>
              <w:t xml:space="preserve"> have been reviewed by Graduate School</w:t>
            </w:r>
            <w:r>
              <w:rPr>
                <w:rFonts w:eastAsia="Calibri"/>
              </w:rPr>
              <w:t>; i</w:t>
            </w:r>
            <w:r w:rsidRPr="009922BA">
              <w:rPr>
                <w:rFonts w:eastAsia="Calibri"/>
              </w:rPr>
              <w:t>ssues about fairness of workload assignments persist</w:t>
            </w:r>
            <w:r>
              <w:rPr>
                <w:rFonts w:eastAsia="Calibri"/>
              </w:rPr>
              <w:t>; n</w:t>
            </w:r>
            <w:r w:rsidRPr="009922BA">
              <w:rPr>
                <w:rFonts w:eastAsia="Calibri"/>
              </w:rPr>
              <w:t>eed to review role with curriculum process (at least for 580/680 classes)</w:t>
            </w:r>
            <w:r>
              <w:rPr>
                <w:rFonts w:eastAsia="Calibri"/>
              </w:rPr>
              <w:t xml:space="preserve">. Comments: </w:t>
            </w:r>
            <w:r w:rsidR="00847174">
              <w:rPr>
                <w:rFonts w:eastAsia="Calibri"/>
              </w:rPr>
              <w:t>Data has been</w:t>
            </w:r>
            <w:r>
              <w:rPr>
                <w:rFonts w:eastAsia="Calibri"/>
              </w:rPr>
              <w:t xml:space="preserve"> collected on GPD roles. Colleges now provide some level of compensation for GPDs but it varies. </w:t>
            </w:r>
          </w:p>
          <w:p w:rsidR="00A47945" w:rsidRPr="00A47945" w:rsidRDefault="009922BA" w:rsidP="00A47945">
            <w:pPr>
              <w:spacing w:after="160" w:line="259" w:lineRule="auto"/>
              <w:rPr>
                <w:rFonts w:eastAsia="Calibri"/>
              </w:rPr>
            </w:pPr>
            <w:r w:rsidRPr="009922BA">
              <w:rPr>
                <w:rFonts w:eastAsia="Calibri"/>
              </w:rPr>
              <w:t>d. Explore and identify recommendations for university resources needed to help graduate students with communication (written and oral) with one goal of ensuring the quality of theses and dissertations</w:t>
            </w:r>
            <w:r>
              <w:rPr>
                <w:rFonts w:eastAsia="Calibri"/>
              </w:rPr>
              <w:t>: p</w:t>
            </w:r>
            <w:r w:rsidRPr="009922BA">
              <w:rPr>
                <w:rFonts w:eastAsia="Calibri"/>
              </w:rPr>
              <w:t>olicy committee—recommendi</w:t>
            </w:r>
            <w:r>
              <w:rPr>
                <w:rFonts w:eastAsia="Calibri"/>
              </w:rPr>
              <w:t xml:space="preserve">ng a writing workshop. Comments: The writing workshop will be offered in the same semester they enroll in their first thesis credits. Details have not been worked out yet but there could be an online option or badges created. Having a course on writing might not be a good idea because students may not want to take on the expense. The library would like electronic copies of all documents for ScholarWorks but some might not reflect rigor. The library can assist faculty with working on student writing. </w:t>
            </w:r>
            <w:r w:rsidR="00A47945" w:rsidRPr="00A47945">
              <w:rPr>
                <w:rFonts w:eastAsia="Calibri"/>
              </w:rPr>
              <w:t xml:space="preserve"> </w:t>
            </w:r>
          </w:p>
          <w:p w:rsidR="00DF13BF" w:rsidRPr="00DF13BF" w:rsidRDefault="00DF13BF" w:rsidP="00DF13BF">
            <w:pPr>
              <w:spacing w:after="160" w:line="259" w:lineRule="auto"/>
              <w:rPr>
                <w:rFonts w:eastAsia="Calibri"/>
                <w:u w:val="single"/>
              </w:rPr>
            </w:pPr>
            <w:r w:rsidRPr="00DF13BF">
              <w:rPr>
                <w:rFonts w:eastAsia="Calibri"/>
                <w:u w:val="single"/>
              </w:rPr>
              <w:t xml:space="preserve">2. Graduate </w:t>
            </w:r>
            <w:r w:rsidR="00847174">
              <w:rPr>
                <w:rFonts w:eastAsia="Calibri"/>
                <w:u w:val="single"/>
              </w:rPr>
              <w:t>A</w:t>
            </w:r>
            <w:r w:rsidRPr="00DF13BF">
              <w:rPr>
                <w:rFonts w:eastAsia="Calibri"/>
                <w:u w:val="single"/>
              </w:rPr>
              <w:t>dmissions</w:t>
            </w:r>
          </w:p>
          <w:p w:rsidR="00DF13BF" w:rsidRPr="00DF13BF" w:rsidRDefault="00DF13BF" w:rsidP="00DF13BF">
            <w:pPr>
              <w:spacing w:after="160" w:line="259" w:lineRule="auto"/>
              <w:rPr>
                <w:rFonts w:eastAsia="Calibri"/>
              </w:rPr>
            </w:pPr>
            <w:r>
              <w:rPr>
                <w:rFonts w:eastAsia="Calibri"/>
              </w:rPr>
              <w:lastRenderedPageBreak/>
              <w:t>a.</w:t>
            </w:r>
            <w:r w:rsidRPr="00DF13BF">
              <w:rPr>
                <w:rFonts w:eastAsia="Calibri"/>
              </w:rPr>
              <w:t xml:space="preserve"> Make recommendations for a mechanism to ensure that graduate program admissions requirements are consistent with university standards</w:t>
            </w:r>
            <w:r>
              <w:rPr>
                <w:rFonts w:eastAsia="Calibri"/>
              </w:rPr>
              <w:t>; t</w:t>
            </w:r>
            <w:r w:rsidRPr="00DF13BF">
              <w:rPr>
                <w:rFonts w:eastAsia="Calibri"/>
              </w:rPr>
              <w:t>his process is achieved with the regular assessment of graduate program policies and procedures accomplished for 1.a.</w:t>
            </w:r>
            <w:r w:rsidR="00EF308F">
              <w:rPr>
                <w:rFonts w:eastAsia="Calibri"/>
              </w:rPr>
              <w:br/>
            </w:r>
            <w:r>
              <w:rPr>
                <w:rFonts w:eastAsia="Calibri"/>
              </w:rPr>
              <w:br/>
            </w:r>
            <w:r w:rsidRPr="00DF13BF">
              <w:rPr>
                <w:rFonts w:eastAsia="Calibri"/>
              </w:rPr>
              <w:t xml:space="preserve"> b. Make recommendations to ensure consistent policies for graduate admissions across university (e.g., GRE, GPA, etc.)</w:t>
            </w:r>
            <w:r>
              <w:rPr>
                <w:rFonts w:eastAsia="Calibri"/>
              </w:rPr>
              <w:t>; r</w:t>
            </w:r>
            <w:r w:rsidRPr="00DF13BF">
              <w:rPr>
                <w:rFonts w:eastAsia="Calibri"/>
              </w:rPr>
              <w:t>eview with graduate program policies and procedures from 1.a.</w:t>
            </w:r>
            <w:r>
              <w:rPr>
                <w:rFonts w:eastAsia="Calibri"/>
              </w:rPr>
              <w:t>; p</w:t>
            </w:r>
            <w:r w:rsidRPr="00DF13BF">
              <w:rPr>
                <w:rFonts w:eastAsia="Calibri"/>
              </w:rPr>
              <w:t>olicy committee has reviewed</w:t>
            </w:r>
            <w:r>
              <w:rPr>
                <w:rFonts w:eastAsia="Calibri"/>
              </w:rPr>
              <w:t>; a</w:t>
            </w:r>
            <w:r w:rsidRPr="00DF13BF">
              <w:rPr>
                <w:rFonts w:eastAsia="Calibri"/>
              </w:rPr>
              <w:t xml:space="preserve"> concern that needs to be addressed with graduate admissions is related to the desirability of the university and its programs</w:t>
            </w:r>
          </w:p>
          <w:p w:rsidR="00DF13BF" w:rsidRDefault="00DF13BF" w:rsidP="00DF13BF">
            <w:pPr>
              <w:spacing w:after="160" w:line="259" w:lineRule="auto"/>
              <w:rPr>
                <w:rFonts w:eastAsia="Calibri"/>
              </w:rPr>
            </w:pPr>
            <w:r w:rsidRPr="00DF13BF">
              <w:rPr>
                <w:rFonts w:eastAsia="Calibri"/>
              </w:rPr>
              <w:t>c. Examine the requirement of having all transcripts from previously attended colleges included as a requirement for a complete application to a graduate program (e.g., application to CHP program)</w:t>
            </w:r>
            <w:r>
              <w:rPr>
                <w:rFonts w:eastAsia="Calibri"/>
              </w:rPr>
              <w:t>; t</w:t>
            </w:r>
            <w:r w:rsidRPr="00DF13BF">
              <w:rPr>
                <w:rFonts w:eastAsia="Calibri"/>
              </w:rPr>
              <w:t>his has been reviewed in policy committee</w:t>
            </w:r>
            <w:r>
              <w:rPr>
                <w:rFonts w:eastAsia="Calibri"/>
              </w:rPr>
              <w:t>; a</w:t>
            </w:r>
            <w:r w:rsidRPr="00DF13BF">
              <w:rPr>
                <w:rFonts w:eastAsia="Calibri"/>
              </w:rPr>
              <w:t>pparently there are some challenges to do this through the current admission procedures</w:t>
            </w:r>
            <w:r>
              <w:rPr>
                <w:rFonts w:eastAsia="Calibri"/>
              </w:rPr>
              <w:t xml:space="preserve">. </w:t>
            </w:r>
          </w:p>
          <w:p w:rsidR="00DF13BF" w:rsidRPr="00DF13BF" w:rsidRDefault="00DF13BF" w:rsidP="00A47945">
            <w:pPr>
              <w:spacing w:after="160" w:line="259" w:lineRule="auto"/>
              <w:rPr>
                <w:rFonts w:eastAsia="Calibri"/>
                <w:u w:val="single"/>
              </w:rPr>
            </w:pPr>
            <w:r w:rsidRPr="00DF13BF">
              <w:rPr>
                <w:rFonts w:eastAsia="Calibri"/>
                <w:u w:val="single"/>
              </w:rPr>
              <w:t xml:space="preserve">3. Graduate </w:t>
            </w:r>
            <w:r w:rsidR="00847174">
              <w:rPr>
                <w:rFonts w:eastAsia="Calibri"/>
                <w:u w:val="single"/>
              </w:rPr>
              <w:t>S</w:t>
            </w:r>
            <w:r w:rsidRPr="00DF13BF">
              <w:rPr>
                <w:rFonts w:eastAsia="Calibri"/>
                <w:u w:val="single"/>
              </w:rPr>
              <w:t xml:space="preserve">tudent </w:t>
            </w:r>
            <w:r w:rsidR="00847174">
              <w:rPr>
                <w:rFonts w:eastAsia="Calibri"/>
                <w:u w:val="single"/>
              </w:rPr>
              <w:t>A</w:t>
            </w:r>
            <w:r w:rsidRPr="00DF13BF">
              <w:rPr>
                <w:rFonts w:eastAsia="Calibri"/>
                <w:u w:val="single"/>
              </w:rPr>
              <w:t>dvocacy</w:t>
            </w:r>
          </w:p>
          <w:p w:rsidR="00776ED4" w:rsidRPr="00776ED4" w:rsidRDefault="00EF308F" w:rsidP="00776ED4">
            <w:pPr>
              <w:spacing w:after="160" w:line="259" w:lineRule="auto"/>
              <w:rPr>
                <w:rFonts w:eastAsia="Calibri"/>
              </w:rPr>
            </w:pPr>
            <w:r>
              <w:rPr>
                <w:rFonts w:eastAsia="Calibri"/>
              </w:rPr>
              <w:t xml:space="preserve">a. </w:t>
            </w:r>
            <w:r w:rsidR="00776ED4" w:rsidRPr="00776ED4">
              <w:rPr>
                <w:rFonts w:eastAsia="Calibri"/>
              </w:rPr>
              <w:t>Continue to explore ways to foster graduate student community and graduate student representation on campus</w:t>
            </w:r>
            <w:r w:rsidR="00776ED4">
              <w:rPr>
                <w:rFonts w:eastAsia="Calibri"/>
              </w:rPr>
              <w:t>; s</w:t>
            </w:r>
            <w:r w:rsidR="00776ED4" w:rsidRPr="00776ED4">
              <w:rPr>
                <w:rFonts w:eastAsia="Calibri"/>
              </w:rPr>
              <w:t>upporting graduate student organization efforts</w:t>
            </w:r>
            <w:r>
              <w:rPr>
                <w:rFonts w:eastAsia="Calibri"/>
              </w:rPr>
              <w:t>.</w:t>
            </w:r>
          </w:p>
          <w:p w:rsidR="00776ED4" w:rsidRPr="00776ED4" w:rsidRDefault="00776ED4" w:rsidP="00776ED4">
            <w:pPr>
              <w:spacing w:after="160" w:line="259" w:lineRule="auto"/>
              <w:rPr>
                <w:rFonts w:eastAsia="Calibri"/>
              </w:rPr>
            </w:pPr>
            <w:r w:rsidRPr="00776ED4">
              <w:rPr>
                <w:rFonts w:eastAsia="Calibri"/>
              </w:rPr>
              <w:t>b. With the assistance from FSBC, examine the pros and cons of awarding stipends to selected Graduate Assistants. Please share your finding with ECS along wit</w:t>
            </w:r>
            <w:r>
              <w:rPr>
                <w:rFonts w:eastAsia="Calibri"/>
              </w:rPr>
              <w:t>h any committee recommendations; a</w:t>
            </w:r>
            <w:r w:rsidRPr="00776ED4">
              <w:rPr>
                <w:rFonts w:eastAsia="Calibri"/>
              </w:rPr>
              <w:t>ttempted email contact with Robert Ho</w:t>
            </w:r>
            <w:r>
              <w:rPr>
                <w:rFonts w:eastAsia="Calibri"/>
              </w:rPr>
              <w:t>llister and will need to repeat; w</w:t>
            </w:r>
            <w:r w:rsidRPr="00776ED4">
              <w:rPr>
                <w:rFonts w:eastAsia="Calibri"/>
              </w:rPr>
              <w:t>ill make this a priority for winter semester</w:t>
            </w:r>
            <w:r>
              <w:rPr>
                <w:rFonts w:eastAsia="Calibri"/>
              </w:rPr>
              <w:t>; c</w:t>
            </w:r>
            <w:r w:rsidRPr="00776ED4">
              <w:rPr>
                <w:rFonts w:eastAsia="Calibri"/>
              </w:rPr>
              <w:t>reate a task force</w:t>
            </w:r>
            <w:r>
              <w:rPr>
                <w:rFonts w:eastAsia="Calibri"/>
              </w:rPr>
              <w:t>; n</w:t>
            </w:r>
            <w:r w:rsidRPr="00776ED4">
              <w:rPr>
                <w:rFonts w:eastAsia="Calibri"/>
              </w:rPr>
              <w:t>eed to look at how this can be used to help students with some portion of tuition waivers (some tuition is better than no tuition)</w:t>
            </w:r>
            <w:r w:rsidR="00EF308F">
              <w:rPr>
                <w:rFonts w:eastAsia="Calibri"/>
              </w:rPr>
              <w:t>.</w:t>
            </w:r>
          </w:p>
          <w:p w:rsidR="00DF13BF" w:rsidRDefault="00776ED4" w:rsidP="00776ED4">
            <w:pPr>
              <w:spacing w:after="160" w:line="259" w:lineRule="auto"/>
              <w:rPr>
                <w:rFonts w:eastAsia="Calibri"/>
              </w:rPr>
            </w:pPr>
            <w:r w:rsidRPr="00776ED4">
              <w:rPr>
                <w:rFonts w:eastAsia="Calibri"/>
              </w:rPr>
              <w:t>c. Explore and consider recommendations for a policy to include the role of Graduate Assistants as Teaching Assistants to improve graduate student opportunities in ways that are aligned  with program accreditati</w:t>
            </w:r>
            <w:r>
              <w:rPr>
                <w:rFonts w:eastAsia="Calibri"/>
              </w:rPr>
              <w:t>on guidelines where applicable; n</w:t>
            </w:r>
            <w:r w:rsidRPr="00776ED4">
              <w:rPr>
                <w:rFonts w:eastAsia="Calibri"/>
              </w:rPr>
              <w:t>eed data about the cost of adjunct faculty vs. teaching assistants.</w:t>
            </w:r>
          </w:p>
          <w:p w:rsidR="00F66E2D" w:rsidRPr="00F66E2D" w:rsidRDefault="00F66E2D" w:rsidP="00F66E2D">
            <w:pPr>
              <w:spacing w:after="160" w:line="259" w:lineRule="auto"/>
              <w:rPr>
                <w:rFonts w:eastAsia="Calibri"/>
              </w:rPr>
            </w:pPr>
            <w:r w:rsidRPr="00F66E2D">
              <w:rPr>
                <w:rFonts w:eastAsia="Calibri"/>
                <w:u w:val="single"/>
              </w:rPr>
              <w:t xml:space="preserve">4. Review of </w:t>
            </w:r>
            <w:r w:rsidR="00847174">
              <w:rPr>
                <w:rFonts w:eastAsia="Calibri"/>
                <w:u w:val="single"/>
              </w:rPr>
              <w:t>G</w:t>
            </w:r>
            <w:r w:rsidRPr="00F66E2D">
              <w:rPr>
                <w:rFonts w:eastAsia="Calibri"/>
                <w:u w:val="single"/>
              </w:rPr>
              <w:t xml:space="preserve">raduate </w:t>
            </w:r>
            <w:r w:rsidR="00847174">
              <w:rPr>
                <w:rFonts w:eastAsia="Calibri"/>
                <w:u w:val="single"/>
              </w:rPr>
              <w:t>P</w:t>
            </w:r>
            <w:r w:rsidRPr="00F66E2D">
              <w:rPr>
                <w:rFonts w:eastAsia="Calibri"/>
                <w:u w:val="single"/>
              </w:rPr>
              <w:t>rograms</w:t>
            </w:r>
            <w:r w:rsidRPr="00F66E2D">
              <w:rPr>
                <w:rFonts w:eastAsia="Calibri"/>
                <w:u w:val="single"/>
              </w:rPr>
              <w:br/>
            </w:r>
            <w:r w:rsidRPr="00F66E2D">
              <w:rPr>
                <w:rFonts w:eastAsia="Calibri"/>
              </w:rPr>
              <w:t xml:space="preserve">Program reviews for Cell and Molecular Biology and Kirkhof </w:t>
            </w:r>
            <w:r>
              <w:rPr>
                <w:rFonts w:eastAsia="Calibri"/>
              </w:rPr>
              <w:t xml:space="preserve">College of Nursing </w:t>
            </w:r>
            <w:r>
              <w:rPr>
                <w:rFonts w:eastAsia="Calibri"/>
              </w:rPr>
              <w:lastRenderedPageBreak/>
              <w:t>are underway: n</w:t>
            </w:r>
            <w:r w:rsidRPr="00F66E2D">
              <w:rPr>
                <w:rFonts w:eastAsia="Calibri"/>
              </w:rPr>
              <w:t>ext set of programs will be identified and notified by the end of the semester</w:t>
            </w:r>
            <w:r>
              <w:rPr>
                <w:rFonts w:eastAsia="Calibri"/>
              </w:rPr>
              <w:t xml:space="preserve">. </w:t>
            </w:r>
          </w:p>
          <w:p w:rsidR="00F66E2D" w:rsidRPr="00F66E2D" w:rsidRDefault="00F66E2D" w:rsidP="00F66E2D">
            <w:pPr>
              <w:spacing w:after="160" w:line="259" w:lineRule="auto"/>
              <w:rPr>
                <w:rFonts w:eastAsia="Calibri"/>
              </w:rPr>
            </w:pPr>
            <w:r w:rsidRPr="00F66E2D">
              <w:rPr>
                <w:rFonts w:eastAsia="Calibri"/>
              </w:rPr>
              <w:t xml:space="preserve">a. In collaboration with administration and relevant schools and colleges, continue to review the university data collection process regarding graduate education and propose policy development and revisions, if deemed appropriate. In particular, </w:t>
            </w:r>
            <w:r>
              <w:rPr>
                <w:rFonts w:eastAsia="Calibri"/>
              </w:rPr>
              <w:t>r</w:t>
            </w:r>
            <w:r w:rsidRPr="00F66E2D">
              <w:rPr>
                <w:rFonts w:eastAsia="Calibri"/>
              </w:rPr>
              <w:t>eview the history of faculty workload related to graduate and undergraduate course load and collaborate with FPPC to make recommendations</w:t>
            </w:r>
            <w:r>
              <w:rPr>
                <w:rFonts w:eastAsia="Calibri"/>
              </w:rPr>
              <w:t>; w</w:t>
            </w:r>
            <w:r w:rsidRPr="00F66E2D">
              <w:rPr>
                <w:rFonts w:eastAsia="Calibri"/>
              </w:rPr>
              <w:t>ork with various college</w:t>
            </w:r>
            <w:r w:rsidR="00EF308F">
              <w:rPr>
                <w:rFonts w:eastAsia="Calibri"/>
              </w:rPr>
              <w:t>s</w:t>
            </w:r>
            <w:r w:rsidRPr="00F66E2D">
              <w:rPr>
                <w:rFonts w:eastAsia="Calibri"/>
              </w:rPr>
              <w:t xml:space="preserve"> to explore collaborative approaches for thesis committee membership</w:t>
            </w:r>
            <w:r>
              <w:rPr>
                <w:rFonts w:eastAsia="Calibri"/>
              </w:rPr>
              <w:t>; p</w:t>
            </w:r>
            <w:r w:rsidRPr="00F66E2D">
              <w:rPr>
                <w:rFonts w:eastAsia="Calibri"/>
              </w:rPr>
              <w:t>olicy committee is working on a recommendation to have an external, university faculty member on committees.</w:t>
            </w:r>
          </w:p>
          <w:p w:rsidR="00F66E2D" w:rsidRPr="00F66E2D" w:rsidRDefault="00F66E2D" w:rsidP="00F66E2D">
            <w:pPr>
              <w:spacing w:after="160" w:line="259" w:lineRule="auto"/>
              <w:rPr>
                <w:rFonts w:eastAsia="Calibri"/>
              </w:rPr>
            </w:pPr>
            <w:r w:rsidRPr="00F66E2D">
              <w:rPr>
                <w:rFonts w:eastAsia="Calibri"/>
              </w:rPr>
              <w:t>b.  In collaboration with the Provost’s office and FSBC, continue to review data collection and processes for estimating costs of graduate programs across the university and propose policy development and revisions, if deemed appropriate</w:t>
            </w:r>
            <w:r>
              <w:rPr>
                <w:rFonts w:eastAsia="Calibri"/>
              </w:rPr>
              <w:t xml:space="preserve">; </w:t>
            </w:r>
            <w:r w:rsidRPr="00F66E2D">
              <w:rPr>
                <w:rFonts w:eastAsia="Calibri"/>
              </w:rPr>
              <w:t>Robert Hollister contacted</w:t>
            </w:r>
            <w:r>
              <w:rPr>
                <w:rFonts w:eastAsia="Calibri"/>
              </w:rPr>
              <w:t xml:space="preserve">; </w:t>
            </w:r>
            <w:r w:rsidRPr="00F66E2D">
              <w:rPr>
                <w:rFonts w:eastAsia="Calibri"/>
              </w:rPr>
              <w:t>CMB program is finding interesting information</w:t>
            </w:r>
            <w:r>
              <w:rPr>
                <w:rFonts w:eastAsia="Calibri"/>
              </w:rPr>
              <w:t>.</w:t>
            </w:r>
            <w:r w:rsidR="00EF308F">
              <w:rPr>
                <w:rFonts w:eastAsia="Calibri"/>
              </w:rPr>
              <w:br/>
            </w:r>
            <w:r w:rsidRPr="00F66E2D">
              <w:rPr>
                <w:rFonts w:eastAsia="Calibri"/>
              </w:rPr>
              <w:br/>
            </w:r>
            <w:r w:rsidRPr="00F66E2D">
              <w:rPr>
                <w:rFonts w:eastAsia="Calibri"/>
                <w:u w:val="single"/>
              </w:rPr>
              <w:t>5. Assessment</w:t>
            </w:r>
            <w:r w:rsidRPr="00F66E2D">
              <w:rPr>
                <w:rFonts w:eastAsia="Calibri"/>
                <w:u w:val="single"/>
              </w:rPr>
              <w:br/>
            </w:r>
            <w:r w:rsidRPr="00F66E2D">
              <w:rPr>
                <w:rFonts w:eastAsia="Calibri"/>
              </w:rPr>
              <w:t>a.  Continue to pursue assessment of faculty and student professional development activities</w:t>
            </w:r>
            <w:r w:rsidR="00EF308F">
              <w:rPr>
                <w:rFonts w:eastAsia="Calibri"/>
              </w:rPr>
              <w:t>.</w:t>
            </w:r>
          </w:p>
          <w:p w:rsidR="00F66E2D" w:rsidRPr="00F66E2D" w:rsidRDefault="00F66E2D" w:rsidP="00F66E2D">
            <w:pPr>
              <w:spacing w:after="160" w:line="259" w:lineRule="auto"/>
              <w:rPr>
                <w:rFonts w:eastAsia="Calibri"/>
              </w:rPr>
            </w:pPr>
            <w:r w:rsidRPr="00F66E2D">
              <w:rPr>
                <w:rFonts w:eastAsia="Calibri"/>
              </w:rPr>
              <w:t>b. Provide a report on the assessment of the institution-level graduate outcomes to UAC for review according to the assessment process described on the UAC website (gvsu.edu/uac).</w:t>
            </w:r>
          </w:p>
          <w:p w:rsidR="00F66E2D" w:rsidRDefault="00F66E2D" w:rsidP="00F66E2D">
            <w:pPr>
              <w:spacing w:after="160" w:line="259" w:lineRule="auto"/>
              <w:rPr>
                <w:rFonts w:eastAsia="Calibri"/>
              </w:rPr>
            </w:pPr>
            <w:r w:rsidRPr="00F66E2D">
              <w:rPr>
                <w:rFonts w:eastAsia="Calibri"/>
              </w:rPr>
              <w:t>c.  Recommend revising the committee description in the faculty handbook to reflect adding assessment materials of the institution-level graduate outcomes to UAC for review every two years like is done with academic programs as an ongoing responsibility</w:t>
            </w:r>
            <w:r>
              <w:rPr>
                <w:rFonts w:eastAsia="Calibri"/>
              </w:rPr>
              <w:t>.</w:t>
            </w:r>
          </w:p>
          <w:p w:rsidR="00F66E2D" w:rsidRDefault="00F66E2D" w:rsidP="00F66E2D">
            <w:pPr>
              <w:spacing w:after="160" w:line="259" w:lineRule="auto"/>
              <w:rPr>
                <w:rFonts w:eastAsia="Calibri"/>
              </w:rPr>
            </w:pPr>
            <w:r>
              <w:rPr>
                <w:rFonts w:eastAsia="Calibri"/>
              </w:rPr>
              <w:t>6</w:t>
            </w:r>
            <w:r w:rsidRPr="00F66E2D">
              <w:rPr>
                <w:rFonts w:eastAsia="Calibri"/>
                <w:u w:val="single"/>
              </w:rPr>
              <w:t>. Internationalization of Graduate Courses</w:t>
            </w:r>
            <w:r>
              <w:rPr>
                <w:rFonts w:eastAsia="Calibri"/>
                <w:u w:val="single"/>
              </w:rPr>
              <w:t xml:space="preserve">: </w:t>
            </w:r>
            <w:r w:rsidRPr="00F66E2D">
              <w:rPr>
                <w:rFonts w:eastAsia="Calibri"/>
              </w:rPr>
              <w:t>Report on Internationalization Task Force recommendations for graduate courses.</w:t>
            </w:r>
            <w:r>
              <w:rPr>
                <w:rFonts w:eastAsia="Calibri"/>
              </w:rPr>
              <w:t xml:space="preserve"> Comments: As an example, the part-time MBA program is of interest to international students but they have to be full-time. </w:t>
            </w:r>
          </w:p>
          <w:p w:rsidR="000A55E4" w:rsidRPr="00E04558" w:rsidRDefault="00F66E2D" w:rsidP="00F66E2D">
            <w:pPr>
              <w:spacing w:after="160" w:line="259" w:lineRule="auto"/>
              <w:rPr>
                <w:rFonts w:eastAsia="Calibri"/>
              </w:rPr>
            </w:pPr>
            <w:r w:rsidRPr="00F66E2D">
              <w:rPr>
                <w:rFonts w:eastAsia="Calibri"/>
                <w:u w:val="single"/>
              </w:rPr>
              <w:t>7. Progress Report</w:t>
            </w:r>
            <w:r>
              <w:rPr>
                <w:rFonts w:eastAsia="Calibri"/>
              </w:rPr>
              <w:t xml:space="preserve">: </w:t>
            </w:r>
            <w:r w:rsidRPr="00F66E2D">
              <w:rPr>
                <w:rFonts w:eastAsia="Calibri"/>
              </w:rPr>
              <w:t>1-2 page mid-year report is requested.</w:t>
            </w:r>
          </w:p>
        </w:tc>
        <w:tc>
          <w:tcPr>
            <w:tcW w:w="3060" w:type="dxa"/>
          </w:tcPr>
          <w:p w:rsidR="00433A0C" w:rsidRPr="00E04558" w:rsidRDefault="00433A0C" w:rsidP="007D02AC"/>
        </w:tc>
      </w:tr>
      <w:tr w:rsidR="00614029" w:rsidRPr="00E04558" w:rsidTr="00AD5F35">
        <w:tc>
          <w:tcPr>
            <w:tcW w:w="2808" w:type="dxa"/>
          </w:tcPr>
          <w:p w:rsidR="00614029" w:rsidRPr="00E04558" w:rsidRDefault="007C707E" w:rsidP="006A36D8">
            <w:pPr>
              <w:rPr>
                <w:b/>
              </w:rPr>
            </w:pPr>
            <w:r w:rsidRPr="00E04558">
              <w:rPr>
                <w:b/>
              </w:rPr>
              <w:lastRenderedPageBreak/>
              <w:t xml:space="preserve">V. </w:t>
            </w:r>
            <w:r w:rsidR="00CB2592" w:rsidRPr="00E04558">
              <w:rPr>
                <w:b/>
              </w:rPr>
              <w:t>Curriculum</w:t>
            </w:r>
            <w:r w:rsidR="00842F16" w:rsidRPr="00E04558">
              <w:rPr>
                <w:b/>
              </w:rPr>
              <w:t xml:space="preserve"> &amp; Program Review</w:t>
            </w:r>
            <w:r w:rsidR="00CB2592" w:rsidRPr="00E04558">
              <w:rPr>
                <w:b/>
              </w:rPr>
              <w:t xml:space="preserve"> Subcommittee Report </w:t>
            </w:r>
            <w:r w:rsidRPr="00E04558">
              <w:rPr>
                <w:b/>
              </w:rPr>
              <w:t xml:space="preserve"> –</w:t>
            </w:r>
            <w:r w:rsidR="009C50FD" w:rsidRPr="00E04558">
              <w:rPr>
                <w:b/>
              </w:rPr>
              <w:t xml:space="preserve"> </w:t>
            </w:r>
            <w:r w:rsidR="00CB2592" w:rsidRPr="00E04558">
              <w:rPr>
                <w:b/>
              </w:rPr>
              <w:t>M. Staves</w:t>
            </w:r>
          </w:p>
        </w:tc>
        <w:tc>
          <w:tcPr>
            <w:tcW w:w="8280" w:type="dxa"/>
          </w:tcPr>
          <w:p w:rsidR="00A07C39" w:rsidRPr="00E04558" w:rsidRDefault="00847174" w:rsidP="00847174">
            <w:pPr>
              <w:spacing w:after="160" w:line="259" w:lineRule="auto"/>
              <w:rPr>
                <w:rFonts w:eastAsia="Calibri"/>
              </w:rPr>
            </w:pPr>
            <w:r>
              <w:rPr>
                <w:rFonts w:eastAsia="Calibri"/>
              </w:rPr>
              <w:t xml:space="preserve">The GC-CPR approved </w:t>
            </w:r>
            <w:r w:rsidR="00F21282">
              <w:rPr>
                <w:rFonts w:eastAsia="Calibri"/>
              </w:rPr>
              <w:t>program change</w:t>
            </w:r>
            <w:r>
              <w:rPr>
                <w:rFonts w:eastAsia="Calibri"/>
              </w:rPr>
              <w:t>s</w:t>
            </w:r>
            <w:r w:rsidR="00F21282">
              <w:rPr>
                <w:rFonts w:eastAsia="Calibri"/>
              </w:rPr>
              <w:t xml:space="preserve"> in the CIS program and the part-time MBA program. The MBA is changing to a lockstep program. There was an issue with international student eligibility because the program is part-time, but this could be resolved by allowing international students to take additional, elective courses to comply with their visa requirement to be full-time. The program will include online modules in place of leveling courses that were previously required. </w:t>
            </w:r>
            <w:r w:rsidR="00A47945" w:rsidRPr="00A47945">
              <w:rPr>
                <w:rFonts w:eastAsia="Calibri"/>
              </w:rPr>
              <w:t xml:space="preserve"> </w:t>
            </w:r>
            <w:r w:rsidR="00F21282">
              <w:rPr>
                <w:rFonts w:eastAsia="Calibri"/>
              </w:rPr>
              <w:t>Also approved were</w:t>
            </w:r>
            <w:r>
              <w:rPr>
                <w:rFonts w:eastAsia="Calibri"/>
              </w:rPr>
              <w:t xml:space="preserve">: </w:t>
            </w:r>
            <w:r w:rsidR="00F21282">
              <w:rPr>
                <w:rFonts w:eastAsia="Calibri"/>
              </w:rPr>
              <w:t xml:space="preserve">CMB program change, </w:t>
            </w:r>
            <w:r>
              <w:rPr>
                <w:rFonts w:eastAsia="Calibri"/>
              </w:rPr>
              <w:t>new</w:t>
            </w:r>
            <w:r w:rsidR="00F21282">
              <w:rPr>
                <w:rFonts w:eastAsia="Calibri"/>
              </w:rPr>
              <w:t xml:space="preserve"> graduate certificate in design thinking, </w:t>
            </w:r>
            <w:r w:rsidR="002817CB">
              <w:rPr>
                <w:rFonts w:eastAsia="Calibri"/>
              </w:rPr>
              <w:t xml:space="preserve">program change for online blended instruction, and program changes in the MST and MSA programs. The authors of the MST and MSA program changes were invited to attend the next GC-CPR meeting to discuss their proposals. </w:t>
            </w:r>
          </w:p>
        </w:tc>
        <w:tc>
          <w:tcPr>
            <w:tcW w:w="3060" w:type="dxa"/>
          </w:tcPr>
          <w:p w:rsidR="00AB5AAE" w:rsidRPr="00E04558" w:rsidRDefault="00AB5AAE" w:rsidP="00E04558"/>
        </w:tc>
      </w:tr>
      <w:tr w:rsidR="007C707E" w:rsidRPr="00E04558" w:rsidTr="00AD5F35">
        <w:tc>
          <w:tcPr>
            <w:tcW w:w="2808" w:type="dxa"/>
          </w:tcPr>
          <w:p w:rsidR="007C707E" w:rsidRPr="00E04558" w:rsidRDefault="00EF060D" w:rsidP="006A36D8">
            <w:pPr>
              <w:rPr>
                <w:b/>
              </w:rPr>
            </w:pPr>
            <w:r w:rsidRPr="00E04558">
              <w:rPr>
                <w:b/>
              </w:rPr>
              <w:t>V</w:t>
            </w:r>
            <w:r w:rsidR="00F1233B" w:rsidRPr="00E04558">
              <w:rPr>
                <w:b/>
              </w:rPr>
              <w:t>I</w:t>
            </w:r>
            <w:r w:rsidR="006A36D8" w:rsidRPr="00E04558">
              <w:rPr>
                <w:b/>
              </w:rPr>
              <w:t>.</w:t>
            </w:r>
            <w:r w:rsidR="007C707E" w:rsidRPr="00E04558">
              <w:rPr>
                <w:b/>
              </w:rPr>
              <w:t xml:space="preserve"> </w:t>
            </w:r>
            <w:r w:rsidR="00CB2592" w:rsidRPr="00E04558">
              <w:rPr>
                <w:b/>
              </w:rPr>
              <w:t xml:space="preserve">Policy Subcommittee Report – </w:t>
            </w:r>
            <w:r w:rsidR="00F23C08" w:rsidRPr="00E04558">
              <w:rPr>
                <w:b/>
              </w:rPr>
              <w:t>S. Choudhuri</w:t>
            </w:r>
          </w:p>
        </w:tc>
        <w:tc>
          <w:tcPr>
            <w:tcW w:w="8280" w:type="dxa"/>
          </w:tcPr>
          <w:p w:rsidR="00E31DE2" w:rsidRPr="00112962" w:rsidRDefault="00E31DE2" w:rsidP="00E31DE2">
            <w:pPr>
              <w:spacing w:after="160" w:line="259" w:lineRule="auto"/>
              <w:rPr>
                <w:rFonts w:eastAsia="Calibri"/>
                <w:u w:val="single"/>
              </w:rPr>
            </w:pPr>
            <w:r>
              <w:rPr>
                <w:rFonts w:eastAsia="Calibri"/>
              </w:rPr>
              <w:t>The GC-PC looked at the policy on</w:t>
            </w:r>
            <w:r w:rsidR="00A47945" w:rsidRPr="00A47945">
              <w:rPr>
                <w:rFonts w:eastAsia="Calibri"/>
              </w:rPr>
              <w:t xml:space="preserve"> tested experience </w:t>
            </w:r>
            <w:r>
              <w:rPr>
                <w:rFonts w:eastAsia="Calibri"/>
              </w:rPr>
              <w:t xml:space="preserve">and compared it to the graduate faculty policy. Some minor changes were </w:t>
            </w:r>
            <w:r w:rsidR="00112962">
              <w:rPr>
                <w:rFonts w:eastAsia="Calibri"/>
              </w:rPr>
              <w:t>made.</w:t>
            </w:r>
            <w:r w:rsidR="00112962">
              <w:rPr>
                <w:rFonts w:eastAsia="Calibri"/>
              </w:rPr>
              <w:br/>
            </w:r>
            <w:r w:rsidR="00112962">
              <w:rPr>
                <w:rFonts w:eastAsia="Calibri"/>
              </w:rPr>
              <w:br/>
            </w:r>
            <w:r w:rsidR="00112962" w:rsidRPr="00112962">
              <w:rPr>
                <w:rFonts w:eastAsia="Calibri"/>
                <w:u w:val="single"/>
              </w:rPr>
              <w:t>Authorship</w:t>
            </w:r>
          </w:p>
          <w:p w:rsidR="000148DD" w:rsidRPr="00E04558" w:rsidRDefault="00112962" w:rsidP="00847174">
            <w:pPr>
              <w:spacing w:after="160" w:line="259" w:lineRule="auto"/>
              <w:rPr>
                <w:rFonts w:eastAsia="Calibri"/>
              </w:rPr>
            </w:pPr>
            <w:r>
              <w:rPr>
                <w:rFonts w:eastAsia="Calibri"/>
              </w:rPr>
              <w:t>CSCE has guidelines for authorship that were discussed at the last GC-PC meeting. The intellectual property policy allows the student to own the property and take it with them when they leave. This raises the question of the faculty member’s right to use the data after the student leaves the university. The Graduate Council may now be in a position to create a universal policy that allows graduate programs to</w:t>
            </w:r>
            <w:r w:rsidR="00847174">
              <w:rPr>
                <w:rFonts w:eastAsia="Calibri"/>
              </w:rPr>
              <w:t xml:space="preserve"> </w:t>
            </w:r>
            <w:r>
              <w:rPr>
                <w:rFonts w:eastAsia="Calibri"/>
              </w:rPr>
              <w:t xml:space="preserve"> include discipline specific guidelines. The writing workshop that is under development could include information about students’ rights to authorship and IP. </w:t>
            </w:r>
          </w:p>
        </w:tc>
        <w:tc>
          <w:tcPr>
            <w:tcW w:w="3060" w:type="dxa"/>
          </w:tcPr>
          <w:p w:rsidR="00DB3FFE" w:rsidRPr="00E04558" w:rsidRDefault="00DB3FFE" w:rsidP="00383B4E"/>
        </w:tc>
      </w:tr>
      <w:tr w:rsidR="00FE4524" w:rsidRPr="00E04558" w:rsidTr="00AD5F35">
        <w:tc>
          <w:tcPr>
            <w:tcW w:w="2808" w:type="dxa"/>
          </w:tcPr>
          <w:p w:rsidR="00FE4524" w:rsidRPr="00E04558" w:rsidRDefault="006A36D8" w:rsidP="006A36D8">
            <w:pPr>
              <w:rPr>
                <w:b/>
              </w:rPr>
            </w:pPr>
            <w:r w:rsidRPr="00E04558">
              <w:rPr>
                <w:b/>
              </w:rPr>
              <w:t xml:space="preserve">VII. </w:t>
            </w:r>
            <w:r w:rsidR="00CA4FBF" w:rsidRPr="00E04558">
              <w:rPr>
                <w:b/>
              </w:rPr>
              <w:t xml:space="preserve"> </w:t>
            </w:r>
            <w:r w:rsidR="00CB2592" w:rsidRPr="00E04558">
              <w:rPr>
                <w:b/>
              </w:rPr>
              <w:t xml:space="preserve">Graduate Student Association Report – </w:t>
            </w:r>
            <w:r w:rsidRPr="00E04558">
              <w:rPr>
                <w:b/>
              </w:rPr>
              <w:t>T</w:t>
            </w:r>
            <w:r w:rsidR="00DB4209" w:rsidRPr="00E04558">
              <w:rPr>
                <w:b/>
              </w:rPr>
              <w:t>. Kanczu</w:t>
            </w:r>
            <w:r w:rsidRPr="00E04558">
              <w:rPr>
                <w:b/>
              </w:rPr>
              <w:t>zewski</w:t>
            </w:r>
            <w:r w:rsidR="00CA4FBF" w:rsidRPr="00E04558">
              <w:rPr>
                <w:b/>
              </w:rPr>
              <w:t xml:space="preserve"> </w:t>
            </w:r>
          </w:p>
        </w:tc>
        <w:tc>
          <w:tcPr>
            <w:tcW w:w="8280" w:type="dxa"/>
          </w:tcPr>
          <w:p w:rsidR="00A47945" w:rsidRPr="00A47945" w:rsidRDefault="00E82915" w:rsidP="00A47945">
            <w:pPr>
              <w:spacing w:after="160" w:line="259" w:lineRule="auto"/>
              <w:rPr>
                <w:rFonts w:eastAsia="Calibri"/>
              </w:rPr>
            </w:pPr>
            <w:r>
              <w:rPr>
                <w:rFonts w:eastAsia="Calibri"/>
              </w:rPr>
              <w:t xml:space="preserve">The PACES speed networking event was held Wednesday, November 8. Eleven employers attended. Forty students were registered but 14 attended. </w:t>
            </w:r>
            <w:r w:rsidR="00847174">
              <w:rPr>
                <w:rFonts w:eastAsia="Calibri"/>
              </w:rPr>
              <w:t xml:space="preserve">GSA has had </w:t>
            </w:r>
            <w:r>
              <w:rPr>
                <w:rFonts w:eastAsia="Calibri"/>
              </w:rPr>
              <w:t>discussion</w:t>
            </w:r>
            <w:r w:rsidR="00847174">
              <w:rPr>
                <w:rFonts w:eastAsia="Calibri"/>
              </w:rPr>
              <w:t>s</w:t>
            </w:r>
            <w:r>
              <w:rPr>
                <w:rFonts w:eastAsia="Calibri"/>
              </w:rPr>
              <w:t xml:space="preserve"> about how to increase attendance at PACES events.</w:t>
            </w:r>
            <w:r w:rsidR="00847174">
              <w:rPr>
                <w:rFonts w:eastAsia="Calibri"/>
              </w:rPr>
              <w:t xml:space="preserve"> The</w:t>
            </w:r>
            <w:r>
              <w:rPr>
                <w:rFonts w:eastAsia="Calibri"/>
              </w:rPr>
              <w:t xml:space="preserve"> RSO’s</w:t>
            </w:r>
            <w:r w:rsidR="00847174">
              <w:rPr>
                <w:rFonts w:eastAsia="Calibri"/>
              </w:rPr>
              <w:t xml:space="preserve"> were</w:t>
            </w:r>
            <w:r>
              <w:rPr>
                <w:rFonts w:eastAsia="Calibri"/>
              </w:rPr>
              <w:t xml:space="preserve"> </w:t>
            </w:r>
            <w:r w:rsidR="00847174">
              <w:rPr>
                <w:rFonts w:eastAsia="Calibri"/>
              </w:rPr>
              <w:t>surveyed and it was found that</w:t>
            </w:r>
            <w:r>
              <w:rPr>
                <w:rFonts w:eastAsia="Calibri"/>
              </w:rPr>
              <w:t xml:space="preserve"> they </w:t>
            </w:r>
            <w:r w:rsidR="00847174">
              <w:rPr>
                <w:rFonts w:eastAsia="Calibri"/>
              </w:rPr>
              <w:t>offer</w:t>
            </w:r>
            <w:r>
              <w:rPr>
                <w:rFonts w:eastAsia="Calibri"/>
              </w:rPr>
              <w:t xml:space="preserve"> their own</w:t>
            </w:r>
            <w:r w:rsidR="00847174">
              <w:rPr>
                <w:rFonts w:eastAsia="Calibri"/>
              </w:rPr>
              <w:t>, program-specific</w:t>
            </w:r>
            <w:r>
              <w:rPr>
                <w:rFonts w:eastAsia="Calibri"/>
              </w:rPr>
              <w:t xml:space="preserve"> workshops with the same topics as PACES</w:t>
            </w:r>
            <w:r w:rsidR="00847174">
              <w:rPr>
                <w:rFonts w:eastAsia="Calibri"/>
              </w:rPr>
              <w:t>.</w:t>
            </w:r>
            <w:r>
              <w:rPr>
                <w:rFonts w:eastAsia="Calibri"/>
              </w:rPr>
              <w:t xml:space="preserve"> </w:t>
            </w:r>
          </w:p>
          <w:p w:rsidR="00E82915" w:rsidRDefault="00E82915" w:rsidP="00A47945">
            <w:pPr>
              <w:spacing w:after="160" w:line="259" w:lineRule="auto"/>
              <w:rPr>
                <w:rFonts w:eastAsia="Calibri"/>
              </w:rPr>
            </w:pPr>
            <w:r>
              <w:rPr>
                <w:rFonts w:eastAsia="Calibri"/>
              </w:rPr>
              <w:t xml:space="preserve">The </w:t>
            </w:r>
            <w:r w:rsidR="00A47945" w:rsidRPr="00A47945">
              <w:rPr>
                <w:rFonts w:eastAsia="Calibri"/>
              </w:rPr>
              <w:t xml:space="preserve">Griffins game </w:t>
            </w:r>
            <w:r>
              <w:rPr>
                <w:rFonts w:eastAsia="Calibri"/>
              </w:rPr>
              <w:t>is Friday, December 1. One hundred tickets were sold and students will be picking theirs up the week of the event. The GSA is hold</w:t>
            </w:r>
            <w:r w:rsidR="00847174">
              <w:rPr>
                <w:rFonts w:eastAsia="Calibri"/>
              </w:rPr>
              <w:t>i</w:t>
            </w:r>
            <w:r>
              <w:rPr>
                <w:rFonts w:eastAsia="Calibri"/>
              </w:rPr>
              <w:t xml:space="preserve">ng a pizza party before the game. </w:t>
            </w:r>
            <w:r w:rsidR="00A47945" w:rsidRPr="00A47945">
              <w:rPr>
                <w:rFonts w:eastAsia="Calibri"/>
              </w:rPr>
              <w:t xml:space="preserve">Finals </w:t>
            </w:r>
            <w:r>
              <w:rPr>
                <w:rFonts w:eastAsia="Calibri"/>
              </w:rPr>
              <w:t xml:space="preserve">Foodfest will be held December 13 during finals week. </w:t>
            </w:r>
          </w:p>
          <w:p w:rsidR="00392B5E" w:rsidRPr="00E04558" w:rsidRDefault="00E82915" w:rsidP="008F2175">
            <w:pPr>
              <w:spacing w:after="160" w:line="259" w:lineRule="auto"/>
              <w:rPr>
                <w:rFonts w:eastAsia="Calibri"/>
              </w:rPr>
            </w:pPr>
            <w:r>
              <w:rPr>
                <w:rFonts w:eastAsia="Calibri"/>
              </w:rPr>
              <w:lastRenderedPageBreak/>
              <w:t>The E-board has been meeting every 2-3 weeks. An issue they are working on is graduate student representation on standing committees. All committees have a graduate student serving now, but it is difficult to recruit students at the</w:t>
            </w:r>
            <w:r w:rsidR="00A47945" w:rsidRPr="00A47945">
              <w:rPr>
                <w:rFonts w:eastAsia="Calibri"/>
              </w:rPr>
              <w:t xml:space="preserve"> beginning of </w:t>
            </w:r>
            <w:r>
              <w:rPr>
                <w:rFonts w:eastAsia="Calibri"/>
              </w:rPr>
              <w:t xml:space="preserve">the academic year. Most of the reps are from CSAL, and while their participation is appreciated, the GSA would like to have more diversity of programs represented. </w:t>
            </w:r>
            <w:r w:rsidR="008F2175">
              <w:rPr>
                <w:rFonts w:eastAsia="Calibri"/>
              </w:rPr>
              <w:t xml:space="preserve">The student representatives should provide feedback to the GSA or send meeting minutes to show they are contributing. </w:t>
            </w:r>
          </w:p>
        </w:tc>
        <w:tc>
          <w:tcPr>
            <w:tcW w:w="3060" w:type="dxa"/>
          </w:tcPr>
          <w:p w:rsidR="00FE4524" w:rsidRPr="00E04558" w:rsidRDefault="00FE4524" w:rsidP="005A531B">
            <w:pPr>
              <w:rPr>
                <w:b/>
              </w:rPr>
            </w:pPr>
          </w:p>
        </w:tc>
      </w:tr>
      <w:tr w:rsidR="009C2E77" w:rsidRPr="00E04558" w:rsidTr="00AD5F35">
        <w:tc>
          <w:tcPr>
            <w:tcW w:w="2808" w:type="dxa"/>
          </w:tcPr>
          <w:p w:rsidR="009C2E77" w:rsidRPr="00E04558" w:rsidRDefault="006A36D8" w:rsidP="009708B9">
            <w:pPr>
              <w:rPr>
                <w:b/>
              </w:rPr>
            </w:pPr>
            <w:r w:rsidRPr="00E04558">
              <w:rPr>
                <w:b/>
              </w:rPr>
              <w:t>VIII.</w:t>
            </w:r>
            <w:r w:rsidR="009C2E77" w:rsidRPr="00E04558">
              <w:rPr>
                <w:b/>
              </w:rPr>
              <w:t xml:space="preserve"> </w:t>
            </w:r>
            <w:r w:rsidR="00CB2592" w:rsidRPr="00E04558">
              <w:rPr>
                <w:b/>
              </w:rPr>
              <w:t xml:space="preserve">Dean’s Report – </w:t>
            </w:r>
            <w:r w:rsidR="009708B9" w:rsidRPr="00E04558">
              <w:rPr>
                <w:b/>
              </w:rPr>
              <w:t>J. Potteiger</w:t>
            </w:r>
          </w:p>
        </w:tc>
        <w:tc>
          <w:tcPr>
            <w:tcW w:w="8280" w:type="dxa"/>
          </w:tcPr>
          <w:p w:rsidR="00112962" w:rsidRDefault="00112962" w:rsidP="00A47945">
            <w:pPr>
              <w:spacing w:after="160" w:line="259" w:lineRule="auto"/>
              <w:jc w:val="both"/>
              <w:rPr>
                <w:rFonts w:eastAsiaTheme="minorHAnsi"/>
              </w:rPr>
            </w:pPr>
            <w:r w:rsidRPr="00112962">
              <w:rPr>
                <w:rFonts w:eastAsiaTheme="minorHAnsi"/>
                <w:u w:val="single"/>
              </w:rPr>
              <w:t>Graduate Program Review</w:t>
            </w:r>
            <w:r w:rsidR="00A47945" w:rsidRPr="00A47945">
              <w:rPr>
                <w:rFonts w:eastAsiaTheme="minorHAnsi"/>
              </w:rPr>
              <w:t xml:space="preserve"> </w:t>
            </w:r>
          </w:p>
          <w:p w:rsidR="00112962" w:rsidRPr="00A47945" w:rsidRDefault="00847174" w:rsidP="00112962">
            <w:pPr>
              <w:spacing w:after="160" w:line="259" w:lineRule="auto"/>
              <w:rPr>
                <w:rFonts w:eastAsiaTheme="minorHAnsi"/>
              </w:rPr>
            </w:pPr>
            <w:r>
              <w:rPr>
                <w:rFonts w:eastAsiaTheme="minorHAnsi"/>
              </w:rPr>
              <w:t>The CMB a</w:t>
            </w:r>
            <w:r w:rsidR="00112962">
              <w:rPr>
                <w:rFonts w:eastAsiaTheme="minorHAnsi"/>
              </w:rPr>
              <w:t xml:space="preserve">nd Nursing </w:t>
            </w:r>
            <w:r>
              <w:rPr>
                <w:rFonts w:eastAsiaTheme="minorHAnsi"/>
              </w:rPr>
              <w:t xml:space="preserve">program reviews will be held in the Winter 2018 semester. </w:t>
            </w:r>
            <w:r w:rsidR="00112962">
              <w:rPr>
                <w:rFonts w:eastAsiaTheme="minorHAnsi"/>
              </w:rPr>
              <w:br/>
              <w:t>The</w:t>
            </w:r>
            <w:r>
              <w:rPr>
                <w:rFonts w:eastAsiaTheme="minorHAnsi"/>
              </w:rPr>
              <w:t xml:space="preserve"> recent</w:t>
            </w:r>
            <w:r w:rsidR="00112962">
              <w:rPr>
                <w:rFonts w:eastAsiaTheme="minorHAnsi"/>
              </w:rPr>
              <w:t xml:space="preserve"> HLC visit for the Aud.D program provided an opportunity to inform the HLC reviewers about graduate program review because this is something that they will look for during the</w:t>
            </w:r>
            <w:r>
              <w:rPr>
                <w:rFonts w:eastAsiaTheme="minorHAnsi"/>
              </w:rPr>
              <w:t xml:space="preserve"> university</w:t>
            </w:r>
            <w:r w:rsidR="00112962">
              <w:rPr>
                <w:rFonts w:eastAsiaTheme="minorHAnsi"/>
              </w:rPr>
              <w:t xml:space="preserve"> accreditation visit. </w:t>
            </w:r>
          </w:p>
          <w:p w:rsidR="00112962" w:rsidRPr="00112962" w:rsidRDefault="00112962" w:rsidP="00112962">
            <w:pPr>
              <w:spacing w:after="160" w:line="259" w:lineRule="auto"/>
              <w:jc w:val="both"/>
              <w:rPr>
                <w:rFonts w:eastAsiaTheme="minorHAnsi"/>
                <w:u w:val="single"/>
              </w:rPr>
            </w:pPr>
            <w:r w:rsidRPr="00112962">
              <w:rPr>
                <w:rFonts w:eastAsiaTheme="minorHAnsi"/>
                <w:u w:val="single"/>
              </w:rPr>
              <w:t>Tax Reform Bill</w:t>
            </w:r>
          </w:p>
          <w:p w:rsidR="009C2E77" w:rsidRPr="00E04558" w:rsidRDefault="00112962" w:rsidP="00847174">
            <w:pPr>
              <w:spacing w:after="160" w:line="259" w:lineRule="auto"/>
              <w:rPr>
                <w:rFonts w:eastAsiaTheme="minorHAnsi"/>
                <w:u w:val="single"/>
              </w:rPr>
            </w:pPr>
            <w:r>
              <w:rPr>
                <w:rFonts w:eastAsiaTheme="minorHAnsi"/>
              </w:rPr>
              <w:t xml:space="preserve">GVSU is </w:t>
            </w:r>
            <w:r w:rsidR="00A47945" w:rsidRPr="00A47945">
              <w:rPr>
                <w:rFonts w:eastAsiaTheme="minorHAnsi"/>
              </w:rPr>
              <w:t>working with lobbyists and state rep</w:t>
            </w:r>
            <w:r>
              <w:rPr>
                <w:rFonts w:eastAsiaTheme="minorHAnsi"/>
              </w:rPr>
              <w:t>resentatives</w:t>
            </w:r>
            <w:r w:rsidR="00A47945" w:rsidRPr="00A47945">
              <w:rPr>
                <w:rFonts w:eastAsiaTheme="minorHAnsi"/>
              </w:rPr>
              <w:t xml:space="preserve"> to understand the implications if the </w:t>
            </w:r>
            <w:r>
              <w:rPr>
                <w:rFonts w:eastAsiaTheme="minorHAnsi"/>
              </w:rPr>
              <w:t xml:space="preserve">US House of Representatives passes the tax reform bill as it stands. </w:t>
            </w:r>
          </w:p>
        </w:tc>
        <w:tc>
          <w:tcPr>
            <w:tcW w:w="3060" w:type="dxa"/>
          </w:tcPr>
          <w:p w:rsidR="009C2E77" w:rsidRPr="00E04558" w:rsidRDefault="009C2E77" w:rsidP="00A07C39"/>
        </w:tc>
      </w:tr>
      <w:tr w:rsidR="00CB2592" w:rsidRPr="00E04558" w:rsidTr="00AD5F35">
        <w:tc>
          <w:tcPr>
            <w:tcW w:w="2808" w:type="dxa"/>
          </w:tcPr>
          <w:p w:rsidR="00CB2592" w:rsidRPr="00E04558" w:rsidRDefault="006A36D8" w:rsidP="006A36D8">
            <w:pPr>
              <w:rPr>
                <w:b/>
              </w:rPr>
            </w:pPr>
            <w:r w:rsidRPr="00E04558">
              <w:rPr>
                <w:b/>
              </w:rPr>
              <w:t xml:space="preserve">IX. </w:t>
            </w:r>
            <w:r w:rsidR="00CB2592" w:rsidRPr="00E04558">
              <w:rPr>
                <w:b/>
              </w:rPr>
              <w:t>Old Business</w:t>
            </w:r>
            <w:r w:rsidR="00231EF5" w:rsidRPr="00E04558">
              <w:rPr>
                <w:b/>
              </w:rPr>
              <w:t xml:space="preserve"> </w:t>
            </w:r>
          </w:p>
        </w:tc>
        <w:tc>
          <w:tcPr>
            <w:tcW w:w="8280" w:type="dxa"/>
          </w:tcPr>
          <w:p w:rsidR="00CB2592" w:rsidRDefault="00112962" w:rsidP="007A1F88">
            <w:pPr>
              <w:spacing w:after="160" w:line="259" w:lineRule="auto"/>
              <w:contextualSpacing/>
              <w:rPr>
                <w:rFonts w:eastAsiaTheme="minorHAnsi"/>
              </w:rPr>
            </w:pPr>
            <w:r>
              <w:rPr>
                <w:rFonts w:eastAsiaTheme="minorHAnsi"/>
              </w:rPr>
              <w:t xml:space="preserve">There was no old business. </w:t>
            </w:r>
          </w:p>
          <w:p w:rsidR="00112962" w:rsidRPr="00E04558" w:rsidRDefault="00112962" w:rsidP="007A1F88">
            <w:pPr>
              <w:spacing w:after="160" w:line="259" w:lineRule="auto"/>
              <w:contextualSpacing/>
              <w:rPr>
                <w:rFonts w:eastAsiaTheme="minorHAnsi"/>
              </w:rPr>
            </w:pPr>
          </w:p>
        </w:tc>
        <w:tc>
          <w:tcPr>
            <w:tcW w:w="3060" w:type="dxa"/>
          </w:tcPr>
          <w:p w:rsidR="002D0BE7" w:rsidRPr="00E04558" w:rsidRDefault="002D0BE7" w:rsidP="00FE2703">
            <w:r w:rsidRPr="00E04558">
              <w:t xml:space="preserve"> </w:t>
            </w:r>
          </w:p>
        </w:tc>
      </w:tr>
      <w:tr w:rsidR="00CB2592" w:rsidRPr="00E04558" w:rsidTr="00AD5F35">
        <w:tc>
          <w:tcPr>
            <w:tcW w:w="2808" w:type="dxa"/>
          </w:tcPr>
          <w:p w:rsidR="00CB2592" w:rsidRPr="00E04558" w:rsidRDefault="00CB2592" w:rsidP="006A36D8">
            <w:pPr>
              <w:rPr>
                <w:b/>
              </w:rPr>
            </w:pPr>
            <w:r w:rsidRPr="00E04558">
              <w:rPr>
                <w:b/>
              </w:rPr>
              <w:t>X. New Business</w:t>
            </w:r>
          </w:p>
        </w:tc>
        <w:tc>
          <w:tcPr>
            <w:tcW w:w="8280" w:type="dxa"/>
          </w:tcPr>
          <w:p w:rsidR="00AE5973" w:rsidRPr="00E04558" w:rsidRDefault="00112962" w:rsidP="00847174">
            <w:pPr>
              <w:spacing w:after="160" w:line="259" w:lineRule="auto"/>
              <w:rPr>
                <w:rFonts w:eastAsiaTheme="minorHAnsi"/>
              </w:rPr>
            </w:pPr>
            <w:r w:rsidRPr="00112962">
              <w:rPr>
                <w:rFonts w:eastAsiaTheme="minorHAnsi"/>
                <w:u w:val="single"/>
              </w:rPr>
              <w:t>699 Courses</w:t>
            </w:r>
            <w:r>
              <w:rPr>
                <w:rFonts w:eastAsiaTheme="minorHAnsi"/>
              </w:rPr>
              <w:br/>
              <w:t>A question arose if there is any faculty rem</w:t>
            </w:r>
            <w:r w:rsidRPr="00112962">
              <w:rPr>
                <w:rFonts w:eastAsiaTheme="minorHAnsi"/>
              </w:rPr>
              <w:t>unerat</w:t>
            </w:r>
            <w:r>
              <w:rPr>
                <w:rFonts w:eastAsiaTheme="minorHAnsi"/>
              </w:rPr>
              <w:t xml:space="preserve">ion </w:t>
            </w:r>
            <w:r w:rsidRPr="00112962">
              <w:rPr>
                <w:rFonts w:eastAsiaTheme="minorHAnsi"/>
              </w:rPr>
              <w:t>for fac</w:t>
            </w:r>
            <w:r>
              <w:rPr>
                <w:rFonts w:eastAsiaTheme="minorHAnsi"/>
              </w:rPr>
              <w:t xml:space="preserve">ulty overseeing independent studies. This is a workload issue </w:t>
            </w:r>
            <w:r w:rsidR="00847174">
              <w:rPr>
                <w:rFonts w:eastAsiaTheme="minorHAnsi"/>
              </w:rPr>
              <w:t xml:space="preserve">and is at the discretion of </w:t>
            </w:r>
            <w:r>
              <w:rPr>
                <w:rFonts w:eastAsiaTheme="minorHAnsi"/>
              </w:rPr>
              <w:t xml:space="preserve">the college and unit to establish workload credit for 699 oversight. </w:t>
            </w:r>
          </w:p>
        </w:tc>
        <w:tc>
          <w:tcPr>
            <w:tcW w:w="3060" w:type="dxa"/>
          </w:tcPr>
          <w:p w:rsidR="004B57B7" w:rsidRPr="00E04558" w:rsidRDefault="004B57B7" w:rsidP="00A07C39"/>
        </w:tc>
      </w:tr>
      <w:tr w:rsidR="00CA4FBF" w:rsidRPr="00E04558" w:rsidTr="00AD5F35">
        <w:tc>
          <w:tcPr>
            <w:tcW w:w="2808" w:type="dxa"/>
          </w:tcPr>
          <w:p w:rsidR="00CA4FBF" w:rsidRPr="00E04558" w:rsidRDefault="00CA4FBF" w:rsidP="006A36D8">
            <w:pPr>
              <w:rPr>
                <w:b/>
              </w:rPr>
            </w:pPr>
            <w:r w:rsidRPr="00E04558">
              <w:rPr>
                <w:b/>
              </w:rPr>
              <w:t>X</w:t>
            </w:r>
            <w:r w:rsidR="008E01AD" w:rsidRPr="00E04558">
              <w:rPr>
                <w:b/>
              </w:rPr>
              <w:t>I</w:t>
            </w:r>
            <w:r w:rsidRPr="00E04558">
              <w:rPr>
                <w:b/>
              </w:rPr>
              <w:t>. Adjournment</w:t>
            </w:r>
          </w:p>
        </w:tc>
        <w:tc>
          <w:tcPr>
            <w:tcW w:w="8280" w:type="dxa"/>
          </w:tcPr>
          <w:p w:rsidR="00CA4FBF" w:rsidRPr="00E04558" w:rsidRDefault="00CA4FBF" w:rsidP="00A71B0F">
            <w:pPr>
              <w:spacing w:after="160" w:line="259" w:lineRule="auto"/>
              <w:ind w:firstLine="720"/>
            </w:pPr>
          </w:p>
        </w:tc>
        <w:tc>
          <w:tcPr>
            <w:tcW w:w="3060" w:type="dxa"/>
          </w:tcPr>
          <w:p w:rsidR="00CA4FBF" w:rsidRPr="00E04558" w:rsidRDefault="00877822" w:rsidP="00A47945">
            <w:r w:rsidRPr="00E04558">
              <w:rPr>
                <w:b/>
              </w:rPr>
              <w:t xml:space="preserve">Motion: </w:t>
            </w:r>
            <w:r w:rsidR="00A47945">
              <w:t xml:space="preserve">D. Balfour </w:t>
            </w:r>
            <w:r w:rsidRPr="00E04558">
              <w:t xml:space="preserve">moved to adjourn. </w:t>
            </w:r>
            <w:r w:rsidR="00A47945">
              <w:t xml:space="preserve">B. Martin seconded. </w:t>
            </w:r>
            <w:r w:rsidRPr="00E04558">
              <w:t>Meeting adjourned at 1</w:t>
            </w:r>
            <w:r w:rsidR="00BD7FAB" w:rsidRPr="00E04558">
              <w:t>0:4</w:t>
            </w:r>
            <w:r w:rsidR="009708B9" w:rsidRPr="00E04558">
              <w:t>7</w:t>
            </w:r>
            <w:r w:rsidR="00BD7FAB" w:rsidRPr="00E04558">
              <w:t xml:space="preserve"> am.</w:t>
            </w:r>
          </w:p>
        </w:tc>
      </w:tr>
    </w:tbl>
    <w:p w:rsidR="00C470E9" w:rsidRPr="00E04558" w:rsidRDefault="00C470E9" w:rsidP="004241C0"/>
    <w:sectPr w:rsidR="00C470E9" w:rsidRPr="00E04558" w:rsidSect="00EB5BC5">
      <w:headerReference w:type="even" r:id="rId7"/>
      <w:headerReference w:type="default" r:id="rId8"/>
      <w:footerReference w:type="even" r:id="rId9"/>
      <w:footerReference w:type="default" r:id="rId10"/>
      <w:headerReference w:type="firs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FAE" w:rsidRDefault="00B51FAE">
      <w:r>
        <w:separator/>
      </w:r>
    </w:p>
  </w:endnote>
  <w:endnote w:type="continuationSeparator" w:id="0">
    <w:p w:rsidR="00B51FAE" w:rsidRDefault="00B51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71B8" w:rsidRDefault="00A07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3D20">
      <w:rPr>
        <w:rStyle w:val="PageNumber"/>
        <w:noProof/>
      </w:rPr>
      <w:t>2</w:t>
    </w:r>
    <w:r>
      <w:rPr>
        <w:rStyle w:val="PageNumber"/>
      </w:rPr>
      <w:fldChar w:fldCharType="end"/>
    </w:r>
  </w:p>
  <w:p w:rsidR="00A071B8" w:rsidRDefault="00A07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FAE" w:rsidRDefault="00B51FAE">
      <w:r>
        <w:separator/>
      </w:r>
    </w:p>
  </w:footnote>
  <w:footnote w:type="continuationSeparator" w:id="0">
    <w:p w:rsidR="00B51FAE" w:rsidRDefault="00B51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19D" w:rsidRDefault="003C31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328" w:rsidRDefault="003353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19D" w:rsidRDefault="003C31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0983"/>
    <w:multiLevelType w:val="hybridMultilevel"/>
    <w:tmpl w:val="361E8148"/>
    <w:lvl w:ilvl="0" w:tplc="25B889FE">
      <w:start w:val="3"/>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1E739B"/>
    <w:multiLevelType w:val="hybridMultilevel"/>
    <w:tmpl w:val="647664B6"/>
    <w:lvl w:ilvl="0" w:tplc="04090015">
      <w:start w:val="1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282867"/>
    <w:multiLevelType w:val="hybridMultilevel"/>
    <w:tmpl w:val="D1425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F2ABB"/>
    <w:multiLevelType w:val="hybridMultilevel"/>
    <w:tmpl w:val="B2B8E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828B6"/>
    <w:multiLevelType w:val="hybridMultilevel"/>
    <w:tmpl w:val="8D9863DC"/>
    <w:lvl w:ilvl="0" w:tplc="9262260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00307C"/>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7531D3"/>
    <w:multiLevelType w:val="hybridMultilevel"/>
    <w:tmpl w:val="98F8C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02756"/>
    <w:multiLevelType w:val="hybridMultilevel"/>
    <w:tmpl w:val="54525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6685D"/>
    <w:multiLevelType w:val="hybridMultilevel"/>
    <w:tmpl w:val="F472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00250"/>
    <w:multiLevelType w:val="hybridMultilevel"/>
    <w:tmpl w:val="646E4D18"/>
    <w:lvl w:ilvl="0" w:tplc="B678C7D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701BC3"/>
    <w:multiLevelType w:val="hybridMultilevel"/>
    <w:tmpl w:val="D34CA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25607"/>
    <w:multiLevelType w:val="hybridMultilevel"/>
    <w:tmpl w:val="F89C3CA2"/>
    <w:lvl w:ilvl="0" w:tplc="AAA2B1F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2270D9"/>
    <w:multiLevelType w:val="hybridMultilevel"/>
    <w:tmpl w:val="DDD86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105EB9"/>
    <w:multiLevelType w:val="hybridMultilevel"/>
    <w:tmpl w:val="C8F886FE"/>
    <w:lvl w:ilvl="0" w:tplc="9094ED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6C21C3"/>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B04F5C"/>
    <w:multiLevelType w:val="hybridMultilevel"/>
    <w:tmpl w:val="EDCAEC12"/>
    <w:lvl w:ilvl="0" w:tplc="0A687D7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294623"/>
    <w:multiLevelType w:val="hybridMultilevel"/>
    <w:tmpl w:val="11265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E1127B"/>
    <w:multiLevelType w:val="hybridMultilevel"/>
    <w:tmpl w:val="C846B34C"/>
    <w:lvl w:ilvl="0" w:tplc="E112F348">
      <w:start w:val="11"/>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184C0F"/>
    <w:multiLevelType w:val="hybridMultilevel"/>
    <w:tmpl w:val="B616DA40"/>
    <w:lvl w:ilvl="0" w:tplc="0512D5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9D671F"/>
    <w:multiLevelType w:val="hybridMultilevel"/>
    <w:tmpl w:val="68A26B4C"/>
    <w:lvl w:ilvl="0" w:tplc="6D90918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1A3161"/>
    <w:multiLevelType w:val="hybridMultilevel"/>
    <w:tmpl w:val="C9CE75A6"/>
    <w:lvl w:ilvl="0" w:tplc="35323D2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332E"/>
    <w:multiLevelType w:val="hybridMultilevel"/>
    <w:tmpl w:val="70923124"/>
    <w:lvl w:ilvl="0" w:tplc="C016C7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9B3839"/>
    <w:multiLevelType w:val="hybridMultilevel"/>
    <w:tmpl w:val="7A4ADD58"/>
    <w:lvl w:ilvl="0" w:tplc="E380201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E14302"/>
    <w:multiLevelType w:val="hybridMultilevel"/>
    <w:tmpl w:val="454CF98C"/>
    <w:lvl w:ilvl="0" w:tplc="0244667E">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9B680A"/>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FE4808"/>
    <w:multiLevelType w:val="hybridMultilevel"/>
    <w:tmpl w:val="199A8266"/>
    <w:lvl w:ilvl="0" w:tplc="131A54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25394F"/>
    <w:multiLevelType w:val="hybridMultilevel"/>
    <w:tmpl w:val="E4CCF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0B24AC"/>
    <w:multiLevelType w:val="hybridMultilevel"/>
    <w:tmpl w:val="2C0055C2"/>
    <w:lvl w:ilvl="0" w:tplc="67B63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DB2814"/>
    <w:multiLevelType w:val="multilevel"/>
    <w:tmpl w:val="68A26B4C"/>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8054E0E"/>
    <w:multiLevelType w:val="hybridMultilevel"/>
    <w:tmpl w:val="1AC0B378"/>
    <w:lvl w:ilvl="0" w:tplc="C9927D7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7C1A79"/>
    <w:multiLevelType w:val="hybridMultilevel"/>
    <w:tmpl w:val="5C7EE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12573B"/>
    <w:multiLevelType w:val="hybridMultilevel"/>
    <w:tmpl w:val="399A3AB0"/>
    <w:lvl w:ilvl="0" w:tplc="8F02E5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DCE4A6E"/>
    <w:multiLevelType w:val="hybridMultilevel"/>
    <w:tmpl w:val="893E8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D75265"/>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B940C2"/>
    <w:multiLevelType w:val="hybridMultilevel"/>
    <w:tmpl w:val="0E5C29FC"/>
    <w:lvl w:ilvl="0" w:tplc="E8105D84">
      <w:start w:val="1"/>
      <w:numFmt w:val="upperLetter"/>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8434F8"/>
    <w:multiLevelType w:val="hybridMultilevel"/>
    <w:tmpl w:val="7DEA19D0"/>
    <w:lvl w:ilvl="0" w:tplc="8086F7EA">
      <w:start w:val="6"/>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B61E37"/>
    <w:multiLevelType w:val="hybridMultilevel"/>
    <w:tmpl w:val="51FA4F50"/>
    <w:lvl w:ilvl="0" w:tplc="B8A6506A">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413CB0"/>
    <w:multiLevelType w:val="hybridMultilevel"/>
    <w:tmpl w:val="CE52B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5"/>
  </w:num>
  <w:num w:numId="3">
    <w:abstractNumId w:val="0"/>
  </w:num>
  <w:num w:numId="4">
    <w:abstractNumId w:val="4"/>
  </w:num>
  <w:num w:numId="5">
    <w:abstractNumId w:val="15"/>
  </w:num>
  <w:num w:numId="6">
    <w:abstractNumId w:val="35"/>
  </w:num>
  <w:num w:numId="7">
    <w:abstractNumId w:val="22"/>
  </w:num>
  <w:num w:numId="8">
    <w:abstractNumId w:val="11"/>
  </w:num>
  <w:num w:numId="9">
    <w:abstractNumId w:val="20"/>
  </w:num>
  <w:num w:numId="10">
    <w:abstractNumId w:val="19"/>
  </w:num>
  <w:num w:numId="11">
    <w:abstractNumId w:val="28"/>
  </w:num>
  <w:num w:numId="12">
    <w:abstractNumId w:val="23"/>
  </w:num>
  <w:num w:numId="13">
    <w:abstractNumId w:val="17"/>
  </w:num>
  <w:num w:numId="14">
    <w:abstractNumId w:val="36"/>
  </w:num>
  <w:num w:numId="15">
    <w:abstractNumId w:val="9"/>
  </w:num>
  <w:num w:numId="16">
    <w:abstractNumId w:val="31"/>
  </w:num>
  <w:num w:numId="17">
    <w:abstractNumId w:val="1"/>
  </w:num>
  <w:num w:numId="18">
    <w:abstractNumId w:val="14"/>
  </w:num>
  <w:num w:numId="19">
    <w:abstractNumId w:val="5"/>
  </w:num>
  <w:num w:numId="20">
    <w:abstractNumId w:val="27"/>
  </w:num>
  <w:num w:numId="21">
    <w:abstractNumId w:val="21"/>
  </w:num>
  <w:num w:numId="22">
    <w:abstractNumId w:val="30"/>
  </w:num>
  <w:num w:numId="23">
    <w:abstractNumId w:val="3"/>
  </w:num>
  <w:num w:numId="24">
    <w:abstractNumId w:val="33"/>
  </w:num>
  <w:num w:numId="25">
    <w:abstractNumId w:val="24"/>
  </w:num>
  <w:num w:numId="26">
    <w:abstractNumId w:val="10"/>
  </w:num>
  <w:num w:numId="27">
    <w:abstractNumId w:val="7"/>
  </w:num>
  <w:num w:numId="28">
    <w:abstractNumId w:val="37"/>
  </w:num>
  <w:num w:numId="29">
    <w:abstractNumId w:val="2"/>
  </w:num>
  <w:num w:numId="30">
    <w:abstractNumId w:val="16"/>
  </w:num>
  <w:num w:numId="31">
    <w:abstractNumId w:val="12"/>
  </w:num>
  <w:num w:numId="32">
    <w:abstractNumId w:val="32"/>
  </w:num>
  <w:num w:numId="33">
    <w:abstractNumId w:val="18"/>
  </w:num>
  <w:num w:numId="34">
    <w:abstractNumId w:val="6"/>
  </w:num>
  <w:num w:numId="35">
    <w:abstractNumId w:val="26"/>
  </w:num>
  <w:num w:numId="36">
    <w:abstractNumId w:val="13"/>
  </w:num>
  <w:num w:numId="37">
    <w:abstractNumId w:val="34"/>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B9"/>
    <w:rsid w:val="00000920"/>
    <w:rsid w:val="000014F9"/>
    <w:rsid w:val="0000284D"/>
    <w:rsid w:val="00002A96"/>
    <w:rsid w:val="00002DF6"/>
    <w:rsid w:val="000031C6"/>
    <w:rsid w:val="000040C4"/>
    <w:rsid w:val="000043D2"/>
    <w:rsid w:val="00004D1A"/>
    <w:rsid w:val="00006583"/>
    <w:rsid w:val="00012230"/>
    <w:rsid w:val="00012884"/>
    <w:rsid w:val="00013AC5"/>
    <w:rsid w:val="00013AF0"/>
    <w:rsid w:val="000147FB"/>
    <w:rsid w:val="000148DD"/>
    <w:rsid w:val="00016E72"/>
    <w:rsid w:val="00017E41"/>
    <w:rsid w:val="00020569"/>
    <w:rsid w:val="00021711"/>
    <w:rsid w:val="000222C7"/>
    <w:rsid w:val="00022B36"/>
    <w:rsid w:val="00022BB0"/>
    <w:rsid w:val="000236BA"/>
    <w:rsid w:val="0002603C"/>
    <w:rsid w:val="00026A7F"/>
    <w:rsid w:val="00026DB2"/>
    <w:rsid w:val="000312C2"/>
    <w:rsid w:val="000322A0"/>
    <w:rsid w:val="000325A2"/>
    <w:rsid w:val="0003419C"/>
    <w:rsid w:val="0003461C"/>
    <w:rsid w:val="0003610A"/>
    <w:rsid w:val="0003673B"/>
    <w:rsid w:val="00036911"/>
    <w:rsid w:val="000405EE"/>
    <w:rsid w:val="00040843"/>
    <w:rsid w:val="00042844"/>
    <w:rsid w:val="000429EB"/>
    <w:rsid w:val="000433EE"/>
    <w:rsid w:val="0004350F"/>
    <w:rsid w:val="00043E5E"/>
    <w:rsid w:val="00044233"/>
    <w:rsid w:val="000455A2"/>
    <w:rsid w:val="000457E5"/>
    <w:rsid w:val="00046500"/>
    <w:rsid w:val="00047FE9"/>
    <w:rsid w:val="00050351"/>
    <w:rsid w:val="0005037A"/>
    <w:rsid w:val="00052647"/>
    <w:rsid w:val="00053EA4"/>
    <w:rsid w:val="00054389"/>
    <w:rsid w:val="00054433"/>
    <w:rsid w:val="00054A22"/>
    <w:rsid w:val="00055542"/>
    <w:rsid w:val="00060906"/>
    <w:rsid w:val="00061F2D"/>
    <w:rsid w:val="000667F4"/>
    <w:rsid w:val="00067822"/>
    <w:rsid w:val="00070771"/>
    <w:rsid w:val="000708A0"/>
    <w:rsid w:val="00070B12"/>
    <w:rsid w:val="00072B53"/>
    <w:rsid w:val="00074F5A"/>
    <w:rsid w:val="00075032"/>
    <w:rsid w:val="000764FB"/>
    <w:rsid w:val="00076979"/>
    <w:rsid w:val="0007765A"/>
    <w:rsid w:val="00081503"/>
    <w:rsid w:val="00082BF9"/>
    <w:rsid w:val="0008332A"/>
    <w:rsid w:val="00083864"/>
    <w:rsid w:val="000873E3"/>
    <w:rsid w:val="00087A7C"/>
    <w:rsid w:val="000922FE"/>
    <w:rsid w:val="00093163"/>
    <w:rsid w:val="00093677"/>
    <w:rsid w:val="000941B6"/>
    <w:rsid w:val="00094FA8"/>
    <w:rsid w:val="00095913"/>
    <w:rsid w:val="00095F4F"/>
    <w:rsid w:val="00097D52"/>
    <w:rsid w:val="000A0B13"/>
    <w:rsid w:val="000A1979"/>
    <w:rsid w:val="000A1D68"/>
    <w:rsid w:val="000A26ED"/>
    <w:rsid w:val="000A2D2B"/>
    <w:rsid w:val="000A31D3"/>
    <w:rsid w:val="000A3C70"/>
    <w:rsid w:val="000A44C6"/>
    <w:rsid w:val="000A55E4"/>
    <w:rsid w:val="000A5DBF"/>
    <w:rsid w:val="000A5DC6"/>
    <w:rsid w:val="000A648F"/>
    <w:rsid w:val="000A6ADB"/>
    <w:rsid w:val="000A70EE"/>
    <w:rsid w:val="000B0DAA"/>
    <w:rsid w:val="000B0FAE"/>
    <w:rsid w:val="000B0FE5"/>
    <w:rsid w:val="000B1645"/>
    <w:rsid w:val="000B2263"/>
    <w:rsid w:val="000B2A7A"/>
    <w:rsid w:val="000B326A"/>
    <w:rsid w:val="000B5D07"/>
    <w:rsid w:val="000B6AAB"/>
    <w:rsid w:val="000B6E05"/>
    <w:rsid w:val="000B7A2F"/>
    <w:rsid w:val="000B7BA6"/>
    <w:rsid w:val="000C0237"/>
    <w:rsid w:val="000C0BE1"/>
    <w:rsid w:val="000C1033"/>
    <w:rsid w:val="000C12E6"/>
    <w:rsid w:val="000C36E6"/>
    <w:rsid w:val="000C36FC"/>
    <w:rsid w:val="000C44E4"/>
    <w:rsid w:val="000C635C"/>
    <w:rsid w:val="000C68F5"/>
    <w:rsid w:val="000C7DF1"/>
    <w:rsid w:val="000D08FA"/>
    <w:rsid w:val="000D25E4"/>
    <w:rsid w:val="000D2B0F"/>
    <w:rsid w:val="000D2DED"/>
    <w:rsid w:val="000D3315"/>
    <w:rsid w:val="000D3F06"/>
    <w:rsid w:val="000D3F78"/>
    <w:rsid w:val="000D5A9E"/>
    <w:rsid w:val="000D7120"/>
    <w:rsid w:val="000E106B"/>
    <w:rsid w:val="000E13BE"/>
    <w:rsid w:val="000E15B3"/>
    <w:rsid w:val="000E1D1C"/>
    <w:rsid w:val="000E2954"/>
    <w:rsid w:val="000E42E8"/>
    <w:rsid w:val="000E5125"/>
    <w:rsid w:val="000E625B"/>
    <w:rsid w:val="000E6668"/>
    <w:rsid w:val="000E6F35"/>
    <w:rsid w:val="000E75E3"/>
    <w:rsid w:val="000E7B31"/>
    <w:rsid w:val="000F5ED4"/>
    <w:rsid w:val="000F6914"/>
    <w:rsid w:val="000F6C50"/>
    <w:rsid w:val="0010233B"/>
    <w:rsid w:val="0010263B"/>
    <w:rsid w:val="00102EC4"/>
    <w:rsid w:val="001031CD"/>
    <w:rsid w:val="00104852"/>
    <w:rsid w:val="00104CAA"/>
    <w:rsid w:val="0010619B"/>
    <w:rsid w:val="001074F6"/>
    <w:rsid w:val="001110B2"/>
    <w:rsid w:val="00112962"/>
    <w:rsid w:val="00113417"/>
    <w:rsid w:val="00114481"/>
    <w:rsid w:val="00114F66"/>
    <w:rsid w:val="00114FCC"/>
    <w:rsid w:val="00115021"/>
    <w:rsid w:val="00115C60"/>
    <w:rsid w:val="00116CF0"/>
    <w:rsid w:val="00116F60"/>
    <w:rsid w:val="0012084F"/>
    <w:rsid w:val="00120ACF"/>
    <w:rsid w:val="001222E3"/>
    <w:rsid w:val="001229FB"/>
    <w:rsid w:val="00123061"/>
    <w:rsid w:val="00123714"/>
    <w:rsid w:val="00123A4F"/>
    <w:rsid w:val="0012419B"/>
    <w:rsid w:val="00124D75"/>
    <w:rsid w:val="00126773"/>
    <w:rsid w:val="00127D2E"/>
    <w:rsid w:val="00127DD3"/>
    <w:rsid w:val="00127E49"/>
    <w:rsid w:val="001312ED"/>
    <w:rsid w:val="00131A23"/>
    <w:rsid w:val="0013348A"/>
    <w:rsid w:val="00133DBB"/>
    <w:rsid w:val="001376FA"/>
    <w:rsid w:val="00146607"/>
    <w:rsid w:val="00150918"/>
    <w:rsid w:val="00152CE4"/>
    <w:rsid w:val="00153AAA"/>
    <w:rsid w:val="00153EE9"/>
    <w:rsid w:val="001543EE"/>
    <w:rsid w:val="001565E1"/>
    <w:rsid w:val="00157B5A"/>
    <w:rsid w:val="0016552A"/>
    <w:rsid w:val="00165EA0"/>
    <w:rsid w:val="00166EA5"/>
    <w:rsid w:val="00171B5D"/>
    <w:rsid w:val="00172196"/>
    <w:rsid w:val="00172A88"/>
    <w:rsid w:val="00172F99"/>
    <w:rsid w:val="0017362B"/>
    <w:rsid w:val="00173ADA"/>
    <w:rsid w:val="00174408"/>
    <w:rsid w:val="00174A20"/>
    <w:rsid w:val="0017552E"/>
    <w:rsid w:val="0017667A"/>
    <w:rsid w:val="00177668"/>
    <w:rsid w:val="00182336"/>
    <w:rsid w:val="00182AC1"/>
    <w:rsid w:val="001845A4"/>
    <w:rsid w:val="00185BCD"/>
    <w:rsid w:val="00186D3F"/>
    <w:rsid w:val="00187CFD"/>
    <w:rsid w:val="0019132B"/>
    <w:rsid w:val="00191A2F"/>
    <w:rsid w:val="00191BF5"/>
    <w:rsid w:val="00191FA6"/>
    <w:rsid w:val="00191FE4"/>
    <w:rsid w:val="001927CA"/>
    <w:rsid w:val="00192F14"/>
    <w:rsid w:val="00194809"/>
    <w:rsid w:val="0019523D"/>
    <w:rsid w:val="00195364"/>
    <w:rsid w:val="00196675"/>
    <w:rsid w:val="001A0747"/>
    <w:rsid w:val="001A0B3C"/>
    <w:rsid w:val="001A1D39"/>
    <w:rsid w:val="001A3189"/>
    <w:rsid w:val="001A48A7"/>
    <w:rsid w:val="001A64D3"/>
    <w:rsid w:val="001A6526"/>
    <w:rsid w:val="001A79AF"/>
    <w:rsid w:val="001B0251"/>
    <w:rsid w:val="001B12EE"/>
    <w:rsid w:val="001B2F12"/>
    <w:rsid w:val="001B5006"/>
    <w:rsid w:val="001B5593"/>
    <w:rsid w:val="001B74EA"/>
    <w:rsid w:val="001B753D"/>
    <w:rsid w:val="001B7B78"/>
    <w:rsid w:val="001B7E00"/>
    <w:rsid w:val="001C00CF"/>
    <w:rsid w:val="001C0807"/>
    <w:rsid w:val="001C3A87"/>
    <w:rsid w:val="001C3BD0"/>
    <w:rsid w:val="001C5E1F"/>
    <w:rsid w:val="001C677E"/>
    <w:rsid w:val="001C7D0F"/>
    <w:rsid w:val="001D010C"/>
    <w:rsid w:val="001D05EF"/>
    <w:rsid w:val="001D0663"/>
    <w:rsid w:val="001D2CBD"/>
    <w:rsid w:val="001D393C"/>
    <w:rsid w:val="001D657A"/>
    <w:rsid w:val="001D6627"/>
    <w:rsid w:val="001D67C3"/>
    <w:rsid w:val="001D6975"/>
    <w:rsid w:val="001E0B51"/>
    <w:rsid w:val="001E11DA"/>
    <w:rsid w:val="001E1378"/>
    <w:rsid w:val="001E1960"/>
    <w:rsid w:val="001E400B"/>
    <w:rsid w:val="001E4D2A"/>
    <w:rsid w:val="001E51CD"/>
    <w:rsid w:val="001E571A"/>
    <w:rsid w:val="001E6075"/>
    <w:rsid w:val="001E6A7A"/>
    <w:rsid w:val="001E7802"/>
    <w:rsid w:val="001F0099"/>
    <w:rsid w:val="001F073F"/>
    <w:rsid w:val="001F155B"/>
    <w:rsid w:val="001F3C45"/>
    <w:rsid w:val="001F460B"/>
    <w:rsid w:val="001F49F2"/>
    <w:rsid w:val="001F500E"/>
    <w:rsid w:val="001F56E1"/>
    <w:rsid w:val="001F733E"/>
    <w:rsid w:val="001F7884"/>
    <w:rsid w:val="001F7C82"/>
    <w:rsid w:val="0020171D"/>
    <w:rsid w:val="00202D8A"/>
    <w:rsid w:val="0020323A"/>
    <w:rsid w:val="002040B2"/>
    <w:rsid w:val="0020417F"/>
    <w:rsid w:val="00204CFC"/>
    <w:rsid w:val="0020526B"/>
    <w:rsid w:val="002069AD"/>
    <w:rsid w:val="0021088A"/>
    <w:rsid w:val="0021117A"/>
    <w:rsid w:val="00211940"/>
    <w:rsid w:val="00211BB0"/>
    <w:rsid w:val="002120B5"/>
    <w:rsid w:val="002121D6"/>
    <w:rsid w:val="00212753"/>
    <w:rsid w:val="00212AD6"/>
    <w:rsid w:val="00213120"/>
    <w:rsid w:val="00213E4D"/>
    <w:rsid w:val="00214334"/>
    <w:rsid w:val="00214FA8"/>
    <w:rsid w:val="0021538A"/>
    <w:rsid w:val="002158B1"/>
    <w:rsid w:val="002162F4"/>
    <w:rsid w:val="0021784F"/>
    <w:rsid w:val="00222163"/>
    <w:rsid w:val="0022318C"/>
    <w:rsid w:val="00223A1B"/>
    <w:rsid w:val="0022475F"/>
    <w:rsid w:val="00225944"/>
    <w:rsid w:val="002262DD"/>
    <w:rsid w:val="00227192"/>
    <w:rsid w:val="00231EF5"/>
    <w:rsid w:val="00232C71"/>
    <w:rsid w:val="00232F1C"/>
    <w:rsid w:val="00232F64"/>
    <w:rsid w:val="0023336D"/>
    <w:rsid w:val="002336FF"/>
    <w:rsid w:val="00234F69"/>
    <w:rsid w:val="002359BE"/>
    <w:rsid w:val="00235E6D"/>
    <w:rsid w:val="002360A7"/>
    <w:rsid w:val="00236FB8"/>
    <w:rsid w:val="0023703F"/>
    <w:rsid w:val="0023710D"/>
    <w:rsid w:val="00240589"/>
    <w:rsid w:val="002413FE"/>
    <w:rsid w:val="0024199B"/>
    <w:rsid w:val="002421B1"/>
    <w:rsid w:val="002424C2"/>
    <w:rsid w:val="00242CA2"/>
    <w:rsid w:val="00242D65"/>
    <w:rsid w:val="002434B7"/>
    <w:rsid w:val="00244A37"/>
    <w:rsid w:val="00244FDD"/>
    <w:rsid w:val="00247586"/>
    <w:rsid w:val="00247E3A"/>
    <w:rsid w:val="00252D58"/>
    <w:rsid w:val="00253760"/>
    <w:rsid w:val="00253A08"/>
    <w:rsid w:val="00255A8D"/>
    <w:rsid w:val="002608C5"/>
    <w:rsid w:val="00260BF8"/>
    <w:rsid w:val="002616DE"/>
    <w:rsid w:val="00261ABF"/>
    <w:rsid w:val="00263ACE"/>
    <w:rsid w:val="00263DD3"/>
    <w:rsid w:val="00264EEE"/>
    <w:rsid w:val="00266156"/>
    <w:rsid w:val="0027186F"/>
    <w:rsid w:val="00272059"/>
    <w:rsid w:val="00272D8F"/>
    <w:rsid w:val="00273718"/>
    <w:rsid w:val="002755B7"/>
    <w:rsid w:val="00277721"/>
    <w:rsid w:val="00277D88"/>
    <w:rsid w:val="002816F8"/>
    <w:rsid w:val="002817CB"/>
    <w:rsid w:val="00281880"/>
    <w:rsid w:val="00282181"/>
    <w:rsid w:val="00284462"/>
    <w:rsid w:val="00284C89"/>
    <w:rsid w:val="002855E7"/>
    <w:rsid w:val="002878D6"/>
    <w:rsid w:val="00290483"/>
    <w:rsid w:val="00290681"/>
    <w:rsid w:val="0029077E"/>
    <w:rsid w:val="00292AC1"/>
    <w:rsid w:val="00292CD0"/>
    <w:rsid w:val="00293663"/>
    <w:rsid w:val="00293972"/>
    <w:rsid w:val="00293996"/>
    <w:rsid w:val="0029464E"/>
    <w:rsid w:val="00297ADA"/>
    <w:rsid w:val="002A013C"/>
    <w:rsid w:val="002A04C2"/>
    <w:rsid w:val="002A0BBF"/>
    <w:rsid w:val="002A55F1"/>
    <w:rsid w:val="002A595E"/>
    <w:rsid w:val="002A612D"/>
    <w:rsid w:val="002A672E"/>
    <w:rsid w:val="002A67B6"/>
    <w:rsid w:val="002A6902"/>
    <w:rsid w:val="002A7034"/>
    <w:rsid w:val="002A7D25"/>
    <w:rsid w:val="002B1A0D"/>
    <w:rsid w:val="002B439A"/>
    <w:rsid w:val="002B46A2"/>
    <w:rsid w:val="002B488A"/>
    <w:rsid w:val="002B569D"/>
    <w:rsid w:val="002C19F8"/>
    <w:rsid w:val="002C20B7"/>
    <w:rsid w:val="002C250B"/>
    <w:rsid w:val="002C4564"/>
    <w:rsid w:val="002C6CE8"/>
    <w:rsid w:val="002C6D58"/>
    <w:rsid w:val="002C79AC"/>
    <w:rsid w:val="002D00D6"/>
    <w:rsid w:val="002D0781"/>
    <w:rsid w:val="002D0BE7"/>
    <w:rsid w:val="002D621D"/>
    <w:rsid w:val="002D750B"/>
    <w:rsid w:val="002D78E6"/>
    <w:rsid w:val="002E0ADA"/>
    <w:rsid w:val="002E0DE6"/>
    <w:rsid w:val="002E0F74"/>
    <w:rsid w:val="002E10E4"/>
    <w:rsid w:val="002E5203"/>
    <w:rsid w:val="002E7B1D"/>
    <w:rsid w:val="002E7E9A"/>
    <w:rsid w:val="002F0991"/>
    <w:rsid w:val="002F4E6E"/>
    <w:rsid w:val="002F566E"/>
    <w:rsid w:val="002F75E6"/>
    <w:rsid w:val="002F787C"/>
    <w:rsid w:val="003004FB"/>
    <w:rsid w:val="00301B64"/>
    <w:rsid w:val="00303259"/>
    <w:rsid w:val="003049F5"/>
    <w:rsid w:val="00304B67"/>
    <w:rsid w:val="0030586D"/>
    <w:rsid w:val="00305CF3"/>
    <w:rsid w:val="0030610E"/>
    <w:rsid w:val="00306AB4"/>
    <w:rsid w:val="00306B2E"/>
    <w:rsid w:val="00307452"/>
    <w:rsid w:val="00307D56"/>
    <w:rsid w:val="003107FE"/>
    <w:rsid w:val="00310DCD"/>
    <w:rsid w:val="00312D31"/>
    <w:rsid w:val="00316AC7"/>
    <w:rsid w:val="00320E5B"/>
    <w:rsid w:val="0032169F"/>
    <w:rsid w:val="00321CE3"/>
    <w:rsid w:val="00322385"/>
    <w:rsid w:val="00323BDB"/>
    <w:rsid w:val="00324C7E"/>
    <w:rsid w:val="00332D6E"/>
    <w:rsid w:val="003342DA"/>
    <w:rsid w:val="00334C88"/>
    <w:rsid w:val="00335283"/>
    <w:rsid w:val="00335328"/>
    <w:rsid w:val="00335EA8"/>
    <w:rsid w:val="003409B3"/>
    <w:rsid w:val="00340BB4"/>
    <w:rsid w:val="0034112D"/>
    <w:rsid w:val="00342339"/>
    <w:rsid w:val="0034327F"/>
    <w:rsid w:val="003448BB"/>
    <w:rsid w:val="00345984"/>
    <w:rsid w:val="00345EF6"/>
    <w:rsid w:val="00346250"/>
    <w:rsid w:val="00346988"/>
    <w:rsid w:val="0034702E"/>
    <w:rsid w:val="003511DE"/>
    <w:rsid w:val="003517CE"/>
    <w:rsid w:val="00353B97"/>
    <w:rsid w:val="00357EFF"/>
    <w:rsid w:val="00363036"/>
    <w:rsid w:val="003632E3"/>
    <w:rsid w:val="00363442"/>
    <w:rsid w:val="003634A5"/>
    <w:rsid w:val="003644BB"/>
    <w:rsid w:val="00365C3A"/>
    <w:rsid w:val="00365F04"/>
    <w:rsid w:val="003675BF"/>
    <w:rsid w:val="00367DD5"/>
    <w:rsid w:val="00367FAE"/>
    <w:rsid w:val="00370866"/>
    <w:rsid w:val="003709B9"/>
    <w:rsid w:val="00372ABA"/>
    <w:rsid w:val="003739D6"/>
    <w:rsid w:val="00373BAF"/>
    <w:rsid w:val="00375872"/>
    <w:rsid w:val="00380BC9"/>
    <w:rsid w:val="00382460"/>
    <w:rsid w:val="00382461"/>
    <w:rsid w:val="003825C1"/>
    <w:rsid w:val="00383066"/>
    <w:rsid w:val="00383B4E"/>
    <w:rsid w:val="003849A5"/>
    <w:rsid w:val="00384BD1"/>
    <w:rsid w:val="00386EB2"/>
    <w:rsid w:val="003879E1"/>
    <w:rsid w:val="0039235A"/>
    <w:rsid w:val="00392B5E"/>
    <w:rsid w:val="00393BB5"/>
    <w:rsid w:val="00394423"/>
    <w:rsid w:val="00394530"/>
    <w:rsid w:val="00394565"/>
    <w:rsid w:val="00394B1A"/>
    <w:rsid w:val="00395B07"/>
    <w:rsid w:val="00395E13"/>
    <w:rsid w:val="003965B6"/>
    <w:rsid w:val="003975FB"/>
    <w:rsid w:val="00397D70"/>
    <w:rsid w:val="00397DB6"/>
    <w:rsid w:val="003A0896"/>
    <w:rsid w:val="003A16F6"/>
    <w:rsid w:val="003A3072"/>
    <w:rsid w:val="003A36EE"/>
    <w:rsid w:val="003A529B"/>
    <w:rsid w:val="003A6A71"/>
    <w:rsid w:val="003A6E63"/>
    <w:rsid w:val="003B1974"/>
    <w:rsid w:val="003B1AF5"/>
    <w:rsid w:val="003B1DE8"/>
    <w:rsid w:val="003B3951"/>
    <w:rsid w:val="003B39F0"/>
    <w:rsid w:val="003B3E07"/>
    <w:rsid w:val="003B5591"/>
    <w:rsid w:val="003B6986"/>
    <w:rsid w:val="003B6A82"/>
    <w:rsid w:val="003B6CBE"/>
    <w:rsid w:val="003B7276"/>
    <w:rsid w:val="003C3111"/>
    <w:rsid w:val="003C319D"/>
    <w:rsid w:val="003C3BF9"/>
    <w:rsid w:val="003C3BFF"/>
    <w:rsid w:val="003C4293"/>
    <w:rsid w:val="003C4303"/>
    <w:rsid w:val="003C43F4"/>
    <w:rsid w:val="003C4555"/>
    <w:rsid w:val="003C4CA5"/>
    <w:rsid w:val="003C5B83"/>
    <w:rsid w:val="003C5E0C"/>
    <w:rsid w:val="003C76E3"/>
    <w:rsid w:val="003D02F7"/>
    <w:rsid w:val="003D04C0"/>
    <w:rsid w:val="003D0855"/>
    <w:rsid w:val="003D1923"/>
    <w:rsid w:val="003D2470"/>
    <w:rsid w:val="003D2886"/>
    <w:rsid w:val="003D3EB6"/>
    <w:rsid w:val="003D41E2"/>
    <w:rsid w:val="003D4988"/>
    <w:rsid w:val="003D4C3D"/>
    <w:rsid w:val="003D5D85"/>
    <w:rsid w:val="003D5FCF"/>
    <w:rsid w:val="003E030D"/>
    <w:rsid w:val="003E10BB"/>
    <w:rsid w:val="003E2336"/>
    <w:rsid w:val="003E284B"/>
    <w:rsid w:val="003E43A6"/>
    <w:rsid w:val="003E4797"/>
    <w:rsid w:val="003E4AE1"/>
    <w:rsid w:val="003E6392"/>
    <w:rsid w:val="003E6404"/>
    <w:rsid w:val="003E682B"/>
    <w:rsid w:val="003E6E9F"/>
    <w:rsid w:val="003E7113"/>
    <w:rsid w:val="003F0A42"/>
    <w:rsid w:val="003F114D"/>
    <w:rsid w:val="003F1782"/>
    <w:rsid w:val="003F2D12"/>
    <w:rsid w:val="003F39F5"/>
    <w:rsid w:val="003F422D"/>
    <w:rsid w:val="003F43D5"/>
    <w:rsid w:val="003F587E"/>
    <w:rsid w:val="003F7852"/>
    <w:rsid w:val="003F7BC8"/>
    <w:rsid w:val="004008B5"/>
    <w:rsid w:val="00400A98"/>
    <w:rsid w:val="00401B60"/>
    <w:rsid w:val="00401EF7"/>
    <w:rsid w:val="00402EC4"/>
    <w:rsid w:val="004038AA"/>
    <w:rsid w:val="004044FA"/>
    <w:rsid w:val="00405844"/>
    <w:rsid w:val="00406207"/>
    <w:rsid w:val="00406C1C"/>
    <w:rsid w:val="00407551"/>
    <w:rsid w:val="00410561"/>
    <w:rsid w:val="00411582"/>
    <w:rsid w:val="004123EF"/>
    <w:rsid w:val="00414109"/>
    <w:rsid w:val="0041523E"/>
    <w:rsid w:val="00415A80"/>
    <w:rsid w:val="00415D3F"/>
    <w:rsid w:val="004167CF"/>
    <w:rsid w:val="00416C9A"/>
    <w:rsid w:val="004176F2"/>
    <w:rsid w:val="00422054"/>
    <w:rsid w:val="00422A82"/>
    <w:rsid w:val="004232ED"/>
    <w:rsid w:val="004241C0"/>
    <w:rsid w:val="00425E56"/>
    <w:rsid w:val="00426275"/>
    <w:rsid w:val="004272EC"/>
    <w:rsid w:val="00431456"/>
    <w:rsid w:val="00433A0C"/>
    <w:rsid w:val="00434E9D"/>
    <w:rsid w:val="00434F47"/>
    <w:rsid w:val="00435FEC"/>
    <w:rsid w:val="0043714B"/>
    <w:rsid w:val="004371EB"/>
    <w:rsid w:val="004376CA"/>
    <w:rsid w:val="004404FB"/>
    <w:rsid w:val="00440511"/>
    <w:rsid w:val="00443077"/>
    <w:rsid w:val="00444FA4"/>
    <w:rsid w:val="00446010"/>
    <w:rsid w:val="00446CBF"/>
    <w:rsid w:val="00446F98"/>
    <w:rsid w:val="0044746B"/>
    <w:rsid w:val="00447A6C"/>
    <w:rsid w:val="00447DED"/>
    <w:rsid w:val="0045077E"/>
    <w:rsid w:val="004509E2"/>
    <w:rsid w:val="00451833"/>
    <w:rsid w:val="00451FB7"/>
    <w:rsid w:val="00452363"/>
    <w:rsid w:val="004529D6"/>
    <w:rsid w:val="0045345F"/>
    <w:rsid w:val="004538E6"/>
    <w:rsid w:val="004567D5"/>
    <w:rsid w:val="00456CFC"/>
    <w:rsid w:val="00461900"/>
    <w:rsid w:val="004629D7"/>
    <w:rsid w:val="00463019"/>
    <w:rsid w:val="00464D9E"/>
    <w:rsid w:val="00464E43"/>
    <w:rsid w:val="004658DA"/>
    <w:rsid w:val="00466314"/>
    <w:rsid w:val="004668CD"/>
    <w:rsid w:val="004672D0"/>
    <w:rsid w:val="00467564"/>
    <w:rsid w:val="0046762A"/>
    <w:rsid w:val="00467F4F"/>
    <w:rsid w:val="00470B9A"/>
    <w:rsid w:val="00471B1A"/>
    <w:rsid w:val="00471F19"/>
    <w:rsid w:val="00472890"/>
    <w:rsid w:val="0047487F"/>
    <w:rsid w:val="00474B90"/>
    <w:rsid w:val="00474C2A"/>
    <w:rsid w:val="00476153"/>
    <w:rsid w:val="00476961"/>
    <w:rsid w:val="00476A36"/>
    <w:rsid w:val="0048169E"/>
    <w:rsid w:val="00482580"/>
    <w:rsid w:val="004834B9"/>
    <w:rsid w:val="00484200"/>
    <w:rsid w:val="004851AF"/>
    <w:rsid w:val="00485900"/>
    <w:rsid w:val="00485CBD"/>
    <w:rsid w:val="00486464"/>
    <w:rsid w:val="00486831"/>
    <w:rsid w:val="004904B6"/>
    <w:rsid w:val="004914D9"/>
    <w:rsid w:val="00493789"/>
    <w:rsid w:val="00493F79"/>
    <w:rsid w:val="0049433F"/>
    <w:rsid w:val="00497077"/>
    <w:rsid w:val="004A017E"/>
    <w:rsid w:val="004A0895"/>
    <w:rsid w:val="004A0996"/>
    <w:rsid w:val="004A1CFF"/>
    <w:rsid w:val="004A1E2F"/>
    <w:rsid w:val="004A2A86"/>
    <w:rsid w:val="004A5426"/>
    <w:rsid w:val="004A70EB"/>
    <w:rsid w:val="004A77EF"/>
    <w:rsid w:val="004A7FC9"/>
    <w:rsid w:val="004B0461"/>
    <w:rsid w:val="004B16A7"/>
    <w:rsid w:val="004B4D53"/>
    <w:rsid w:val="004B57B7"/>
    <w:rsid w:val="004B7D1F"/>
    <w:rsid w:val="004C1A93"/>
    <w:rsid w:val="004C6074"/>
    <w:rsid w:val="004C62A3"/>
    <w:rsid w:val="004C75E2"/>
    <w:rsid w:val="004D01B7"/>
    <w:rsid w:val="004D115F"/>
    <w:rsid w:val="004D18CB"/>
    <w:rsid w:val="004D22EA"/>
    <w:rsid w:val="004D4697"/>
    <w:rsid w:val="004D4F7A"/>
    <w:rsid w:val="004D6BFC"/>
    <w:rsid w:val="004D71F5"/>
    <w:rsid w:val="004D73C8"/>
    <w:rsid w:val="004D7F14"/>
    <w:rsid w:val="004E1392"/>
    <w:rsid w:val="004E3C0F"/>
    <w:rsid w:val="004E4D05"/>
    <w:rsid w:val="004E7F70"/>
    <w:rsid w:val="004F025A"/>
    <w:rsid w:val="004F3076"/>
    <w:rsid w:val="004F35F3"/>
    <w:rsid w:val="004F3A97"/>
    <w:rsid w:val="004F56A9"/>
    <w:rsid w:val="004F762F"/>
    <w:rsid w:val="00500BE1"/>
    <w:rsid w:val="00500E19"/>
    <w:rsid w:val="00500E4A"/>
    <w:rsid w:val="0050118D"/>
    <w:rsid w:val="00502D70"/>
    <w:rsid w:val="00502F4F"/>
    <w:rsid w:val="005036EB"/>
    <w:rsid w:val="00505EF9"/>
    <w:rsid w:val="0050714F"/>
    <w:rsid w:val="00510F02"/>
    <w:rsid w:val="00511E64"/>
    <w:rsid w:val="00512F28"/>
    <w:rsid w:val="00520AD1"/>
    <w:rsid w:val="00520C81"/>
    <w:rsid w:val="00522054"/>
    <w:rsid w:val="00522377"/>
    <w:rsid w:val="00523819"/>
    <w:rsid w:val="0052442B"/>
    <w:rsid w:val="00524E55"/>
    <w:rsid w:val="00525BDD"/>
    <w:rsid w:val="0052666F"/>
    <w:rsid w:val="005319E4"/>
    <w:rsid w:val="00532E25"/>
    <w:rsid w:val="00533688"/>
    <w:rsid w:val="00534AE0"/>
    <w:rsid w:val="00535D93"/>
    <w:rsid w:val="00536F4B"/>
    <w:rsid w:val="00540DAA"/>
    <w:rsid w:val="0054277B"/>
    <w:rsid w:val="00543C60"/>
    <w:rsid w:val="0054491B"/>
    <w:rsid w:val="00544F46"/>
    <w:rsid w:val="005451F7"/>
    <w:rsid w:val="005452EE"/>
    <w:rsid w:val="00546431"/>
    <w:rsid w:val="005466BD"/>
    <w:rsid w:val="00550ABB"/>
    <w:rsid w:val="005526CB"/>
    <w:rsid w:val="005528F7"/>
    <w:rsid w:val="00554A76"/>
    <w:rsid w:val="00565B74"/>
    <w:rsid w:val="00567257"/>
    <w:rsid w:val="00567825"/>
    <w:rsid w:val="005709CC"/>
    <w:rsid w:val="005712D9"/>
    <w:rsid w:val="00571E98"/>
    <w:rsid w:val="0057208E"/>
    <w:rsid w:val="00573150"/>
    <w:rsid w:val="005733A2"/>
    <w:rsid w:val="005752D9"/>
    <w:rsid w:val="00575357"/>
    <w:rsid w:val="005765B7"/>
    <w:rsid w:val="00576DD4"/>
    <w:rsid w:val="00577547"/>
    <w:rsid w:val="005779D4"/>
    <w:rsid w:val="00577D0E"/>
    <w:rsid w:val="005825A7"/>
    <w:rsid w:val="00582FBB"/>
    <w:rsid w:val="00583AB2"/>
    <w:rsid w:val="00584803"/>
    <w:rsid w:val="0058534B"/>
    <w:rsid w:val="00586F42"/>
    <w:rsid w:val="00586FE5"/>
    <w:rsid w:val="00590A06"/>
    <w:rsid w:val="00591244"/>
    <w:rsid w:val="00593751"/>
    <w:rsid w:val="00593F89"/>
    <w:rsid w:val="0059475C"/>
    <w:rsid w:val="00595382"/>
    <w:rsid w:val="00596161"/>
    <w:rsid w:val="00596C66"/>
    <w:rsid w:val="0059733D"/>
    <w:rsid w:val="005A021F"/>
    <w:rsid w:val="005A1147"/>
    <w:rsid w:val="005A19FF"/>
    <w:rsid w:val="005A2376"/>
    <w:rsid w:val="005A3F2E"/>
    <w:rsid w:val="005A531B"/>
    <w:rsid w:val="005A70EC"/>
    <w:rsid w:val="005A727A"/>
    <w:rsid w:val="005A735A"/>
    <w:rsid w:val="005B02CD"/>
    <w:rsid w:val="005B1230"/>
    <w:rsid w:val="005B2C7F"/>
    <w:rsid w:val="005B3E92"/>
    <w:rsid w:val="005B4732"/>
    <w:rsid w:val="005B58E4"/>
    <w:rsid w:val="005B6F66"/>
    <w:rsid w:val="005B7E9F"/>
    <w:rsid w:val="005C0C30"/>
    <w:rsid w:val="005C0EA3"/>
    <w:rsid w:val="005C17C5"/>
    <w:rsid w:val="005C22C2"/>
    <w:rsid w:val="005C2A83"/>
    <w:rsid w:val="005C32A6"/>
    <w:rsid w:val="005C347E"/>
    <w:rsid w:val="005C35D9"/>
    <w:rsid w:val="005D53FE"/>
    <w:rsid w:val="005D5497"/>
    <w:rsid w:val="005D5AB0"/>
    <w:rsid w:val="005D7F2D"/>
    <w:rsid w:val="005E0AC9"/>
    <w:rsid w:val="005E0F46"/>
    <w:rsid w:val="005E2308"/>
    <w:rsid w:val="005E27CE"/>
    <w:rsid w:val="005E4000"/>
    <w:rsid w:val="005E4E21"/>
    <w:rsid w:val="005F138D"/>
    <w:rsid w:val="005F32D9"/>
    <w:rsid w:val="005F563B"/>
    <w:rsid w:val="005F56C5"/>
    <w:rsid w:val="005F69DC"/>
    <w:rsid w:val="005F6BA0"/>
    <w:rsid w:val="005F79CD"/>
    <w:rsid w:val="00600A83"/>
    <w:rsid w:val="00601210"/>
    <w:rsid w:val="00601CB9"/>
    <w:rsid w:val="00602F3B"/>
    <w:rsid w:val="00603606"/>
    <w:rsid w:val="006040F5"/>
    <w:rsid w:val="0060753B"/>
    <w:rsid w:val="00610484"/>
    <w:rsid w:val="00610634"/>
    <w:rsid w:val="006128CE"/>
    <w:rsid w:val="00613198"/>
    <w:rsid w:val="00614029"/>
    <w:rsid w:val="00615675"/>
    <w:rsid w:val="006157DD"/>
    <w:rsid w:val="006161EF"/>
    <w:rsid w:val="00616317"/>
    <w:rsid w:val="00616EC5"/>
    <w:rsid w:val="00617877"/>
    <w:rsid w:val="00621A1B"/>
    <w:rsid w:val="006235ED"/>
    <w:rsid w:val="00623F3E"/>
    <w:rsid w:val="0062628B"/>
    <w:rsid w:val="00626A57"/>
    <w:rsid w:val="00626EF5"/>
    <w:rsid w:val="006305B7"/>
    <w:rsid w:val="0063359E"/>
    <w:rsid w:val="006340C7"/>
    <w:rsid w:val="00634E25"/>
    <w:rsid w:val="00634F1A"/>
    <w:rsid w:val="006350D0"/>
    <w:rsid w:val="00636ACB"/>
    <w:rsid w:val="00636CFF"/>
    <w:rsid w:val="00636D4E"/>
    <w:rsid w:val="006372B6"/>
    <w:rsid w:val="0063787D"/>
    <w:rsid w:val="0064143B"/>
    <w:rsid w:val="00642669"/>
    <w:rsid w:val="00643D43"/>
    <w:rsid w:val="00644549"/>
    <w:rsid w:val="00645920"/>
    <w:rsid w:val="00647A9C"/>
    <w:rsid w:val="00647F46"/>
    <w:rsid w:val="00650074"/>
    <w:rsid w:val="00650817"/>
    <w:rsid w:val="00650BA6"/>
    <w:rsid w:val="00652F69"/>
    <w:rsid w:val="00653168"/>
    <w:rsid w:val="006534A3"/>
    <w:rsid w:val="00653646"/>
    <w:rsid w:val="00654AAF"/>
    <w:rsid w:val="00654AD5"/>
    <w:rsid w:val="00655BC2"/>
    <w:rsid w:val="00661C9E"/>
    <w:rsid w:val="00661D8C"/>
    <w:rsid w:val="00664B3C"/>
    <w:rsid w:val="00665050"/>
    <w:rsid w:val="0066536D"/>
    <w:rsid w:val="0066577A"/>
    <w:rsid w:val="006659FB"/>
    <w:rsid w:val="00666448"/>
    <w:rsid w:val="006675BD"/>
    <w:rsid w:val="00667B32"/>
    <w:rsid w:val="00667CF9"/>
    <w:rsid w:val="00673576"/>
    <w:rsid w:val="00673C36"/>
    <w:rsid w:val="00674906"/>
    <w:rsid w:val="006750AD"/>
    <w:rsid w:val="006756FE"/>
    <w:rsid w:val="00676116"/>
    <w:rsid w:val="006762C3"/>
    <w:rsid w:val="00676506"/>
    <w:rsid w:val="006767D5"/>
    <w:rsid w:val="00676A3D"/>
    <w:rsid w:val="006775CE"/>
    <w:rsid w:val="00677B78"/>
    <w:rsid w:val="00677F0D"/>
    <w:rsid w:val="00680A39"/>
    <w:rsid w:val="00681C06"/>
    <w:rsid w:val="00683FB6"/>
    <w:rsid w:val="00687AF7"/>
    <w:rsid w:val="006902F0"/>
    <w:rsid w:val="00690712"/>
    <w:rsid w:val="00692A99"/>
    <w:rsid w:val="006962A8"/>
    <w:rsid w:val="00696A0D"/>
    <w:rsid w:val="00696C4C"/>
    <w:rsid w:val="00697995"/>
    <w:rsid w:val="006A246F"/>
    <w:rsid w:val="006A27B7"/>
    <w:rsid w:val="006A36D8"/>
    <w:rsid w:val="006A4ED9"/>
    <w:rsid w:val="006A640B"/>
    <w:rsid w:val="006A6FAD"/>
    <w:rsid w:val="006A72EE"/>
    <w:rsid w:val="006B01A6"/>
    <w:rsid w:val="006B039E"/>
    <w:rsid w:val="006B0C27"/>
    <w:rsid w:val="006B1F14"/>
    <w:rsid w:val="006B2113"/>
    <w:rsid w:val="006B2FC4"/>
    <w:rsid w:val="006B349F"/>
    <w:rsid w:val="006B404F"/>
    <w:rsid w:val="006B4E26"/>
    <w:rsid w:val="006B5341"/>
    <w:rsid w:val="006C0921"/>
    <w:rsid w:val="006C0B7A"/>
    <w:rsid w:val="006C196C"/>
    <w:rsid w:val="006C3744"/>
    <w:rsid w:val="006C4572"/>
    <w:rsid w:val="006C5090"/>
    <w:rsid w:val="006D14B1"/>
    <w:rsid w:val="006D2468"/>
    <w:rsid w:val="006D3612"/>
    <w:rsid w:val="006D43E8"/>
    <w:rsid w:val="006D50CF"/>
    <w:rsid w:val="006D5498"/>
    <w:rsid w:val="006D667C"/>
    <w:rsid w:val="006D6807"/>
    <w:rsid w:val="006D6B5C"/>
    <w:rsid w:val="006D748E"/>
    <w:rsid w:val="006E066A"/>
    <w:rsid w:val="006E0BEA"/>
    <w:rsid w:val="006E1945"/>
    <w:rsid w:val="006E1D70"/>
    <w:rsid w:val="006E252E"/>
    <w:rsid w:val="006E419F"/>
    <w:rsid w:val="006E54A1"/>
    <w:rsid w:val="006E7891"/>
    <w:rsid w:val="006E7C3C"/>
    <w:rsid w:val="006E7E11"/>
    <w:rsid w:val="006E7FE4"/>
    <w:rsid w:val="006F21C9"/>
    <w:rsid w:val="006F2765"/>
    <w:rsid w:val="006F508F"/>
    <w:rsid w:val="0070060E"/>
    <w:rsid w:val="0070074C"/>
    <w:rsid w:val="0070092E"/>
    <w:rsid w:val="0070104C"/>
    <w:rsid w:val="00702796"/>
    <w:rsid w:val="00703477"/>
    <w:rsid w:val="0070357C"/>
    <w:rsid w:val="007037A1"/>
    <w:rsid w:val="00704140"/>
    <w:rsid w:val="00706838"/>
    <w:rsid w:val="00711731"/>
    <w:rsid w:val="007131C7"/>
    <w:rsid w:val="00713A82"/>
    <w:rsid w:val="0071404F"/>
    <w:rsid w:val="0071503E"/>
    <w:rsid w:val="0071569A"/>
    <w:rsid w:val="00715E13"/>
    <w:rsid w:val="00717231"/>
    <w:rsid w:val="007224FE"/>
    <w:rsid w:val="00722772"/>
    <w:rsid w:val="00723CE2"/>
    <w:rsid w:val="007251A8"/>
    <w:rsid w:val="00725DD4"/>
    <w:rsid w:val="00726C27"/>
    <w:rsid w:val="00727E16"/>
    <w:rsid w:val="00730BA9"/>
    <w:rsid w:val="0073128C"/>
    <w:rsid w:val="0073213B"/>
    <w:rsid w:val="0073313F"/>
    <w:rsid w:val="007337A1"/>
    <w:rsid w:val="00733946"/>
    <w:rsid w:val="00735B79"/>
    <w:rsid w:val="00736325"/>
    <w:rsid w:val="007365EC"/>
    <w:rsid w:val="00736B04"/>
    <w:rsid w:val="00741659"/>
    <w:rsid w:val="00741759"/>
    <w:rsid w:val="00742233"/>
    <w:rsid w:val="00744529"/>
    <w:rsid w:val="00744BAE"/>
    <w:rsid w:val="007463F8"/>
    <w:rsid w:val="00750839"/>
    <w:rsid w:val="00750BE1"/>
    <w:rsid w:val="007513CE"/>
    <w:rsid w:val="00751EDE"/>
    <w:rsid w:val="00752F59"/>
    <w:rsid w:val="00753347"/>
    <w:rsid w:val="007548C4"/>
    <w:rsid w:val="00754DCB"/>
    <w:rsid w:val="00755C21"/>
    <w:rsid w:val="007562B4"/>
    <w:rsid w:val="00757AC4"/>
    <w:rsid w:val="007606A8"/>
    <w:rsid w:val="0076070C"/>
    <w:rsid w:val="007611B0"/>
    <w:rsid w:val="00761A66"/>
    <w:rsid w:val="007653D2"/>
    <w:rsid w:val="00765DE8"/>
    <w:rsid w:val="00765E4B"/>
    <w:rsid w:val="0076743D"/>
    <w:rsid w:val="007674B5"/>
    <w:rsid w:val="0076768B"/>
    <w:rsid w:val="00770581"/>
    <w:rsid w:val="00770623"/>
    <w:rsid w:val="00770A6B"/>
    <w:rsid w:val="00771539"/>
    <w:rsid w:val="00771B57"/>
    <w:rsid w:val="00772B43"/>
    <w:rsid w:val="0077380C"/>
    <w:rsid w:val="0077485E"/>
    <w:rsid w:val="0077499A"/>
    <w:rsid w:val="00774B1B"/>
    <w:rsid w:val="00775200"/>
    <w:rsid w:val="00775ACC"/>
    <w:rsid w:val="00776ED4"/>
    <w:rsid w:val="007806D3"/>
    <w:rsid w:val="00781214"/>
    <w:rsid w:val="00781615"/>
    <w:rsid w:val="007817F6"/>
    <w:rsid w:val="00783C90"/>
    <w:rsid w:val="00785677"/>
    <w:rsid w:val="007861C6"/>
    <w:rsid w:val="007865FF"/>
    <w:rsid w:val="00786A9D"/>
    <w:rsid w:val="00786D85"/>
    <w:rsid w:val="007906D3"/>
    <w:rsid w:val="007929BA"/>
    <w:rsid w:val="00792AD1"/>
    <w:rsid w:val="00793311"/>
    <w:rsid w:val="00793D2B"/>
    <w:rsid w:val="00793E54"/>
    <w:rsid w:val="007941BD"/>
    <w:rsid w:val="00794A98"/>
    <w:rsid w:val="00795D26"/>
    <w:rsid w:val="00796445"/>
    <w:rsid w:val="0079661E"/>
    <w:rsid w:val="00796829"/>
    <w:rsid w:val="0079788F"/>
    <w:rsid w:val="007A0598"/>
    <w:rsid w:val="007A1165"/>
    <w:rsid w:val="007A1F88"/>
    <w:rsid w:val="007A289D"/>
    <w:rsid w:val="007A38E8"/>
    <w:rsid w:val="007A5F2C"/>
    <w:rsid w:val="007A7A4E"/>
    <w:rsid w:val="007B2597"/>
    <w:rsid w:val="007B511C"/>
    <w:rsid w:val="007B54BB"/>
    <w:rsid w:val="007B71DC"/>
    <w:rsid w:val="007B782A"/>
    <w:rsid w:val="007B7CAA"/>
    <w:rsid w:val="007C187F"/>
    <w:rsid w:val="007C1D02"/>
    <w:rsid w:val="007C2503"/>
    <w:rsid w:val="007C707E"/>
    <w:rsid w:val="007D02AC"/>
    <w:rsid w:val="007D1127"/>
    <w:rsid w:val="007D2A0D"/>
    <w:rsid w:val="007D2E9B"/>
    <w:rsid w:val="007D4A52"/>
    <w:rsid w:val="007D4FC8"/>
    <w:rsid w:val="007E4E01"/>
    <w:rsid w:val="007E5207"/>
    <w:rsid w:val="007E6D60"/>
    <w:rsid w:val="007E76C1"/>
    <w:rsid w:val="007E7A4B"/>
    <w:rsid w:val="007E7C48"/>
    <w:rsid w:val="007F0AAC"/>
    <w:rsid w:val="007F4A97"/>
    <w:rsid w:val="007F568F"/>
    <w:rsid w:val="007F58E5"/>
    <w:rsid w:val="007F6C86"/>
    <w:rsid w:val="007F725C"/>
    <w:rsid w:val="007F760D"/>
    <w:rsid w:val="007F77B7"/>
    <w:rsid w:val="007F7DAB"/>
    <w:rsid w:val="007F7F9B"/>
    <w:rsid w:val="008001C8"/>
    <w:rsid w:val="00800620"/>
    <w:rsid w:val="0080352F"/>
    <w:rsid w:val="00803C9D"/>
    <w:rsid w:val="008064D2"/>
    <w:rsid w:val="00810AC8"/>
    <w:rsid w:val="00810CD5"/>
    <w:rsid w:val="00813924"/>
    <w:rsid w:val="008163DD"/>
    <w:rsid w:val="00820413"/>
    <w:rsid w:val="00821712"/>
    <w:rsid w:val="00822E7D"/>
    <w:rsid w:val="008269CA"/>
    <w:rsid w:val="00827D8E"/>
    <w:rsid w:val="00827F68"/>
    <w:rsid w:val="008315FD"/>
    <w:rsid w:val="00831EE9"/>
    <w:rsid w:val="008322A2"/>
    <w:rsid w:val="008331F7"/>
    <w:rsid w:val="0083460D"/>
    <w:rsid w:val="008352F5"/>
    <w:rsid w:val="00835519"/>
    <w:rsid w:val="0083563F"/>
    <w:rsid w:val="008358BA"/>
    <w:rsid w:val="00835EA7"/>
    <w:rsid w:val="00836C1C"/>
    <w:rsid w:val="0083749E"/>
    <w:rsid w:val="00840AAB"/>
    <w:rsid w:val="00840DBE"/>
    <w:rsid w:val="00841038"/>
    <w:rsid w:val="00842F16"/>
    <w:rsid w:val="0084340E"/>
    <w:rsid w:val="00844224"/>
    <w:rsid w:val="00844DEE"/>
    <w:rsid w:val="00844FFE"/>
    <w:rsid w:val="0084518F"/>
    <w:rsid w:val="008452EA"/>
    <w:rsid w:val="00845909"/>
    <w:rsid w:val="00846003"/>
    <w:rsid w:val="008467FD"/>
    <w:rsid w:val="00846804"/>
    <w:rsid w:val="00847174"/>
    <w:rsid w:val="008472CE"/>
    <w:rsid w:val="008503AF"/>
    <w:rsid w:val="00850A93"/>
    <w:rsid w:val="00850E5A"/>
    <w:rsid w:val="0085133C"/>
    <w:rsid w:val="008519B3"/>
    <w:rsid w:val="00852964"/>
    <w:rsid w:val="008538C3"/>
    <w:rsid w:val="008555B0"/>
    <w:rsid w:val="0085586A"/>
    <w:rsid w:val="00855A16"/>
    <w:rsid w:val="00856A77"/>
    <w:rsid w:val="0085709D"/>
    <w:rsid w:val="008577B4"/>
    <w:rsid w:val="008579F6"/>
    <w:rsid w:val="00857B8A"/>
    <w:rsid w:val="00861725"/>
    <w:rsid w:val="00861B32"/>
    <w:rsid w:val="008622D9"/>
    <w:rsid w:val="00862B9B"/>
    <w:rsid w:val="00865133"/>
    <w:rsid w:val="00867981"/>
    <w:rsid w:val="0087247B"/>
    <w:rsid w:val="008727E9"/>
    <w:rsid w:val="00872B34"/>
    <w:rsid w:val="0087351E"/>
    <w:rsid w:val="008735CB"/>
    <w:rsid w:val="00875157"/>
    <w:rsid w:val="008761DA"/>
    <w:rsid w:val="00877822"/>
    <w:rsid w:val="008816EC"/>
    <w:rsid w:val="008832B8"/>
    <w:rsid w:val="00883AE2"/>
    <w:rsid w:val="00883C8E"/>
    <w:rsid w:val="00884391"/>
    <w:rsid w:val="008844C7"/>
    <w:rsid w:val="00885E5F"/>
    <w:rsid w:val="008863E2"/>
    <w:rsid w:val="00890149"/>
    <w:rsid w:val="0089083D"/>
    <w:rsid w:val="0089314F"/>
    <w:rsid w:val="008941AA"/>
    <w:rsid w:val="0089471F"/>
    <w:rsid w:val="00896351"/>
    <w:rsid w:val="008976B7"/>
    <w:rsid w:val="00897BA9"/>
    <w:rsid w:val="008A18A7"/>
    <w:rsid w:val="008A1E5E"/>
    <w:rsid w:val="008A2213"/>
    <w:rsid w:val="008A26E5"/>
    <w:rsid w:val="008A2D3E"/>
    <w:rsid w:val="008A40A3"/>
    <w:rsid w:val="008A52E6"/>
    <w:rsid w:val="008A7DF6"/>
    <w:rsid w:val="008B1410"/>
    <w:rsid w:val="008B3195"/>
    <w:rsid w:val="008B3EF5"/>
    <w:rsid w:val="008B4A38"/>
    <w:rsid w:val="008B56EF"/>
    <w:rsid w:val="008B607C"/>
    <w:rsid w:val="008B6BFB"/>
    <w:rsid w:val="008B73F1"/>
    <w:rsid w:val="008B76BD"/>
    <w:rsid w:val="008C09BA"/>
    <w:rsid w:val="008C0ED5"/>
    <w:rsid w:val="008C10FA"/>
    <w:rsid w:val="008C4BF0"/>
    <w:rsid w:val="008C4EBB"/>
    <w:rsid w:val="008C6E48"/>
    <w:rsid w:val="008D045A"/>
    <w:rsid w:val="008D11BE"/>
    <w:rsid w:val="008D2A99"/>
    <w:rsid w:val="008D2EDF"/>
    <w:rsid w:val="008D4D50"/>
    <w:rsid w:val="008D510A"/>
    <w:rsid w:val="008D6067"/>
    <w:rsid w:val="008D6D79"/>
    <w:rsid w:val="008D6E1D"/>
    <w:rsid w:val="008D7D86"/>
    <w:rsid w:val="008D7E01"/>
    <w:rsid w:val="008E01AD"/>
    <w:rsid w:val="008E0531"/>
    <w:rsid w:val="008E1CA0"/>
    <w:rsid w:val="008E2107"/>
    <w:rsid w:val="008E3031"/>
    <w:rsid w:val="008E48DA"/>
    <w:rsid w:val="008E4A61"/>
    <w:rsid w:val="008E4ECE"/>
    <w:rsid w:val="008E6104"/>
    <w:rsid w:val="008E7EEE"/>
    <w:rsid w:val="008F100A"/>
    <w:rsid w:val="008F2175"/>
    <w:rsid w:val="008F2A52"/>
    <w:rsid w:val="008F3E95"/>
    <w:rsid w:val="008F4D59"/>
    <w:rsid w:val="008F4DA3"/>
    <w:rsid w:val="008F4E70"/>
    <w:rsid w:val="008F5BA8"/>
    <w:rsid w:val="008F5D30"/>
    <w:rsid w:val="00900586"/>
    <w:rsid w:val="00901438"/>
    <w:rsid w:val="00901547"/>
    <w:rsid w:val="00901F20"/>
    <w:rsid w:val="00902642"/>
    <w:rsid w:val="00902A01"/>
    <w:rsid w:val="0090326E"/>
    <w:rsid w:val="00905D38"/>
    <w:rsid w:val="00906058"/>
    <w:rsid w:val="00906B73"/>
    <w:rsid w:val="009070F5"/>
    <w:rsid w:val="0090713E"/>
    <w:rsid w:val="00907A88"/>
    <w:rsid w:val="00911A59"/>
    <w:rsid w:val="0091226B"/>
    <w:rsid w:val="00915DD6"/>
    <w:rsid w:val="0091612B"/>
    <w:rsid w:val="00917E5B"/>
    <w:rsid w:val="009223AE"/>
    <w:rsid w:val="009238C4"/>
    <w:rsid w:val="0092399B"/>
    <w:rsid w:val="009248A5"/>
    <w:rsid w:val="00924ABA"/>
    <w:rsid w:val="00926E74"/>
    <w:rsid w:val="009279C4"/>
    <w:rsid w:val="00927C25"/>
    <w:rsid w:val="00930CA8"/>
    <w:rsid w:val="00931294"/>
    <w:rsid w:val="00931B76"/>
    <w:rsid w:val="00932906"/>
    <w:rsid w:val="00932913"/>
    <w:rsid w:val="00932ADA"/>
    <w:rsid w:val="00934785"/>
    <w:rsid w:val="00935208"/>
    <w:rsid w:val="00935283"/>
    <w:rsid w:val="00935C49"/>
    <w:rsid w:val="009434AA"/>
    <w:rsid w:val="00943DEF"/>
    <w:rsid w:val="00944646"/>
    <w:rsid w:val="00944FD2"/>
    <w:rsid w:val="00945D16"/>
    <w:rsid w:val="00952974"/>
    <w:rsid w:val="00953BCB"/>
    <w:rsid w:val="0095418C"/>
    <w:rsid w:val="009545B9"/>
    <w:rsid w:val="00954780"/>
    <w:rsid w:val="00955D9F"/>
    <w:rsid w:val="00956092"/>
    <w:rsid w:val="0095735A"/>
    <w:rsid w:val="00960253"/>
    <w:rsid w:val="00960658"/>
    <w:rsid w:val="00961111"/>
    <w:rsid w:val="00961B22"/>
    <w:rsid w:val="0096203B"/>
    <w:rsid w:val="0096262B"/>
    <w:rsid w:val="00962A9B"/>
    <w:rsid w:val="00962EFA"/>
    <w:rsid w:val="009640B5"/>
    <w:rsid w:val="0097039B"/>
    <w:rsid w:val="009708B9"/>
    <w:rsid w:val="0097242B"/>
    <w:rsid w:val="00973699"/>
    <w:rsid w:val="009740E2"/>
    <w:rsid w:val="009747BD"/>
    <w:rsid w:val="00975C3F"/>
    <w:rsid w:val="0097680C"/>
    <w:rsid w:val="009773A9"/>
    <w:rsid w:val="0097748A"/>
    <w:rsid w:val="0098086A"/>
    <w:rsid w:val="00981FFC"/>
    <w:rsid w:val="00982939"/>
    <w:rsid w:val="00982DC1"/>
    <w:rsid w:val="0098334B"/>
    <w:rsid w:val="00983F51"/>
    <w:rsid w:val="0098479B"/>
    <w:rsid w:val="00985398"/>
    <w:rsid w:val="00985717"/>
    <w:rsid w:val="00986580"/>
    <w:rsid w:val="009872E9"/>
    <w:rsid w:val="00990481"/>
    <w:rsid w:val="009904FD"/>
    <w:rsid w:val="0099152E"/>
    <w:rsid w:val="009922BA"/>
    <w:rsid w:val="00993BDE"/>
    <w:rsid w:val="00993EB4"/>
    <w:rsid w:val="009940CA"/>
    <w:rsid w:val="00994D56"/>
    <w:rsid w:val="009952C7"/>
    <w:rsid w:val="00997482"/>
    <w:rsid w:val="009A2C12"/>
    <w:rsid w:val="009A2EF6"/>
    <w:rsid w:val="009A2FE3"/>
    <w:rsid w:val="009A3DB6"/>
    <w:rsid w:val="009A4CBE"/>
    <w:rsid w:val="009A4FA2"/>
    <w:rsid w:val="009A5FD3"/>
    <w:rsid w:val="009B022C"/>
    <w:rsid w:val="009B08FA"/>
    <w:rsid w:val="009B0A50"/>
    <w:rsid w:val="009B10AE"/>
    <w:rsid w:val="009B186C"/>
    <w:rsid w:val="009B35A3"/>
    <w:rsid w:val="009B7898"/>
    <w:rsid w:val="009B7A25"/>
    <w:rsid w:val="009C19BB"/>
    <w:rsid w:val="009C2CAE"/>
    <w:rsid w:val="009C2E77"/>
    <w:rsid w:val="009C3C76"/>
    <w:rsid w:val="009C3D2A"/>
    <w:rsid w:val="009C4E98"/>
    <w:rsid w:val="009C50FD"/>
    <w:rsid w:val="009C58ED"/>
    <w:rsid w:val="009C5EAB"/>
    <w:rsid w:val="009D01F8"/>
    <w:rsid w:val="009D04B8"/>
    <w:rsid w:val="009D0D9F"/>
    <w:rsid w:val="009D1935"/>
    <w:rsid w:val="009D1B5D"/>
    <w:rsid w:val="009D3604"/>
    <w:rsid w:val="009D4C9C"/>
    <w:rsid w:val="009E0155"/>
    <w:rsid w:val="009E0A05"/>
    <w:rsid w:val="009E268D"/>
    <w:rsid w:val="009E34AB"/>
    <w:rsid w:val="009E3610"/>
    <w:rsid w:val="009E37EB"/>
    <w:rsid w:val="009E4B1C"/>
    <w:rsid w:val="009E76FB"/>
    <w:rsid w:val="009F4A66"/>
    <w:rsid w:val="009F7D41"/>
    <w:rsid w:val="00A01251"/>
    <w:rsid w:val="00A02529"/>
    <w:rsid w:val="00A03580"/>
    <w:rsid w:val="00A0438B"/>
    <w:rsid w:val="00A05803"/>
    <w:rsid w:val="00A071B8"/>
    <w:rsid w:val="00A07C39"/>
    <w:rsid w:val="00A13132"/>
    <w:rsid w:val="00A13FF5"/>
    <w:rsid w:val="00A14568"/>
    <w:rsid w:val="00A14B56"/>
    <w:rsid w:val="00A1575A"/>
    <w:rsid w:val="00A16225"/>
    <w:rsid w:val="00A162CA"/>
    <w:rsid w:val="00A209C4"/>
    <w:rsid w:val="00A20F45"/>
    <w:rsid w:val="00A21ADD"/>
    <w:rsid w:val="00A23008"/>
    <w:rsid w:val="00A236DE"/>
    <w:rsid w:val="00A23AB5"/>
    <w:rsid w:val="00A24036"/>
    <w:rsid w:val="00A243E9"/>
    <w:rsid w:val="00A25A99"/>
    <w:rsid w:val="00A26664"/>
    <w:rsid w:val="00A30A5B"/>
    <w:rsid w:val="00A32353"/>
    <w:rsid w:val="00A32813"/>
    <w:rsid w:val="00A32843"/>
    <w:rsid w:val="00A3284C"/>
    <w:rsid w:val="00A34597"/>
    <w:rsid w:val="00A34D1F"/>
    <w:rsid w:val="00A366F6"/>
    <w:rsid w:val="00A377D3"/>
    <w:rsid w:val="00A37B0E"/>
    <w:rsid w:val="00A4262B"/>
    <w:rsid w:val="00A43678"/>
    <w:rsid w:val="00A45EC8"/>
    <w:rsid w:val="00A46610"/>
    <w:rsid w:val="00A46F7D"/>
    <w:rsid w:val="00A47945"/>
    <w:rsid w:val="00A50B4B"/>
    <w:rsid w:val="00A514C5"/>
    <w:rsid w:val="00A52409"/>
    <w:rsid w:val="00A538AE"/>
    <w:rsid w:val="00A54E2C"/>
    <w:rsid w:val="00A54FB8"/>
    <w:rsid w:val="00A562E0"/>
    <w:rsid w:val="00A57ACC"/>
    <w:rsid w:val="00A57BFE"/>
    <w:rsid w:val="00A57F56"/>
    <w:rsid w:val="00A60D02"/>
    <w:rsid w:val="00A65607"/>
    <w:rsid w:val="00A663EA"/>
    <w:rsid w:val="00A66D54"/>
    <w:rsid w:val="00A67206"/>
    <w:rsid w:val="00A71B0F"/>
    <w:rsid w:val="00A73AA1"/>
    <w:rsid w:val="00A751D3"/>
    <w:rsid w:val="00A76D35"/>
    <w:rsid w:val="00A80764"/>
    <w:rsid w:val="00A807BC"/>
    <w:rsid w:val="00A8109A"/>
    <w:rsid w:val="00A811B0"/>
    <w:rsid w:val="00A813D1"/>
    <w:rsid w:val="00A8148D"/>
    <w:rsid w:val="00A81EC0"/>
    <w:rsid w:val="00A84323"/>
    <w:rsid w:val="00A847EE"/>
    <w:rsid w:val="00A84845"/>
    <w:rsid w:val="00A85A8E"/>
    <w:rsid w:val="00A86EF2"/>
    <w:rsid w:val="00A87162"/>
    <w:rsid w:val="00A87265"/>
    <w:rsid w:val="00A87514"/>
    <w:rsid w:val="00A903D7"/>
    <w:rsid w:val="00A90B8E"/>
    <w:rsid w:val="00A914DB"/>
    <w:rsid w:val="00A93942"/>
    <w:rsid w:val="00A93E1C"/>
    <w:rsid w:val="00A9410F"/>
    <w:rsid w:val="00A95D89"/>
    <w:rsid w:val="00A960E3"/>
    <w:rsid w:val="00A961B3"/>
    <w:rsid w:val="00A96743"/>
    <w:rsid w:val="00AA0B0B"/>
    <w:rsid w:val="00AA3A1D"/>
    <w:rsid w:val="00AA3BFB"/>
    <w:rsid w:val="00AA3D48"/>
    <w:rsid w:val="00AA3DD7"/>
    <w:rsid w:val="00AA4A37"/>
    <w:rsid w:val="00AA4EF4"/>
    <w:rsid w:val="00AA5478"/>
    <w:rsid w:val="00AA70A2"/>
    <w:rsid w:val="00AA7FA6"/>
    <w:rsid w:val="00AB1850"/>
    <w:rsid w:val="00AB4191"/>
    <w:rsid w:val="00AB5457"/>
    <w:rsid w:val="00AB5AAE"/>
    <w:rsid w:val="00AC016C"/>
    <w:rsid w:val="00AC3536"/>
    <w:rsid w:val="00AC3A09"/>
    <w:rsid w:val="00AC3D72"/>
    <w:rsid w:val="00AC4DC2"/>
    <w:rsid w:val="00AC4E52"/>
    <w:rsid w:val="00AC534B"/>
    <w:rsid w:val="00AC6BAC"/>
    <w:rsid w:val="00AD0829"/>
    <w:rsid w:val="00AD1046"/>
    <w:rsid w:val="00AD21B1"/>
    <w:rsid w:val="00AD3CC1"/>
    <w:rsid w:val="00AD4077"/>
    <w:rsid w:val="00AD44D3"/>
    <w:rsid w:val="00AD4E73"/>
    <w:rsid w:val="00AD5C9B"/>
    <w:rsid w:val="00AD5F35"/>
    <w:rsid w:val="00AD63D7"/>
    <w:rsid w:val="00AD685E"/>
    <w:rsid w:val="00AD7E3F"/>
    <w:rsid w:val="00AE03FF"/>
    <w:rsid w:val="00AE12B5"/>
    <w:rsid w:val="00AE2AFE"/>
    <w:rsid w:val="00AE32C4"/>
    <w:rsid w:val="00AE51BE"/>
    <w:rsid w:val="00AE5412"/>
    <w:rsid w:val="00AE5973"/>
    <w:rsid w:val="00AE5CB4"/>
    <w:rsid w:val="00AE60E1"/>
    <w:rsid w:val="00AE659F"/>
    <w:rsid w:val="00AE6F22"/>
    <w:rsid w:val="00AE71C7"/>
    <w:rsid w:val="00AF02F4"/>
    <w:rsid w:val="00AF069E"/>
    <w:rsid w:val="00AF09CE"/>
    <w:rsid w:val="00AF0FBD"/>
    <w:rsid w:val="00AF149A"/>
    <w:rsid w:val="00AF1853"/>
    <w:rsid w:val="00AF2034"/>
    <w:rsid w:val="00AF2A7C"/>
    <w:rsid w:val="00AF2E18"/>
    <w:rsid w:val="00AF4C53"/>
    <w:rsid w:val="00AF506F"/>
    <w:rsid w:val="00AF54D0"/>
    <w:rsid w:val="00B02075"/>
    <w:rsid w:val="00B025E5"/>
    <w:rsid w:val="00B026C6"/>
    <w:rsid w:val="00B0290C"/>
    <w:rsid w:val="00B052DC"/>
    <w:rsid w:val="00B05372"/>
    <w:rsid w:val="00B0661B"/>
    <w:rsid w:val="00B0747D"/>
    <w:rsid w:val="00B07FFD"/>
    <w:rsid w:val="00B10A28"/>
    <w:rsid w:val="00B11558"/>
    <w:rsid w:val="00B126F4"/>
    <w:rsid w:val="00B1356C"/>
    <w:rsid w:val="00B13ABA"/>
    <w:rsid w:val="00B150C5"/>
    <w:rsid w:val="00B1543F"/>
    <w:rsid w:val="00B15521"/>
    <w:rsid w:val="00B164B6"/>
    <w:rsid w:val="00B1692E"/>
    <w:rsid w:val="00B22083"/>
    <w:rsid w:val="00B2238A"/>
    <w:rsid w:val="00B2399E"/>
    <w:rsid w:val="00B23F15"/>
    <w:rsid w:val="00B25273"/>
    <w:rsid w:val="00B25547"/>
    <w:rsid w:val="00B25B85"/>
    <w:rsid w:val="00B25E52"/>
    <w:rsid w:val="00B26DD0"/>
    <w:rsid w:val="00B2794D"/>
    <w:rsid w:val="00B27A5F"/>
    <w:rsid w:val="00B3062F"/>
    <w:rsid w:val="00B3265C"/>
    <w:rsid w:val="00B337C4"/>
    <w:rsid w:val="00B340F7"/>
    <w:rsid w:val="00B344DB"/>
    <w:rsid w:val="00B35D69"/>
    <w:rsid w:val="00B35DA8"/>
    <w:rsid w:val="00B36C05"/>
    <w:rsid w:val="00B36FB0"/>
    <w:rsid w:val="00B40A4F"/>
    <w:rsid w:val="00B43265"/>
    <w:rsid w:val="00B4394F"/>
    <w:rsid w:val="00B44475"/>
    <w:rsid w:val="00B44FFF"/>
    <w:rsid w:val="00B51EFB"/>
    <w:rsid w:val="00B51FAE"/>
    <w:rsid w:val="00B52A1E"/>
    <w:rsid w:val="00B53754"/>
    <w:rsid w:val="00B53ECD"/>
    <w:rsid w:val="00B54691"/>
    <w:rsid w:val="00B570EB"/>
    <w:rsid w:val="00B5735C"/>
    <w:rsid w:val="00B60E12"/>
    <w:rsid w:val="00B61ACB"/>
    <w:rsid w:val="00B626C8"/>
    <w:rsid w:val="00B62F0C"/>
    <w:rsid w:val="00B66D2E"/>
    <w:rsid w:val="00B67115"/>
    <w:rsid w:val="00B7574F"/>
    <w:rsid w:val="00B77175"/>
    <w:rsid w:val="00B7737D"/>
    <w:rsid w:val="00B7771E"/>
    <w:rsid w:val="00B77D5B"/>
    <w:rsid w:val="00B80858"/>
    <w:rsid w:val="00B81071"/>
    <w:rsid w:val="00B83EE2"/>
    <w:rsid w:val="00B841F4"/>
    <w:rsid w:val="00B842D5"/>
    <w:rsid w:val="00B84301"/>
    <w:rsid w:val="00B849A2"/>
    <w:rsid w:val="00B856BB"/>
    <w:rsid w:val="00B86610"/>
    <w:rsid w:val="00B900E7"/>
    <w:rsid w:val="00B91539"/>
    <w:rsid w:val="00B921EC"/>
    <w:rsid w:val="00B93C90"/>
    <w:rsid w:val="00BA1540"/>
    <w:rsid w:val="00BA2250"/>
    <w:rsid w:val="00BA3593"/>
    <w:rsid w:val="00BA47F1"/>
    <w:rsid w:val="00BA4D35"/>
    <w:rsid w:val="00BA5852"/>
    <w:rsid w:val="00BB0848"/>
    <w:rsid w:val="00BB13C9"/>
    <w:rsid w:val="00BB13D8"/>
    <w:rsid w:val="00BB2F51"/>
    <w:rsid w:val="00BB3554"/>
    <w:rsid w:val="00BB44AC"/>
    <w:rsid w:val="00BB70E4"/>
    <w:rsid w:val="00BB7F23"/>
    <w:rsid w:val="00BC0861"/>
    <w:rsid w:val="00BC0869"/>
    <w:rsid w:val="00BC1036"/>
    <w:rsid w:val="00BC5DD5"/>
    <w:rsid w:val="00BC667B"/>
    <w:rsid w:val="00BC6DCA"/>
    <w:rsid w:val="00BC75A0"/>
    <w:rsid w:val="00BD0B91"/>
    <w:rsid w:val="00BD0EC2"/>
    <w:rsid w:val="00BD13E9"/>
    <w:rsid w:val="00BD17E2"/>
    <w:rsid w:val="00BD1B93"/>
    <w:rsid w:val="00BD1D6F"/>
    <w:rsid w:val="00BD21DC"/>
    <w:rsid w:val="00BD34D2"/>
    <w:rsid w:val="00BD6095"/>
    <w:rsid w:val="00BD7C31"/>
    <w:rsid w:val="00BD7F5A"/>
    <w:rsid w:val="00BD7FAB"/>
    <w:rsid w:val="00BE087C"/>
    <w:rsid w:val="00BE1F35"/>
    <w:rsid w:val="00BE30AD"/>
    <w:rsid w:val="00BE3904"/>
    <w:rsid w:val="00BE3A1F"/>
    <w:rsid w:val="00BE3D20"/>
    <w:rsid w:val="00BE3D45"/>
    <w:rsid w:val="00BE551A"/>
    <w:rsid w:val="00BE567F"/>
    <w:rsid w:val="00BE5E41"/>
    <w:rsid w:val="00BE6AD5"/>
    <w:rsid w:val="00BE70E6"/>
    <w:rsid w:val="00BF0126"/>
    <w:rsid w:val="00BF1C69"/>
    <w:rsid w:val="00BF22E0"/>
    <w:rsid w:val="00BF31A4"/>
    <w:rsid w:val="00BF359B"/>
    <w:rsid w:val="00BF36EF"/>
    <w:rsid w:val="00BF36FD"/>
    <w:rsid w:val="00BF3BE8"/>
    <w:rsid w:val="00BF3CC0"/>
    <w:rsid w:val="00BF5479"/>
    <w:rsid w:val="00BF64A7"/>
    <w:rsid w:val="00BF77C4"/>
    <w:rsid w:val="00BF7DBB"/>
    <w:rsid w:val="00C004DC"/>
    <w:rsid w:val="00C02ABD"/>
    <w:rsid w:val="00C061E9"/>
    <w:rsid w:val="00C1047A"/>
    <w:rsid w:val="00C10F4F"/>
    <w:rsid w:val="00C1153B"/>
    <w:rsid w:val="00C11786"/>
    <w:rsid w:val="00C1180F"/>
    <w:rsid w:val="00C154F0"/>
    <w:rsid w:val="00C160CE"/>
    <w:rsid w:val="00C17E9E"/>
    <w:rsid w:val="00C17F5C"/>
    <w:rsid w:val="00C20B76"/>
    <w:rsid w:val="00C20BBA"/>
    <w:rsid w:val="00C21CEF"/>
    <w:rsid w:val="00C22C08"/>
    <w:rsid w:val="00C2509E"/>
    <w:rsid w:val="00C254AA"/>
    <w:rsid w:val="00C2600E"/>
    <w:rsid w:val="00C26337"/>
    <w:rsid w:val="00C2671E"/>
    <w:rsid w:val="00C26D04"/>
    <w:rsid w:val="00C30888"/>
    <w:rsid w:val="00C34BEB"/>
    <w:rsid w:val="00C35057"/>
    <w:rsid w:val="00C3687D"/>
    <w:rsid w:val="00C4216D"/>
    <w:rsid w:val="00C42DB7"/>
    <w:rsid w:val="00C42E7D"/>
    <w:rsid w:val="00C4300C"/>
    <w:rsid w:val="00C46453"/>
    <w:rsid w:val="00C470E9"/>
    <w:rsid w:val="00C47FCA"/>
    <w:rsid w:val="00C514B6"/>
    <w:rsid w:val="00C54024"/>
    <w:rsid w:val="00C54E7A"/>
    <w:rsid w:val="00C56199"/>
    <w:rsid w:val="00C56B01"/>
    <w:rsid w:val="00C57E75"/>
    <w:rsid w:val="00C61583"/>
    <w:rsid w:val="00C61E56"/>
    <w:rsid w:val="00C6295A"/>
    <w:rsid w:val="00C63D9B"/>
    <w:rsid w:val="00C64152"/>
    <w:rsid w:val="00C642FB"/>
    <w:rsid w:val="00C64308"/>
    <w:rsid w:val="00C6569B"/>
    <w:rsid w:val="00C6799A"/>
    <w:rsid w:val="00C703AE"/>
    <w:rsid w:val="00C70771"/>
    <w:rsid w:val="00C71248"/>
    <w:rsid w:val="00C7171F"/>
    <w:rsid w:val="00C72546"/>
    <w:rsid w:val="00C72863"/>
    <w:rsid w:val="00C745E5"/>
    <w:rsid w:val="00C74AE8"/>
    <w:rsid w:val="00C75B21"/>
    <w:rsid w:val="00C77AEF"/>
    <w:rsid w:val="00C81CC1"/>
    <w:rsid w:val="00C82F0C"/>
    <w:rsid w:val="00C82F49"/>
    <w:rsid w:val="00C83C3E"/>
    <w:rsid w:val="00C8506D"/>
    <w:rsid w:val="00C8595D"/>
    <w:rsid w:val="00C877CD"/>
    <w:rsid w:val="00C904E1"/>
    <w:rsid w:val="00C90737"/>
    <w:rsid w:val="00C9388B"/>
    <w:rsid w:val="00C93ED2"/>
    <w:rsid w:val="00C958DF"/>
    <w:rsid w:val="00C95E69"/>
    <w:rsid w:val="00C96798"/>
    <w:rsid w:val="00C96A8D"/>
    <w:rsid w:val="00C97215"/>
    <w:rsid w:val="00CA19AB"/>
    <w:rsid w:val="00CA259F"/>
    <w:rsid w:val="00CA362B"/>
    <w:rsid w:val="00CA4FBF"/>
    <w:rsid w:val="00CA5C77"/>
    <w:rsid w:val="00CA7105"/>
    <w:rsid w:val="00CB2592"/>
    <w:rsid w:val="00CB2E2F"/>
    <w:rsid w:val="00CB46D9"/>
    <w:rsid w:val="00CB5E03"/>
    <w:rsid w:val="00CB6BF5"/>
    <w:rsid w:val="00CB7F2A"/>
    <w:rsid w:val="00CC0609"/>
    <w:rsid w:val="00CC1D47"/>
    <w:rsid w:val="00CC34DC"/>
    <w:rsid w:val="00CC4285"/>
    <w:rsid w:val="00CC4768"/>
    <w:rsid w:val="00CC4AEE"/>
    <w:rsid w:val="00CC4B51"/>
    <w:rsid w:val="00CC6333"/>
    <w:rsid w:val="00CD036F"/>
    <w:rsid w:val="00CD0D8F"/>
    <w:rsid w:val="00CD13A0"/>
    <w:rsid w:val="00CD2383"/>
    <w:rsid w:val="00CD379A"/>
    <w:rsid w:val="00CD4DDF"/>
    <w:rsid w:val="00CD75C7"/>
    <w:rsid w:val="00CE0127"/>
    <w:rsid w:val="00CE0902"/>
    <w:rsid w:val="00CE126D"/>
    <w:rsid w:val="00CE1C9A"/>
    <w:rsid w:val="00CE1F18"/>
    <w:rsid w:val="00CE315F"/>
    <w:rsid w:val="00CE3ABF"/>
    <w:rsid w:val="00CE50A9"/>
    <w:rsid w:val="00CE5A1A"/>
    <w:rsid w:val="00CE5CC4"/>
    <w:rsid w:val="00CE6950"/>
    <w:rsid w:val="00CE69D0"/>
    <w:rsid w:val="00CF13DD"/>
    <w:rsid w:val="00CF1FD2"/>
    <w:rsid w:val="00CF32D0"/>
    <w:rsid w:val="00CF3B8F"/>
    <w:rsid w:val="00CF3F1F"/>
    <w:rsid w:val="00CF50CE"/>
    <w:rsid w:val="00CF54B1"/>
    <w:rsid w:val="00CF54BC"/>
    <w:rsid w:val="00CF6E56"/>
    <w:rsid w:val="00D05120"/>
    <w:rsid w:val="00D057AC"/>
    <w:rsid w:val="00D067C3"/>
    <w:rsid w:val="00D0693E"/>
    <w:rsid w:val="00D06F5F"/>
    <w:rsid w:val="00D07E2D"/>
    <w:rsid w:val="00D111C6"/>
    <w:rsid w:val="00D11F87"/>
    <w:rsid w:val="00D1271C"/>
    <w:rsid w:val="00D13B4C"/>
    <w:rsid w:val="00D14A6F"/>
    <w:rsid w:val="00D17ACE"/>
    <w:rsid w:val="00D17E92"/>
    <w:rsid w:val="00D25032"/>
    <w:rsid w:val="00D26ADF"/>
    <w:rsid w:val="00D279F9"/>
    <w:rsid w:val="00D3025D"/>
    <w:rsid w:val="00D31737"/>
    <w:rsid w:val="00D323B2"/>
    <w:rsid w:val="00D36CC4"/>
    <w:rsid w:val="00D37053"/>
    <w:rsid w:val="00D373DA"/>
    <w:rsid w:val="00D37864"/>
    <w:rsid w:val="00D40B0B"/>
    <w:rsid w:val="00D43725"/>
    <w:rsid w:val="00D44549"/>
    <w:rsid w:val="00D44AC5"/>
    <w:rsid w:val="00D45280"/>
    <w:rsid w:val="00D45E63"/>
    <w:rsid w:val="00D45F21"/>
    <w:rsid w:val="00D46071"/>
    <w:rsid w:val="00D46964"/>
    <w:rsid w:val="00D46E6C"/>
    <w:rsid w:val="00D4703A"/>
    <w:rsid w:val="00D503B6"/>
    <w:rsid w:val="00D513EC"/>
    <w:rsid w:val="00D53CD5"/>
    <w:rsid w:val="00D5513D"/>
    <w:rsid w:val="00D55EF6"/>
    <w:rsid w:val="00D56AA3"/>
    <w:rsid w:val="00D56B54"/>
    <w:rsid w:val="00D571DF"/>
    <w:rsid w:val="00D57847"/>
    <w:rsid w:val="00D57B89"/>
    <w:rsid w:val="00D60FC2"/>
    <w:rsid w:val="00D65135"/>
    <w:rsid w:val="00D6624A"/>
    <w:rsid w:val="00D67937"/>
    <w:rsid w:val="00D67B9E"/>
    <w:rsid w:val="00D67E43"/>
    <w:rsid w:val="00D70B1F"/>
    <w:rsid w:val="00D70C04"/>
    <w:rsid w:val="00D70C47"/>
    <w:rsid w:val="00D73718"/>
    <w:rsid w:val="00D7379A"/>
    <w:rsid w:val="00D73C5A"/>
    <w:rsid w:val="00D759D0"/>
    <w:rsid w:val="00D76F49"/>
    <w:rsid w:val="00D824B0"/>
    <w:rsid w:val="00D82EB0"/>
    <w:rsid w:val="00D83723"/>
    <w:rsid w:val="00D83E97"/>
    <w:rsid w:val="00D845BE"/>
    <w:rsid w:val="00D84E93"/>
    <w:rsid w:val="00D8505C"/>
    <w:rsid w:val="00D874DE"/>
    <w:rsid w:val="00D87940"/>
    <w:rsid w:val="00D902FB"/>
    <w:rsid w:val="00D90592"/>
    <w:rsid w:val="00D905C6"/>
    <w:rsid w:val="00D91190"/>
    <w:rsid w:val="00D91B8A"/>
    <w:rsid w:val="00D92756"/>
    <w:rsid w:val="00D939A6"/>
    <w:rsid w:val="00D94176"/>
    <w:rsid w:val="00D9450E"/>
    <w:rsid w:val="00D945CB"/>
    <w:rsid w:val="00D946CF"/>
    <w:rsid w:val="00D94BB4"/>
    <w:rsid w:val="00D9534A"/>
    <w:rsid w:val="00D95370"/>
    <w:rsid w:val="00D959F1"/>
    <w:rsid w:val="00D960CB"/>
    <w:rsid w:val="00D9735D"/>
    <w:rsid w:val="00DA214E"/>
    <w:rsid w:val="00DA65C9"/>
    <w:rsid w:val="00DB089C"/>
    <w:rsid w:val="00DB0CD3"/>
    <w:rsid w:val="00DB1980"/>
    <w:rsid w:val="00DB22E8"/>
    <w:rsid w:val="00DB247C"/>
    <w:rsid w:val="00DB253E"/>
    <w:rsid w:val="00DB3005"/>
    <w:rsid w:val="00DB324A"/>
    <w:rsid w:val="00DB3FFE"/>
    <w:rsid w:val="00DB4209"/>
    <w:rsid w:val="00DB49C8"/>
    <w:rsid w:val="00DB4A21"/>
    <w:rsid w:val="00DB4C51"/>
    <w:rsid w:val="00DB6849"/>
    <w:rsid w:val="00DC05D7"/>
    <w:rsid w:val="00DC17DF"/>
    <w:rsid w:val="00DC21B9"/>
    <w:rsid w:val="00DC29AA"/>
    <w:rsid w:val="00DC2D5C"/>
    <w:rsid w:val="00DC4089"/>
    <w:rsid w:val="00DC5972"/>
    <w:rsid w:val="00DC5EC6"/>
    <w:rsid w:val="00DC7747"/>
    <w:rsid w:val="00DD02AE"/>
    <w:rsid w:val="00DD03FF"/>
    <w:rsid w:val="00DD0B4A"/>
    <w:rsid w:val="00DD2169"/>
    <w:rsid w:val="00DD2727"/>
    <w:rsid w:val="00DD291D"/>
    <w:rsid w:val="00DD4EE3"/>
    <w:rsid w:val="00DD65C6"/>
    <w:rsid w:val="00DD734F"/>
    <w:rsid w:val="00DD796A"/>
    <w:rsid w:val="00DE008E"/>
    <w:rsid w:val="00DE2EE3"/>
    <w:rsid w:val="00DE405F"/>
    <w:rsid w:val="00DE5048"/>
    <w:rsid w:val="00DE59DE"/>
    <w:rsid w:val="00DE6DFC"/>
    <w:rsid w:val="00DE78B3"/>
    <w:rsid w:val="00DF0713"/>
    <w:rsid w:val="00DF13BF"/>
    <w:rsid w:val="00DF1679"/>
    <w:rsid w:val="00DF1767"/>
    <w:rsid w:val="00DF2904"/>
    <w:rsid w:val="00DF2D1B"/>
    <w:rsid w:val="00DF3114"/>
    <w:rsid w:val="00DF3586"/>
    <w:rsid w:val="00DF39A3"/>
    <w:rsid w:val="00DF3B42"/>
    <w:rsid w:val="00DF5A13"/>
    <w:rsid w:val="00DF709C"/>
    <w:rsid w:val="00DF7870"/>
    <w:rsid w:val="00E00E7D"/>
    <w:rsid w:val="00E01209"/>
    <w:rsid w:val="00E016FB"/>
    <w:rsid w:val="00E02187"/>
    <w:rsid w:val="00E02700"/>
    <w:rsid w:val="00E04293"/>
    <w:rsid w:val="00E042E5"/>
    <w:rsid w:val="00E04558"/>
    <w:rsid w:val="00E05069"/>
    <w:rsid w:val="00E05A42"/>
    <w:rsid w:val="00E05DF7"/>
    <w:rsid w:val="00E06A82"/>
    <w:rsid w:val="00E07299"/>
    <w:rsid w:val="00E103F7"/>
    <w:rsid w:val="00E10EDC"/>
    <w:rsid w:val="00E1121C"/>
    <w:rsid w:val="00E114E0"/>
    <w:rsid w:val="00E11F74"/>
    <w:rsid w:val="00E14542"/>
    <w:rsid w:val="00E1467B"/>
    <w:rsid w:val="00E16EF6"/>
    <w:rsid w:val="00E171C0"/>
    <w:rsid w:val="00E17F68"/>
    <w:rsid w:val="00E203CE"/>
    <w:rsid w:val="00E20A0A"/>
    <w:rsid w:val="00E20F51"/>
    <w:rsid w:val="00E215D4"/>
    <w:rsid w:val="00E22029"/>
    <w:rsid w:val="00E226D1"/>
    <w:rsid w:val="00E23439"/>
    <w:rsid w:val="00E25C2C"/>
    <w:rsid w:val="00E26227"/>
    <w:rsid w:val="00E26CBD"/>
    <w:rsid w:val="00E26EC3"/>
    <w:rsid w:val="00E27ECE"/>
    <w:rsid w:val="00E303A9"/>
    <w:rsid w:val="00E3172F"/>
    <w:rsid w:val="00E31C5F"/>
    <w:rsid w:val="00E31DE2"/>
    <w:rsid w:val="00E34B18"/>
    <w:rsid w:val="00E34DA3"/>
    <w:rsid w:val="00E351A2"/>
    <w:rsid w:val="00E3634E"/>
    <w:rsid w:val="00E366D5"/>
    <w:rsid w:val="00E402CF"/>
    <w:rsid w:val="00E40388"/>
    <w:rsid w:val="00E41322"/>
    <w:rsid w:val="00E445D2"/>
    <w:rsid w:val="00E448CF"/>
    <w:rsid w:val="00E44D15"/>
    <w:rsid w:val="00E4557A"/>
    <w:rsid w:val="00E47693"/>
    <w:rsid w:val="00E5035E"/>
    <w:rsid w:val="00E5092E"/>
    <w:rsid w:val="00E51479"/>
    <w:rsid w:val="00E541A1"/>
    <w:rsid w:val="00E54676"/>
    <w:rsid w:val="00E554AC"/>
    <w:rsid w:val="00E55716"/>
    <w:rsid w:val="00E57F0F"/>
    <w:rsid w:val="00E60166"/>
    <w:rsid w:val="00E6162B"/>
    <w:rsid w:val="00E627BF"/>
    <w:rsid w:val="00E638EB"/>
    <w:rsid w:val="00E6686F"/>
    <w:rsid w:val="00E66A7C"/>
    <w:rsid w:val="00E66C4C"/>
    <w:rsid w:val="00E70A5C"/>
    <w:rsid w:val="00E71388"/>
    <w:rsid w:val="00E746ED"/>
    <w:rsid w:val="00E75BC5"/>
    <w:rsid w:val="00E776EA"/>
    <w:rsid w:val="00E82915"/>
    <w:rsid w:val="00E83D16"/>
    <w:rsid w:val="00E8432D"/>
    <w:rsid w:val="00E85648"/>
    <w:rsid w:val="00E85668"/>
    <w:rsid w:val="00E85762"/>
    <w:rsid w:val="00E8716F"/>
    <w:rsid w:val="00E87491"/>
    <w:rsid w:val="00E90654"/>
    <w:rsid w:val="00E920AB"/>
    <w:rsid w:val="00E926CE"/>
    <w:rsid w:val="00E929D0"/>
    <w:rsid w:val="00E94938"/>
    <w:rsid w:val="00E95FD1"/>
    <w:rsid w:val="00E96B79"/>
    <w:rsid w:val="00E97538"/>
    <w:rsid w:val="00EA0052"/>
    <w:rsid w:val="00EA082C"/>
    <w:rsid w:val="00EA1D74"/>
    <w:rsid w:val="00EA1F39"/>
    <w:rsid w:val="00EA20EE"/>
    <w:rsid w:val="00EA217A"/>
    <w:rsid w:val="00EA4050"/>
    <w:rsid w:val="00EA5DAC"/>
    <w:rsid w:val="00EA602A"/>
    <w:rsid w:val="00EA6614"/>
    <w:rsid w:val="00EB0109"/>
    <w:rsid w:val="00EB0DE1"/>
    <w:rsid w:val="00EB2468"/>
    <w:rsid w:val="00EB5BC5"/>
    <w:rsid w:val="00EB5D1A"/>
    <w:rsid w:val="00EB6243"/>
    <w:rsid w:val="00EB7855"/>
    <w:rsid w:val="00EB7F59"/>
    <w:rsid w:val="00EC00D8"/>
    <w:rsid w:val="00EC17BB"/>
    <w:rsid w:val="00EC21FF"/>
    <w:rsid w:val="00EC275F"/>
    <w:rsid w:val="00EC3929"/>
    <w:rsid w:val="00EC5415"/>
    <w:rsid w:val="00EC6436"/>
    <w:rsid w:val="00EC6F9B"/>
    <w:rsid w:val="00EC732F"/>
    <w:rsid w:val="00EC7C26"/>
    <w:rsid w:val="00ED2093"/>
    <w:rsid w:val="00ED2E88"/>
    <w:rsid w:val="00ED384A"/>
    <w:rsid w:val="00ED3DDB"/>
    <w:rsid w:val="00ED43A5"/>
    <w:rsid w:val="00ED56AA"/>
    <w:rsid w:val="00ED6BBE"/>
    <w:rsid w:val="00ED6BC8"/>
    <w:rsid w:val="00ED7C63"/>
    <w:rsid w:val="00ED7F6E"/>
    <w:rsid w:val="00EE174B"/>
    <w:rsid w:val="00EE1808"/>
    <w:rsid w:val="00EE369F"/>
    <w:rsid w:val="00EE41D7"/>
    <w:rsid w:val="00EE4F5F"/>
    <w:rsid w:val="00EE5241"/>
    <w:rsid w:val="00EE541C"/>
    <w:rsid w:val="00EE55EE"/>
    <w:rsid w:val="00EE5D09"/>
    <w:rsid w:val="00EE661B"/>
    <w:rsid w:val="00EE6FC0"/>
    <w:rsid w:val="00EE7820"/>
    <w:rsid w:val="00EE7B33"/>
    <w:rsid w:val="00EF04AB"/>
    <w:rsid w:val="00EF060D"/>
    <w:rsid w:val="00EF2385"/>
    <w:rsid w:val="00EF308F"/>
    <w:rsid w:val="00EF3FF5"/>
    <w:rsid w:val="00EF43FA"/>
    <w:rsid w:val="00EF677F"/>
    <w:rsid w:val="00EF7669"/>
    <w:rsid w:val="00F0102A"/>
    <w:rsid w:val="00F020A7"/>
    <w:rsid w:val="00F02738"/>
    <w:rsid w:val="00F036BB"/>
    <w:rsid w:val="00F04C21"/>
    <w:rsid w:val="00F06F42"/>
    <w:rsid w:val="00F0725A"/>
    <w:rsid w:val="00F07F38"/>
    <w:rsid w:val="00F10AAB"/>
    <w:rsid w:val="00F10F5F"/>
    <w:rsid w:val="00F122DA"/>
    <w:rsid w:val="00F1233B"/>
    <w:rsid w:val="00F159DB"/>
    <w:rsid w:val="00F20925"/>
    <w:rsid w:val="00F21282"/>
    <w:rsid w:val="00F229BC"/>
    <w:rsid w:val="00F239C6"/>
    <w:rsid w:val="00F23C08"/>
    <w:rsid w:val="00F2475B"/>
    <w:rsid w:val="00F24A01"/>
    <w:rsid w:val="00F25EFD"/>
    <w:rsid w:val="00F3277E"/>
    <w:rsid w:val="00F330AA"/>
    <w:rsid w:val="00F4082B"/>
    <w:rsid w:val="00F40B51"/>
    <w:rsid w:val="00F42E88"/>
    <w:rsid w:val="00F43C20"/>
    <w:rsid w:val="00F441E7"/>
    <w:rsid w:val="00F44918"/>
    <w:rsid w:val="00F45A7E"/>
    <w:rsid w:val="00F4672E"/>
    <w:rsid w:val="00F47728"/>
    <w:rsid w:val="00F4777C"/>
    <w:rsid w:val="00F5017A"/>
    <w:rsid w:val="00F5519B"/>
    <w:rsid w:val="00F552BD"/>
    <w:rsid w:val="00F556A9"/>
    <w:rsid w:val="00F56A49"/>
    <w:rsid w:val="00F56C76"/>
    <w:rsid w:val="00F607D1"/>
    <w:rsid w:val="00F6126E"/>
    <w:rsid w:val="00F62280"/>
    <w:rsid w:val="00F62493"/>
    <w:rsid w:val="00F62928"/>
    <w:rsid w:val="00F6389B"/>
    <w:rsid w:val="00F6615C"/>
    <w:rsid w:val="00F66E2D"/>
    <w:rsid w:val="00F673C3"/>
    <w:rsid w:val="00F7144B"/>
    <w:rsid w:val="00F71A1C"/>
    <w:rsid w:val="00F725A6"/>
    <w:rsid w:val="00F729B1"/>
    <w:rsid w:val="00F72C56"/>
    <w:rsid w:val="00F73825"/>
    <w:rsid w:val="00F73B2E"/>
    <w:rsid w:val="00F74403"/>
    <w:rsid w:val="00F7479A"/>
    <w:rsid w:val="00F75BDC"/>
    <w:rsid w:val="00F76111"/>
    <w:rsid w:val="00F76BA8"/>
    <w:rsid w:val="00F81F19"/>
    <w:rsid w:val="00F82D26"/>
    <w:rsid w:val="00F82EBC"/>
    <w:rsid w:val="00F830D3"/>
    <w:rsid w:val="00F83285"/>
    <w:rsid w:val="00F833B0"/>
    <w:rsid w:val="00F834B3"/>
    <w:rsid w:val="00F84F8F"/>
    <w:rsid w:val="00F862AA"/>
    <w:rsid w:val="00F8647D"/>
    <w:rsid w:val="00F86DD8"/>
    <w:rsid w:val="00F86F63"/>
    <w:rsid w:val="00F92B49"/>
    <w:rsid w:val="00F9343C"/>
    <w:rsid w:val="00F93B76"/>
    <w:rsid w:val="00F9434B"/>
    <w:rsid w:val="00F95917"/>
    <w:rsid w:val="00F959F4"/>
    <w:rsid w:val="00F97437"/>
    <w:rsid w:val="00FA0653"/>
    <w:rsid w:val="00FA0A5E"/>
    <w:rsid w:val="00FA1EFE"/>
    <w:rsid w:val="00FA2D3F"/>
    <w:rsid w:val="00FA4880"/>
    <w:rsid w:val="00FA4893"/>
    <w:rsid w:val="00FA509A"/>
    <w:rsid w:val="00FA5B34"/>
    <w:rsid w:val="00FA6305"/>
    <w:rsid w:val="00FA6491"/>
    <w:rsid w:val="00FA6E10"/>
    <w:rsid w:val="00FA77D7"/>
    <w:rsid w:val="00FB02C5"/>
    <w:rsid w:val="00FB12F4"/>
    <w:rsid w:val="00FB2F70"/>
    <w:rsid w:val="00FB3103"/>
    <w:rsid w:val="00FB394A"/>
    <w:rsid w:val="00FB4338"/>
    <w:rsid w:val="00FB512B"/>
    <w:rsid w:val="00FB7283"/>
    <w:rsid w:val="00FC0219"/>
    <w:rsid w:val="00FC07AE"/>
    <w:rsid w:val="00FC4564"/>
    <w:rsid w:val="00FC502D"/>
    <w:rsid w:val="00FC68C2"/>
    <w:rsid w:val="00FD2885"/>
    <w:rsid w:val="00FD40F2"/>
    <w:rsid w:val="00FD466E"/>
    <w:rsid w:val="00FD54DB"/>
    <w:rsid w:val="00FD65A4"/>
    <w:rsid w:val="00FD6ACA"/>
    <w:rsid w:val="00FD7091"/>
    <w:rsid w:val="00FD76BD"/>
    <w:rsid w:val="00FE0402"/>
    <w:rsid w:val="00FE043B"/>
    <w:rsid w:val="00FE0B88"/>
    <w:rsid w:val="00FE19EB"/>
    <w:rsid w:val="00FE2703"/>
    <w:rsid w:val="00FE4075"/>
    <w:rsid w:val="00FE4524"/>
    <w:rsid w:val="00FE5B24"/>
    <w:rsid w:val="00FE6731"/>
    <w:rsid w:val="00FE6AEC"/>
    <w:rsid w:val="00FF0057"/>
    <w:rsid w:val="00FF1C1D"/>
    <w:rsid w:val="00FF2C1B"/>
    <w:rsid w:val="00FF3ACB"/>
    <w:rsid w:val="00FF3D90"/>
    <w:rsid w:val="00FF54B4"/>
    <w:rsid w:val="00FF59EA"/>
    <w:rsid w:val="00FF5DE9"/>
    <w:rsid w:val="00FF7C5C"/>
    <w:rsid w:val="00FF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F74DCFE"/>
  <w15:docId w15:val="{02D5BC2E-F452-45DF-938A-CF3C89B5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748E"/>
    <w:pPr>
      <w:tabs>
        <w:tab w:val="center" w:pos="4320"/>
        <w:tab w:val="right" w:pos="8640"/>
      </w:tabs>
    </w:pPr>
  </w:style>
  <w:style w:type="paragraph" w:styleId="Footer">
    <w:name w:val="footer"/>
    <w:basedOn w:val="Normal"/>
    <w:rsid w:val="006D748E"/>
    <w:pPr>
      <w:tabs>
        <w:tab w:val="center" w:pos="4320"/>
        <w:tab w:val="right" w:pos="8640"/>
      </w:tabs>
    </w:pPr>
  </w:style>
  <w:style w:type="character" w:styleId="PageNumber">
    <w:name w:val="page number"/>
    <w:basedOn w:val="DefaultParagraphFont"/>
    <w:rsid w:val="00C54024"/>
  </w:style>
  <w:style w:type="paragraph" w:styleId="BalloonText">
    <w:name w:val="Balloon Text"/>
    <w:basedOn w:val="Normal"/>
    <w:semiHidden/>
    <w:rsid w:val="00930CA8"/>
    <w:rPr>
      <w:rFonts w:ascii="Tahoma" w:hAnsi="Tahoma" w:cs="Tahoma"/>
      <w:sz w:val="16"/>
      <w:szCs w:val="16"/>
    </w:rPr>
  </w:style>
  <w:style w:type="paragraph" w:styleId="ListParagraph">
    <w:name w:val="List Paragraph"/>
    <w:basedOn w:val="Normal"/>
    <w:uiPriority w:val="34"/>
    <w:qFormat/>
    <w:rsid w:val="00A32353"/>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BA5852"/>
    <w:rPr>
      <w:color w:val="0563C1" w:themeColor="hyperlink"/>
      <w:u w:val="single"/>
    </w:rPr>
  </w:style>
  <w:style w:type="character" w:styleId="FollowedHyperlink">
    <w:name w:val="FollowedHyperlink"/>
    <w:basedOn w:val="DefaultParagraphFont"/>
    <w:semiHidden/>
    <w:unhideWhenUsed/>
    <w:rsid w:val="00FF54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5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1679</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Present: Me, P, John S, Mike S, Kristine, Mark L, Jim Houston, Roger W, Samir, Biran C, Valeria Long, Dave Cannon, C Mader, Dan Vaughn, Steve L, Maxine, Cindy C,</vt:lpstr>
    </vt:vector>
  </TitlesOfParts>
  <Company>GVSU</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Me, P, John S, Mike S, Kristine, Mark L, Jim Houston, Roger W, Samir, Biran C, Valeria Long, Dave Cannon, C Mader, Dan Vaughn, Steve L, Maxine, Cindy C,</dc:title>
  <dc:creator>Irene Fountain</dc:creator>
  <cp:lastModifiedBy>Irene Fountain</cp:lastModifiedBy>
  <cp:revision>2</cp:revision>
  <cp:lastPrinted>2017-11-03T15:30:00Z</cp:lastPrinted>
  <dcterms:created xsi:type="dcterms:W3CDTF">2018-01-30T14:06:00Z</dcterms:created>
  <dcterms:modified xsi:type="dcterms:W3CDTF">2018-01-30T14:06:00Z</dcterms:modified>
</cp:coreProperties>
</file>