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AAAF" w14:textId="77777777" w:rsidR="00F62E01" w:rsidRDefault="006D0E5B">
      <w:r>
        <w:t>Video:</w:t>
      </w:r>
      <w:bookmarkStart w:id="0" w:name="_GoBack"/>
      <w:bookmarkEnd w:id="0"/>
    </w:p>
    <w:p w14:paraId="4AECE8AB" w14:textId="77777777" w:rsidR="00633BFC" w:rsidRDefault="00F62E01">
      <w:r>
        <w:t>Division of Inclusion and Equity</w:t>
      </w:r>
      <w:r>
        <w:br/>
        <w:t>2015-2016 in numbers</w:t>
      </w:r>
    </w:p>
    <w:p w14:paraId="7DA6D3F1" w14:textId="77777777" w:rsidR="00F62E01" w:rsidRDefault="00F62E01"/>
    <w:p w14:paraId="041DAD01" w14:textId="77777777" w:rsidR="00F62E01" w:rsidRDefault="00F62E01">
      <w:r>
        <w:t>Animation depicting growth of division from August 2015 to August 2016</w:t>
      </w:r>
    </w:p>
    <w:p w14:paraId="0182BAEF" w14:textId="77777777" w:rsidR="00F62E01" w:rsidRDefault="00F62E01"/>
    <w:p w14:paraId="0F4A25D0" w14:textId="77777777" w:rsidR="00F62E01" w:rsidRDefault="00F62E01">
      <w:r>
        <w:t>August 2015</w:t>
      </w:r>
    </w:p>
    <w:p w14:paraId="2A995EE0" w14:textId="77777777" w:rsidR="00F62E01" w:rsidRDefault="00F62E01">
      <w:r>
        <w:t>-12 full-time staff</w:t>
      </w:r>
    </w:p>
    <w:p w14:paraId="58D99333" w14:textId="77777777" w:rsidR="00F62E01" w:rsidRDefault="00F62E01">
      <w:r>
        <w:t>-3 part-time staff</w:t>
      </w:r>
    </w:p>
    <w:p w14:paraId="2DF0E93A" w14:textId="77777777" w:rsidR="00F62E01" w:rsidRDefault="00F62E01">
      <w:r>
        <w:t>-3 Graduate Assistants</w:t>
      </w:r>
    </w:p>
    <w:p w14:paraId="0E302233" w14:textId="77777777" w:rsidR="00F62E01" w:rsidRDefault="00F62E01"/>
    <w:p w14:paraId="679CC6FB" w14:textId="77777777" w:rsidR="00F62E01" w:rsidRDefault="00F62E01">
      <w:r>
        <w:t>August 2016</w:t>
      </w:r>
    </w:p>
    <w:p w14:paraId="048A7DD4" w14:textId="77777777" w:rsidR="00F62E01" w:rsidRDefault="00F62E01">
      <w:r>
        <w:t>34 full-time staff</w:t>
      </w:r>
    </w:p>
    <w:p w14:paraId="5009DE0B" w14:textId="77777777" w:rsidR="00F62E01" w:rsidRDefault="00F62E01">
      <w:r>
        <w:t>4 part-time staff</w:t>
      </w:r>
    </w:p>
    <w:p w14:paraId="25983665" w14:textId="77777777" w:rsidR="00F62E01" w:rsidRDefault="00F62E01">
      <w:r>
        <w:t>9 Graduate Assistants</w:t>
      </w:r>
    </w:p>
    <w:p w14:paraId="5B6B97D5" w14:textId="77777777" w:rsidR="00F62E01" w:rsidRDefault="00F62E01"/>
    <w:p w14:paraId="49ACA9BC" w14:textId="77777777" w:rsidR="00F62E01" w:rsidRDefault="00F62E01">
      <w:r>
        <w:t>Disability Support Resources</w:t>
      </w:r>
    </w:p>
    <w:p w14:paraId="7FF86596" w14:textId="77777777" w:rsidR="00F62E01" w:rsidRDefault="00F62E01">
      <w:r>
        <w:t>11,200 van rides</w:t>
      </w:r>
    </w:p>
    <w:p w14:paraId="775E38F4" w14:textId="77777777" w:rsidR="00F62E01" w:rsidRDefault="00F62E01">
      <w:r>
        <w:t>1,476 tests administered</w:t>
      </w:r>
    </w:p>
    <w:p w14:paraId="74BBE671" w14:textId="77777777" w:rsidR="00F62E01" w:rsidRDefault="00F62E01"/>
    <w:p w14:paraId="67847C5A" w14:textId="77777777" w:rsidR="00F62E01" w:rsidRDefault="00F62E01">
      <w:r>
        <w:t>Division-wide</w:t>
      </w:r>
    </w:p>
    <w:p w14:paraId="60A379E9" w14:textId="77777777" w:rsidR="00F62E01" w:rsidRDefault="00F62E01">
      <w:r>
        <w:t>Over 84,000 website visits</w:t>
      </w:r>
    </w:p>
    <w:p w14:paraId="7A88CB17" w14:textId="77777777" w:rsidR="00F62E01" w:rsidRDefault="00F62E01">
      <w:r>
        <w:t>278,059 individual page views</w:t>
      </w:r>
    </w:p>
    <w:p w14:paraId="6CE41D53" w14:textId="77777777" w:rsidR="00F62E01" w:rsidRDefault="00F62E01"/>
    <w:p w14:paraId="0645EF9E" w14:textId="77777777" w:rsidR="00F62E01" w:rsidRDefault="00F62E01">
      <w:r>
        <w:t>Women’s Center</w:t>
      </w:r>
    </w:p>
    <w:p w14:paraId="44063A9E" w14:textId="77777777" w:rsidR="00F62E01" w:rsidRDefault="00F62E01">
      <w:r>
        <w:t>704 visits to Replenish</w:t>
      </w:r>
    </w:p>
    <w:p w14:paraId="3E039E68" w14:textId="77777777" w:rsidR="00F62E01" w:rsidRDefault="00F62E01">
      <w:r>
        <w:t>857 household members benefitted</w:t>
      </w:r>
    </w:p>
    <w:p w14:paraId="2BE0E1E9" w14:textId="77777777" w:rsidR="00F62E01" w:rsidRDefault="00F62E01">
      <w:r>
        <w:t>500 unduplicated students served</w:t>
      </w:r>
    </w:p>
    <w:p w14:paraId="6D477139" w14:textId="77777777" w:rsidR="00F62E01" w:rsidRDefault="00F62E01"/>
    <w:p w14:paraId="68CF7FC8" w14:textId="77777777" w:rsidR="00F62E01" w:rsidRDefault="00F62E01">
      <w:r>
        <w:t>Office of Multicultural Affairs</w:t>
      </w:r>
    </w:p>
    <w:p w14:paraId="7B660108" w14:textId="77777777" w:rsidR="00F62E01" w:rsidRDefault="00F62E01">
      <w:r>
        <w:t xml:space="preserve">Over 250 family members and students participated in Laker </w:t>
      </w:r>
      <w:proofErr w:type="spellStart"/>
      <w:r>
        <w:t>Familia</w:t>
      </w:r>
      <w:proofErr w:type="spellEnd"/>
    </w:p>
    <w:p w14:paraId="134286E5" w14:textId="77777777" w:rsidR="00F62E01" w:rsidRDefault="00F62E01">
      <w:r>
        <w:t>Over 800 in attendance at 2016 “Celebrating All Walks of Life” Pow Wow</w:t>
      </w:r>
    </w:p>
    <w:p w14:paraId="7A3DC3BF" w14:textId="77777777" w:rsidR="00F62E01" w:rsidRDefault="00F62E01"/>
    <w:p w14:paraId="2E8B7E4F" w14:textId="77777777" w:rsidR="00F62E01" w:rsidRDefault="00F62E01">
      <w:r>
        <w:t>Division-wide</w:t>
      </w:r>
    </w:p>
    <w:p w14:paraId="3879635B" w14:textId="77777777" w:rsidR="00F62E01" w:rsidRDefault="00F62E01">
      <w:r>
        <w:t xml:space="preserve">10,936 responses to the </w:t>
      </w:r>
      <w:proofErr w:type="spellStart"/>
      <w:r>
        <w:t>myGVSU</w:t>
      </w:r>
      <w:proofErr w:type="spellEnd"/>
      <w:r>
        <w:t xml:space="preserve"> Climate Survey</w:t>
      </w:r>
    </w:p>
    <w:p w14:paraId="23E57EEA" w14:textId="77777777" w:rsidR="00F62E01" w:rsidRDefault="00F62E01">
      <w:r>
        <w:t>42% campus-wide response rate</w:t>
      </w:r>
    </w:p>
    <w:p w14:paraId="36429D37" w14:textId="77777777" w:rsidR="00F62E01" w:rsidRDefault="00F62E01">
      <w:r>
        <w:t>100% Division of Inclusion and Equity response rate</w:t>
      </w:r>
    </w:p>
    <w:p w14:paraId="34962863" w14:textId="77777777" w:rsidR="00F62E01" w:rsidRDefault="00F62E01"/>
    <w:p w14:paraId="7F983CE5" w14:textId="77777777" w:rsidR="00F62E01" w:rsidRDefault="00F62E01">
      <w:r>
        <w:t>Milton E. Ford LGBT Resource Center</w:t>
      </w:r>
      <w:r>
        <w:br/>
        <w:t>126 participants in weekly groups, FQA and L&amp;Q</w:t>
      </w:r>
    </w:p>
    <w:p w14:paraId="0E6522B8" w14:textId="77777777" w:rsidR="00F62E01" w:rsidRDefault="00F62E01">
      <w:r>
        <w:t>140 Change-U participants</w:t>
      </w:r>
    </w:p>
    <w:p w14:paraId="58F19454" w14:textId="77777777" w:rsidR="00F62E01" w:rsidRDefault="00F62E01"/>
    <w:p w14:paraId="46D45027" w14:textId="77777777" w:rsidR="00F62E01" w:rsidRDefault="00F62E01">
      <w:r>
        <w:t>Title IX</w:t>
      </w:r>
    </w:p>
    <w:p w14:paraId="5A13C8C0" w14:textId="77777777" w:rsidR="00F62E01" w:rsidRDefault="00F62E01">
      <w:r>
        <w:t>Over 2,000 responses to the sexual violence survey</w:t>
      </w:r>
    </w:p>
    <w:p w14:paraId="44094CC2" w14:textId="77777777" w:rsidR="00F62E01" w:rsidRDefault="00F62E01"/>
    <w:p w14:paraId="33D2949B" w14:textId="77777777" w:rsidR="00F62E01" w:rsidRDefault="00F62E01">
      <w:r>
        <w:t>Affirmative Action</w:t>
      </w:r>
    </w:p>
    <w:p w14:paraId="309BC7E4" w14:textId="77777777" w:rsidR="00F62E01" w:rsidRDefault="00F62E01">
      <w:r>
        <w:t>2.7% increase in promotions of people of color between 14-15 and 15-16</w:t>
      </w:r>
    </w:p>
    <w:p w14:paraId="6350378A" w14:textId="77777777" w:rsidR="00F62E01" w:rsidRDefault="00F62E01" w:rsidP="00F62E01">
      <w:r>
        <w:t>3.3%</w:t>
      </w:r>
      <w:r>
        <w:t xml:space="preserve"> increase in </w:t>
      </w:r>
      <w:r>
        <w:t>hires</w:t>
      </w:r>
      <w:r>
        <w:t xml:space="preserve"> of people of color between 14-15 and 15-16</w:t>
      </w:r>
    </w:p>
    <w:p w14:paraId="176F8E70" w14:textId="77777777" w:rsidR="00F62E01" w:rsidRDefault="00F62E01" w:rsidP="00F62E01">
      <w:r>
        <w:t>4.9%</w:t>
      </w:r>
      <w:r>
        <w:t xml:space="preserve"> increase in promotions of </w:t>
      </w:r>
      <w:r>
        <w:t xml:space="preserve">women </w:t>
      </w:r>
      <w:r>
        <w:t>between 14-15 and 15-16</w:t>
      </w:r>
    </w:p>
    <w:p w14:paraId="2DB82858" w14:textId="77777777" w:rsidR="00F62E01" w:rsidRDefault="00F62E01" w:rsidP="00F62E01">
      <w:r>
        <w:t>8.2%</w:t>
      </w:r>
      <w:r>
        <w:t xml:space="preserve"> increase in </w:t>
      </w:r>
      <w:r>
        <w:t>hires</w:t>
      </w:r>
      <w:r>
        <w:t xml:space="preserve"> of </w:t>
      </w:r>
      <w:r>
        <w:t>women</w:t>
      </w:r>
      <w:r>
        <w:t xml:space="preserve"> between 14-15 and 15-16</w:t>
      </w:r>
    </w:p>
    <w:p w14:paraId="0CF080A7" w14:textId="77777777" w:rsidR="00F62E01" w:rsidRDefault="00F62E01" w:rsidP="00F62E01"/>
    <w:p w14:paraId="0184417E" w14:textId="77777777" w:rsidR="00F62E01" w:rsidRDefault="00F62E01" w:rsidP="00F62E01">
      <w:r>
        <w:t>Division-wide</w:t>
      </w:r>
    </w:p>
    <w:p w14:paraId="49D12270" w14:textId="77777777" w:rsidR="00F62E01" w:rsidRDefault="00F62E01" w:rsidP="00F62E01">
      <w:r>
        <w:t>1,433 Teach-in attendees</w:t>
      </w:r>
    </w:p>
    <w:p w14:paraId="77230E35" w14:textId="77777777" w:rsidR="00F62E01" w:rsidRDefault="00F62E01" w:rsidP="00F62E01">
      <w:r>
        <w:t xml:space="preserve">15/37 sessions had a least one I&amp;E facilitator </w:t>
      </w:r>
    </w:p>
    <w:p w14:paraId="16E505A9" w14:textId="77777777" w:rsidR="00F62E01" w:rsidRDefault="00F62E01" w:rsidP="00F62E01"/>
    <w:p w14:paraId="6B16E85A" w14:textId="77777777" w:rsidR="00F62E01" w:rsidRDefault="00F62E01" w:rsidP="00F62E01">
      <w:r>
        <w:t>Campus Interfaith Resources/Kaufman Institute</w:t>
      </w:r>
    </w:p>
    <w:p w14:paraId="68DCBB3B" w14:textId="77777777" w:rsidR="00F62E01" w:rsidRDefault="00F62E01" w:rsidP="00F62E01">
      <w:pPr>
        <w:rPr>
          <w:i/>
        </w:rPr>
      </w:pPr>
      <w:r>
        <w:t xml:space="preserve">400 students and community members participated in </w:t>
      </w:r>
      <w:r>
        <w:rPr>
          <w:i/>
        </w:rPr>
        <w:t xml:space="preserve">Do </w:t>
      </w:r>
      <w:proofErr w:type="gramStart"/>
      <w:r>
        <w:rPr>
          <w:i/>
        </w:rPr>
        <w:t>Unto</w:t>
      </w:r>
      <w:proofErr w:type="gramEnd"/>
      <w:r>
        <w:rPr>
          <w:i/>
        </w:rPr>
        <w:t xml:space="preserve"> Others</w:t>
      </w:r>
    </w:p>
    <w:p w14:paraId="7707AE0E" w14:textId="77777777" w:rsidR="00F62E01" w:rsidRDefault="00F62E01" w:rsidP="00F62E01">
      <w:r>
        <w:t>75 students volunteered at a local mosque</w:t>
      </w:r>
    </w:p>
    <w:p w14:paraId="7CAD574D" w14:textId="77777777" w:rsidR="00F62E01" w:rsidRDefault="00F62E01" w:rsidP="00F62E01"/>
    <w:p w14:paraId="20FB2DDE" w14:textId="77777777" w:rsidR="00F62E01" w:rsidRDefault="00F62E01" w:rsidP="00F62E01">
      <w:r>
        <w:t>Division-wide</w:t>
      </w:r>
    </w:p>
    <w:p w14:paraId="5F1B7217" w14:textId="77777777" w:rsidR="00F62E01" w:rsidRDefault="00F62E01" w:rsidP="00F62E01">
      <w:r>
        <w:t>Over 175 presentations/trainings</w:t>
      </w:r>
    </w:p>
    <w:p w14:paraId="3AF4D165" w14:textId="77777777" w:rsidR="00F62E01" w:rsidRDefault="00F62E01" w:rsidP="00F62E01">
      <w:r>
        <w:t xml:space="preserve">To over 9,500 participants </w:t>
      </w:r>
    </w:p>
    <w:p w14:paraId="5D11DEE4" w14:textId="77777777" w:rsidR="00F62E01" w:rsidRDefault="00F62E01" w:rsidP="00F62E01">
      <w:r>
        <w:t>32/44 strategic goals/actions accomplished</w:t>
      </w:r>
    </w:p>
    <w:p w14:paraId="11A0AA72" w14:textId="77777777" w:rsidR="00F62E01" w:rsidRDefault="00F62E01" w:rsidP="00F62E01"/>
    <w:p w14:paraId="5BB7942E" w14:textId="77777777" w:rsidR="00F62E01" w:rsidRDefault="00F62E01" w:rsidP="00F62E01">
      <w:r>
        <w:t xml:space="preserve">This video was produced by the Division of Inclusion and Equity’s Equity, Planning, and Compliance Unit. Questions about data presented can be directed to </w:t>
      </w:r>
      <w:hyperlink r:id="rId4" w:history="1">
        <w:r w:rsidRPr="00221C4D">
          <w:rPr>
            <w:rStyle w:val="Hyperlink"/>
          </w:rPr>
          <w:t>plaguean@gvsu.edu</w:t>
        </w:r>
      </w:hyperlink>
      <w:r>
        <w:t xml:space="preserve">.  </w:t>
      </w:r>
    </w:p>
    <w:p w14:paraId="2CBC8E77" w14:textId="77777777" w:rsidR="00F62E01" w:rsidRDefault="00F62E01" w:rsidP="00F62E01"/>
    <w:p w14:paraId="58B23855" w14:textId="77777777" w:rsidR="00F62E01" w:rsidRDefault="00F62E01" w:rsidP="00F62E01"/>
    <w:p w14:paraId="4827EB32" w14:textId="77777777" w:rsidR="00F62E01" w:rsidRPr="00F62E01" w:rsidRDefault="00F62E01" w:rsidP="00F62E01"/>
    <w:p w14:paraId="3E76C098" w14:textId="77777777" w:rsidR="00F62E01" w:rsidRDefault="00F62E01" w:rsidP="00F62E01"/>
    <w:p w14:paraId="6CC7627B" w14:textId="77777777" w:rsidR="00F62E01" w:rsidRDefault="00F62E01"/>
    <w:sectPr w:rsidR="00F62E01" w:rsidSect="007E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1"/>
    <w:rsid w:val="004E6A83"/>
    <w:rsid w:val="00633BFC"/>
    <w:rsid w:val="006D0E5B"/>
    <w:rsid w:val="007E67E1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DC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laguean@gvs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Plague</dc:creator>
  <cp:keywords/>
  <dc:description/>
  <cp:lastModifiedBy>Andrew Plague</cp:lastModifiedBy>
  <cp:revision>1</cp:revision>
  <dcterms:created xsi:type="dcterms:W3CDTF">2016-10-10T19:40:00Z</dcterms:created>
  <dcterms:modified xsi:type="dcterms:W3CDTF">2016-10-10T19:53:00Z</dcterms:modified>
</cp:coreProperties>
</file>